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01796D" w14:textId="77777777" w:rsidR="005A7AE5" w:rsidRPr="00A55301" w:rsidRDefault="005A7AE5" w:rsidP="005A7AE5">
      <w:pPr>
        <w:jc w:val="center"/>
        <w:rPr>
          <w:rFonts w:eastAsia="Times New Roman" w:cs="Times New Roman"/>
          <w:b/>
          <w:szCs w:val="24"/>
        </w:rPr>
      </w:pPr>
      <w:bookmarkStart w:id="0" w:name="_GoBack"/>
      <w:r w:rsidRPr="00A55301">
        <w:rPr>
          <w:rFonts w:eastAsia="Times New Roman" w:cs="Times New Roman"/>
          <w:b/>
          <w:szCs w:val="24"/>
        </w:rPr>
        <w:t>LIETUVOS RESPUBLIKOS SPECIALIŲJŲ TYRIMŲ TARNYBOS</w:t>
      </w:r>
    </w:p>
    <w:p w14:paraId="5D01796E" w14:textId="0C30C8B8" w:rsidR="005A7AE5" w:rsidRPr="00A55301" w:rsidRDefault="005A7AE5" w:rsidP="005A7AE5">
      <w:pPr>
        <w:tabs>
          <w:tab w:val="right" w:leader="underscore" w:pos="9072"/>
        </w:tabs>
        <w:ind w:right="566"/>
        <w:jc w:val="center"/>
        <w:rPr>
          <w:rFonts w:eastAsia="Times New Roman" w:cs="Times New Roman"/>
          <w:b/>
          <w:szCs w:val="24"/>
        </w:rPr>
      </w:pPr>
      <w:r w:rsidRPr="00A55301">
        <w:rPr>
          <w:rFonts w:eastAsia="Times New Roman" w:cs="Times New Roman"/>
          <w:b/>
          <w:szCs w:val="24"/>
        </w:rPr>
        <w:t>IŠVADA DĖL KORUPCIJOS RIZIKOS ANALIZĖS</w:t>
      </w:r>
      <w:r w:rsidR="004C547F" w:rsidRPr="00A55301">
        <w:rPr>
          <w:rFonts w:eastAsia="Times New Roman" w:cs="Times New Roman"/>
          <w:b/>
          <w:szCs w:val="24"/>
        </w:rPr>
        <w:t xml:space="preserve"> POLICIJOS DEPARTAMENTO PRIE VIDAUS REIKALŲ MINISTERIJOS IR JAM PAVALDŽIŲ ĮSTAIGŲ</w:t>
      </w:r>
    </w:p>
    <w:p w14:paraId="5D01796F" w14:textId="7D54B609" w:rsidR="005A7AE5" w:rsidRPr="00A55301" w:rsidRDefault="004C547F" w:rsidP="005A7AE5">
      <w:pPr>
        <w:tabs>
          <w:tab w:val="right" w:leader="underscore" w:pos="9072"/>
        </w:tabs>
        <w:ind w:right="566"/>
        <w:jc w:val="center"/>
        <w:rPr>
          <w:rFonts w:eastAsia="Times New Roman" w:cs="Times New Roman"/>
          <w:b/>
          <w:szCs w:val="24"/>
          <w:highlight w:val="yellow"/>
          <w:lang w:eastAsia="lt-LT"/>
        </w:rPr>
      </w:pPr>
      <w:r w:rsidRPr="00A55301">
        <w:rPr>
          <w:rFonts w:cs="Times New Roman"/>
          <w:b/>
          <w:szCs w:val="24"/>
        </w:rPr>
        <w:t xml:space="preserve">ADMINISTRACINIŲ NUOBAUDŲ SKYRIMO UŽ STACIONARIAIS GREIČIO MATUOKLIAIS NUSTATYTUS PAŽEIDIMUS </w:t>
      </w:r>
      <w:r w:rsidR="005A7AE5" w:rsidRPr="00A55301">
        <w:rPr>
          <w:rFonts w:cs="Times New Roman"/>
          <w:b/>
          <w:szCs w:val="24"/>
        </w:rPr>
        <w:t>VEIKLOS SRITY</w:t>
      </w:r>
      <w:r w:rsidR="00AD2BB0" w:rsidRPr="00A55301">
        <w:rPr>
          <w:rFonts w:cs="Times New Roman"/>
          <w:b/>
          <w:szCs w:val="24"/>
        </w:rPr>
        <w:t>J</w:t>
      </w:r>
      <w:r w:rsidR="005A7AE5" w:rsidRPr="00A55301">
        <w:rPr>
          <w:rFonts w:cs="Times New Roman"/>
          <w:b/>
          <w:szCs w:val="24"/>
        </w:rPr>
        <w:t>E</w:t>
      </w:r>
    </w:p>
    <w:p w14:paraId="5D017970" w14:textId="77777777" w:rsidR="005A7AE5" w:rsidRPr="00A55301" w:rsidRDefault="005A7AE5" w:rsidP="005A7AE5">
      <w:pPr>
        <w:rPr>
          <w:rFonts w:eastAsia="Times New Roman" w:cs="Times New Roman"/>
          <w:szCs w:val="24"/>
          <w:highlight w:val="yellow"/>
          <w:lang w:eastAsia="lt-LT"/>
        </w:rPr>
      </w:pPr>
    </w:p>
    <w:p w14:paraId="5D017971" w14:textId="77777777" w:rsidR="005A7AE5" w:rsidRPr="00A55301" w:rsidRDefault="005A7AE5" w:rsidP="0084399C">
      <w:pPr>
        <w:spacing w:line="360" w:lineRule="auto"/>
        <w:jc w:val="center"/>
        <w:rPr>
          <w:rFonts w:eastAsia="Calibri" w:cs="Times New Roman"/>
          <w:szCs w:val="24"/>
        </w:rPr>
      </w:pPr>
      <w:r w:rsidRPr="00A55301">
        <w:rPr>
          <w:rFonts w:eastAsia="Calibri" w:cs="Times New Roman"/>
          <w:szCs w:val="24"/>
        </w:rPr>
        <w:t>TURINYS</w:t>
      </w:r>
    </w:p>
    <w:p w14:paraId="36975FC7" w14:textId="77777777" w:rsidR="007719CE" w:rsidRPr="00A82D50" w:rsidRDefault="005A7AE5" w:rsidP="007719CE">
      <w:pPr>
        <w:pStyle w:val="TOC1"/>
        <w:rPr>
          <w:rFonts w:eastAsiaTheme="minorEastAsia" w:cs="Times New Roman"/>
          <w:b w:val="0"/>
          <w:noProof w:val="0"/>
          <w:sz w:val="22"/>
          <w:szCs w:val="22"/>
        </w:rPr>
      </w:pPr>
      <w:r w:rsidRPr="00A82D50">
        <w:rPr>
          <w:rFonts w:cs="Times New Roman"/>
          <w:b w:val="0"/>
          <w:noProof w:val="0"/>
        </w:rPr>
        <w:fldChar w:fldCharType="begin"/>
      </w:r>
      <w:r w:rsidRPr="00A82D50">
        <w:rPr>
          <w:rFonts w:cs="Times New Roman"/>
          <w:b w:val="0"/>
          <w:noProof w:val="0"/>
        </w:rPr>
        <w:instrText xml:space="preserve"> TOC \o "1-3" \h \z \u </w:instrText>
      </w:r>
      <w:r w:rsidRPr="00A82D50">
        <w:rPr>
          <w:rFonts w:cs="Times New Roman"/>
          <w:b w:val="0"/>
          <w:noProof w:val="0"/>
        </w:rPr>
        <w:fldChar w:fldCharType="separate"/>
      </w:r>
      <w:hyperlink w:anchor="_Toc22807649" w:history="1">
        <w:r w:rsidR="007719CE" w:rsidRPr="00A82D50">
          <w:rPr>
            <w:rStyle w:val="Hyperlink"/>
            <w:noProof w:val="0"/>
            <w:sz w:val="22"/>
            <w:szCs w:val="22"/>
          </w:rPr>
          <w:t>1.</w:t>
        </w:r>
        <w:r w:rsidR="007719CE" w:rsidRPr="00A82D50">
          <w:rPr>
            <w:rFonts w:eastAsiaTheme="minorEastAsia" w:cs="Times New Roman"/>
            <w:b w:val="0"/>
            <w:noProof w:val="0"/>
            <w:sz w:val="22"/>
            <w:szCs w:val="22"/>
          </w:rPr>
          <w:tab/>
        </w:r>
        <w:r w:rsidR="007719CE" w:rsidRPr="00A82D50">
          <w:rPr>
            <w:rStyle w:val="Hyperlink"/>
            <w:noProof w:val="0"/>
            <w:sz w:val="22"/>
            <w:szCs w:val="22"/>
          </w:rPr>
          <w:t>KORUPCIJOS RIZIKOS ANALIZĖS APIMTIS IR METODAI</w:t>
        </w:r>
        <w:r w:rsidR="007719CE" w:rsidRPr="00A82D50">
          <w:rPr>
            <w:rFonts w:cs="Times New Roman"/>
            <w:noProof w:val="0"/>
            <w:webHidden/>
            <w:sz w:val="22"/>
            <w:szCs w:val="22"/>
          </w:rPr>
          <w:tab/>
        </w:r>
        <w:r w:rsidR="007719CE" w:rsidRPr="00A82D50">
          <w:rPr>
            <w:rFonts w:cs="Times New Roman"/>
            <w:noProof w:val="0"/>
            <w:webHidden/>
            <w:sz w:val="22"/>
            <w:szCs w:val="22"/>
          </w:rPr>
          <w:fldChar w:fldCharType="begin"/>
        </w:r>
        <w:r w:rsidR="007719CE" w:rsidRPr="00A82D50">
          <w:rPr>
            <w:rFonts w:cs="Times New Roman"/>
            <w:noProof w:val="0"/>
            <w:webHidden/>
            <w:sz w:val="22"/>
            <w:szCs w:val="22"/>
          </w:rPr>
          <w:instrText xml:space="preserve"> PAGEREF _Toc22807649 \h </w:instrText>
        </w:r>
        <w:r w:rsidR="007719CE" w:rsidRPr="00A82D50">
          <w:rPr>
            <w:rFonts w:cs="Times New Roman"/>
            <w:noProof w:val="0"/>
            <w:webHidden/>
            <w:sz w:val="22"/>
            <w:szCs w:val="22"/>
          </w:rPr>
        </w:r>
        <w:r w:rsidR="007719CE" w:rsidRPr="00A82D50">
          <w:rPr>
            <w:rFonts w:cs="Times New Roman"/>
            <w:noProof w:val="0"/>
            <w:webHidden/>
            <w:sz w:val="22"/>
            <w:szCs w:val="22"/>
          </w:rPr>
          <w:fldChar w:fldCharType="separate"/>
        </w:r>
        <w:r w:rsidR="007719CE" w:rsidRPr="00A82D50">
          <w:rPr>
            <w:rFonts w:cs="Times New Roman"/>
            <w:noProof w:val="0"/>
            <w:webHidden/>
            <w:sz w:val="22"/>
            <w:szCs w:val="22"/>
          </w:rPr>
          <w:t>2</w:t>
        </w:r>
        <w:r w:rsidR="007719CE" w:rsidRPr="00A82D50">
          <w:rPr>
            <w:rFonts w:cs="Times New Roman"/>
            <w:noProof w:val="0"/>
            <w:webHidden/>
            <w:sz w:val="22"/>
            <w:szCs w:val="22"/>
          </w:rPr>
          <w:fldChar w:fldCharType="end"/>
        </w:r>
      </w:hyperlink>
    </w:p>
    <w:p w14:paraId="68422564" w14:textId="77777777" w:rsidR="007719CE" w:rsidRPr="00A82D50" w:rsidRDefault="00DC3EE5">
      <w:pPr>
        <w:pStyle w:val="TOC1"/>
        <w:rPr>
          <w:rFonts w:eastAsiaTheme="minorEastAsia" w:cs="Times New Roman"/>
          <w:b w:val="0"/>
          <w:noProof w:val="0"/>
          <w:sz w:val="22"/>
          <w:szCs w:val="22"/>
        </w:rPr>
      </w:pPr>
      <w:hyperlink w:anchor="_Toc22807650" w:history="1">
        <w:r w:rsidR="007719CE" w:rsidRPr="00A82D50">
          <w:rPr>
            <w:rStyle w:val="Hyperlink"/>
            <w:noProof w:val="0"/>
            <w:sz w:val="22"/>
            <w:szCs w:val="22"/>
          </w:rPr>
          <w:t>2.</w:t>
        </w:r>
        <w:r w:rsidR="007719CE" w:rsidRPr="00A82D50">
          <w:rPr>
            <w:rFonts w:eastAsiaTheme="minorEastAsia" w:cs="Times New Roman"/>
            <w:b w:val="0"/>
            <w:noProof w:val="0"/>
            <w:sz w:val="22"/>
            <w:szCs w:val="22"/>
          </w:rPr>
          <w:tab/>
        </w:r>
        <w:r w:rsidR="007719CE" w:rsidRPr="00A82D50">
          <w:rPr>
            <w:rStyle w:val="Hyperlink"/>
            <w:rFonts w:eastAsia="Times New Roman"/>
            <w:bCs/>
            <w:noProof w:val="0"/>
            <w:kern w:val="32"/>
            <w:sz w:val="22"/>
            <w:szCs w:val="22"/>
          </w:rPr>
          <w:t>KORUPCIJOS RIZIKA ADMINISTRACINIŲ NUOBAUDŲ SKYRIMO UŽ STACIONARIAIS GREIČIO MATUOKLIAIS NUSTATYTUS PAŽEIDIMUS VEIKLOS SRITYJE</w:t>
        </w:r>
        <w:r w:rsidR="007719CE" w:rsidRPr="00A82D50">
          <w:rPr>
            <w:rFonts w:cs="Times New Roman"/>
            <w:noProof w:val="0"/>
            <w:webHidden/>
            <w:sz w:val="22"/>
            <w:szCs w:val="22"/>
          </w:rPr>
          <w:tab/>
        </w:r>
        <w:r w:rsidR="007719CE" w:rsidRPr="00A82D50">
          <w:rPr>
            <w:rFonts w:cs="Times New Roman"/>
            <w:noProof w:val="0"/>
            <w:webHidden/>
            <w:sz w:val="22"/>
            <w:szCs w:val="22"/>
          </w:rPr>
          <w:fldChar w:fldCharType="begin"/>
        </w:r>
        <w:r w:rsidR="007719CE" w:rsidRPr="00A82D50">
          <w:rPr>
            <w:rFonts w:cs="Times New Roman"/>
            <w:noProof w:val="0"/>
            <w:webHidden/>
            <w:sz w:val="22"/>
            <w:szCs w:val="22"/>
          </w:rPr>
          <w:instrText xml:space="preserve"> PAGEREF _Toc22807650 \h </w:instrText>
        </w:r>
        <w:r w:rsidR="007719CE" w:rsidRPr="00A82D50">
          <w:rPr>
            <w:rFonts w:cs="Times New Roman"/>
            <w:noProof w:val="0"/>
            <w:webHidden/>
            <w:sz w:val="22"/>
            <w:szCs w:val="22"/>
          </w:rPr>
        </w:r>
        <w:r w:rsidR="007719CE" w:rsidRPr="00A82D50">
          <w:rPr>
            <w:rFonts w:cs="Times New Roman"/>
            <w:noProof w:val="0"/>
            <w:webHidden/>
            <w:sz w:val="22"/>
            <w:szCs w:val="22"/>
          </w:rPr>
          <w:fldChar w:fldCharType="separate"/>
        </w:r>
        <w:r w:rsidR="007719CE" w:rsidRPr="00A82D50">
          <w:rPr>
            <w:rFonts w:cs="Times New Roman"/>
            <w:noProof w:val="0"/>
            <w:webHidden/>
            <w:sz w:val="22"/>
            <w:szCs w:val="22"/>
          </w:rPr>
          <w:t>4</w:t>
        </w:r>
        <w:r w:rsidR="007719CE" w:rsidRPr="00A82D50">
          <w:rPr>
            <w:rFonts w:cs="Times New Roman"/>
            <w:noProof w:val="0"/>
            <w:webHidden/>
            <w:sz w:val="22"/>
            <w:szCs w:val="22"/>
          </w:rPr>
          <w:fldChar w:fldCharType="end"/>
        </w:r>
      </w:hyperlink>
    </w:p>
    <w:p w14:paraId="4CA14DD6" w14:textId="77777777" w:rsidR="007719CE" w:rsidRPr="00A82D50" w:rsidRDefault="00DC3EE5" w:rsidP="00A82D50">
      <w:pPr>
        <w:pStyle w:val="TOC2"/>
        <w:jc w:val="both"/>
        <w:rPr>
          <w:rFonts w:ascii="Times New Roman" w:eastAsiaTheme="minorEastAsia" w:hAnsi="Times New Roman" w:cs="Times New Roman"/>
          <w:sz w:val="22"/>
          <w:szCs w:val="22"/>
        </w:rPr>
      </w:pPr>
      <w:hyperlink w:anchor="_Toc22807651" w:history="1">
        <w:r w:rsidR="007719CE" w:rsidRPr="00A82D50">
          <w:rPr>
            <w:rStyle w:val="Hyperlink"/>
            <w:rFonts w:ascii="Times New Roman" w:hAnsi="Times New Roman"/>
            <w:sz w:val="22"/>
            <w:szCs w:val="22"/>
          </w:rPr>
          <w:t>2.1. Nenustatytas aiškus funkcijų paskirstymas tarp Kelių eismo taisyklių pažeidimus tiriančių policijos įstaigų</w:t>
        </w:r>
        <w:r w:rsidR="007719CE" w:rsidRPr="00A82D50">
          <w:rPr>
            <w:rFonts w:ascii="Times New Roman" w:hAnsi="Times New Roman" w:cs="Times New Roman"/>
            <w:webHidden/>
            <w:sz w:val="22"/>
            <w:szCs w:val="22"/>
          </w:rPr>
          <w:tab/>
        </w:r>
        <w:r w:rsidR="007719CE" w:rsidRPr="00A82D50">
          <w:rPr>
            <w:rFonts w:ascii="Times New Roman" w:hAnsi="Times New Roman" w:cs="Times New Roman"/>
            <w:webHidden/>
            <w:sz w:val="22"/>
            <w:szCs w:val="22"/>
          </w:rPr>
          <w:fldChar w:fldCharType="begin"/>
        </w:r>
        <w:r w:rsidR="007719CE" w:rsidRPr="00A82D50">
          <w:rPr>
            <w:rFonts w:ascii="Times New Roman" w:hAnsi="Times New Roman" w:cs="Times New Roman"/>
            <w:webHidden/>
            <w:sz w:val="22"/>
            <w:szCs w:val="22"/>
          </w:rPr>
          <w:instrText xml:space="preserve"> PAGEREF _Toc22807651 \h </w:instrText>
        </w:r>
        <w:r w:rsidR="007719CE" w:rsidRPr="00A82D50">
          <w:rPr>
            <w:rFonts w:ascii="Times New Roman" w:hAnsi="Times New Roman" w:cs="Times New Roman"/>
            <w:webHidden/>
            <w:sz w:val="22"/>
            <w:szCs w:val="22"/>
          </w:rPr>
        </w:r>
        <w:r w:rsidR="007719CE" w:rsidRPr="00A82D50">
          <w:rPr>
            <w:rFonts w:ascii="Times New Roman" w:hAnsi="Times New Roman" w:cs="Times New Roman"/>
            <w:webHidden/>
            <w:sz w:val="22"/>
            <w:szCs w:val="22"/>
          </w:rPr>
          <w:fldChar w:fldCharType="separate"/>
        </w:r>
        <w:r w:rsidR="007719CE" w:rsidRPr="00A82D50">
          <w:rPr>
            <w:rFonts w:ascii="Times New Roman" w:hAnsi="Times New Roman" w:cs="Times New Roman"/>
            <w:webHidden/>
            <w:sz w:val="22"/>
            <w:szCs w:val="22"/>
          </w:rPr>
          <w:t>8</w:t>
        </w:r>
        <w:r w:rsidR="007719CE" w:rsidRPr="00A82D50">
          <w:rPr>
            <w:rFonts w:ascii="Times New Roman" w:hAnsi="Times New Roman" w:cs="Times New Roman"/>
            <w:webHidden/>
            <w:sz w:val="22"/>
            <w:szCs w:val="22"/>
          </w:rPr>
          <w:fldChar w:fldCharType="end"/>
        </w:r>
      </w:hyperlink>
    </w:p>
    <w:p w14:paraId="6333E2C8" w14:textId="77777777" w:rsidR="007719CE" w:rsidRPr="00A82D50" w:rsidRDefault="00DC3EE5" w:rsidP="00A82D50">
      <w:pPr>
        <w:pStyle w:val="TOC2"/>
        <w:jc w:val="both"/>
        <w:rPr>
          <w:rFonts w:ascii="Times New Roman" w:eastAsiaTheme="minorEastAsia" w:hAnsi="Times New Roman" w:cs="Times New Roman"/>
          <w:sz w:val="22"/>
          <w:szCs w:val="22"/>
        </w:rPr>
      </w:pPr>
      <w:hyperlink w:anchor="_Toc22807652" w:history="1">
        <w:r w:rsidR="007719CE" w:rsidRPr="00A82D50">
          <w:rPr>
            <w:rStyle w:val="Hyperlink"/>
            <w:rFonts w:ascii="Times New Roman" w:hAnsi="Times New Roman"/>
            <w:sz w:val="22"/>
            <w:szCs w:val="22"/>
          </w:rPr>
          <w:t>2.2. Neužtikrinamas tolygus darbo krūvio, leidžiančio kuo greičiau išnagrinėti administracinių nusižengimų bylas, paskirstymas</w:t>
        </w:r>
        <w:r w:rsidR="007719CE" w:rsidRPr="00A82D50">
          <w:rPr>
            <w:rFonts w:ascii="Times New Roman" w:hAnsi="Times New Roman" w:cs="Times New Roman"/>
            <w:webHidden/>
            <w:sz w:val="22"/>
            <w:szCs w:val="22"/>
          </w:rPr>
          <w:tab/>
        </w:r>
        <w:r w:rsidR="007719CE" w:rsidRPr="00A82D50">
          <w:rPr>
            <w:rFonts w:ascii="Times New Roman" w:hAnsi="Times New Roman" w:cs="Times New Roman"/>
            <w:webHidden/>
            <w:sz w:val="22"/>
            <w:szCs w:val="22"/>
          </w:rPr>
          <w:fldChar w:fldCharType="begin"/>
        </w:r>
        <w:r w:rsidR="007719CE" w:rsidRPr="00A82D50">
          <w:rPr>
            <w:rFonts w:ascii="Times New Roman" w:hAnsi="Times New Roman" w:cs="Times New Roman"/>
            <w:webHidden/>
            <w:sz w:val="22"/>
            <w:szCs w:val="22"/>
          </w:rPr>
          <w:instrText xml:space="preserve"> PAGEREF _Toc22807652 \h </w:instrText>
        </w:r>
        <w:r w:rsidR="007719CE" w:rsidRPr="00A82D50">
          <w:rPr>
            <w:rFonts w:ascii="Times New Roman" w:hAnsi="Times New Roman" w:cs="Times New Roman"/>
            <w:webHidden/>
            <w:sz w:val="22"/>
            <w:szCs w:val="22"/>
          </w:rPr>
        </w:r>
        <w:r w:rsidR="007719CE" w:rsidRPr="00A82D50">
          <w:rPr>
            <w:rFonts w:ascii="Times New Roman" w:hAnsi="Times New Roman" w:cs="Times New Roman"/>
            <w:webHidden/>
            <w:sz w:val="22"/>
            <w:szCs w:val="22"/>
          </w:rPr>
          <w:fldChar w:fldCharType="separate"/>
        </w:r>
        <w:r w:rsidR="007719CE" w:rsidRPr="00A82D50">
          <w:rPr>
            <w:rFonts w:ascii="Times New Roman" w:hAnsi="Times New Roman" w:cs="Times New Roman"/>
            <w:webHidden/>
            <w:sz w:val="22"/>
            <w:szCs w:val="22"/>
          </w:rPr>
          <w:t>10</w:t>
        </w:r>
        <w:r w:rsidR="007719CE" w:rsidRPr="00A82D50">
          <w:rPr>
            <w:rFonts w:ascii="Times New Roman" w:hAnsi="Times New Roman" w:cs="Times New Roman"/>
            <w:webHidden/>
            <w:sz w:val="22"/>
            <w:szCs w:val="22"/>
          </w:rPr>
          <w:fldChar w:fldCharType="end"/>
        </w:r>
      </w:hyperlink>
    </w:p>
    <w:p w14:paraId="588FFCE7" w14:textId="77777777" w:rsidR="007719CE" w:rsidRPr="00A82D50" w:rsidRDefault="00DC3EE5" w:rsidP="00A82D50">
      <w:pPr>
        <w:pStyle w:val="TOC2"/>
        <w:jc w:val="both"/>
        <w:rPr>
          <w:rFonts w:ascii="Times New Roman" w:eastAsiaTheme="minorEastAsia" w:hAnsi="Times New Roman" w:cs="Times New Roman"/>
          <w:sz w:val="22"/>
          <w:szCs w:val="22"/>
        </w:rPr>
      </w:pPr>
      <w:hyperlink w:anchor="_Toc22807653" w:history="1">
        <w:r w:rsidR="007719CE" w:rsidRPr="00A82D50">
          <w:rPr>
            <w:rStyle w:val="Hyperlink"/>
            <w:rFonts w:ascii="Times New Roman" w:hAnsi="Times New Roman"/>
            <w:sz w:val="22"/>
            <w:szCs w:val="22"/>
          </w:rPr>
          <w:t>2.3. Tobulintinos vidaus kontrolės priemonės</w:t>
        </w:r>
        <w:r w:rsidR="007719CE" w:rsidRPr="00A82D50">
          <w:rPr>
            <w:rFonts w:ascii="Times New Roman" w:hAnsi="Times New Roman" w:cs="Times New Roman"/>
            <w:webHidden/>
            <w:sz w:val="22"/>
            <w:szCs w:val="22"/>
          </w:rPr>
          <w:tab/>
        </w:r>
        <w:r w:rsidR="007719CE" w:rsidRPr="00A82D50">
          <w:rPr>
            <w:rFonts w:ascii="Times New Roman" w:hAnsi="Times New Roman" w:cs="Times New Roman"/>
            <w:webHidden/>
            <w:sz w:val="22"/>
            <w:szCs w:val="22"/>
          </w:rPr>
          <w:fldChar w:fldCharType="begin"/>
        </w:r>
        <w:r w:rsidR="007719CE" w:rsidRPr="00A82D50">
          <w:rPr>
            <w:rFonts w:ascii="Times New Roman" w:hAnsi="Times New Roman" w:cs="Times New Roman"/>
            <w:webHidden/>
            <w:sz w:val="22"/>
            <w:szCs w:val="22"/>
          </w:rPr>
          <w:instrText xml:space="preserve"> PAGEREF _Toc22807653 \h </w:instrText>
        </w:r>
        <w:r w:rsidR="007719CE" w:rsidRPr="00A82D50">
          <w:rPr>
            <w:rFonts w:ascii="Times New Roman" w:hAnsi="Times New Roman" w:cs="Times New Roman"/>
            <w:webHidden/>
            <w:sz w:val="22"/>
            <w:szCs w:val="22"/>
          </w:rPr>
        </w:r>
        <w:r w:rsidR="007719CE" w:rsidRPr="00A82D50">
          <w:rPr>
            <w:rFonts w:ascii="Times New Roman" w:hAnsi="Times New Roman" w:cs="Times New Roman"/>
            <w:webHidden/>
            <w:sz w:val="22"/>
            <w:szCs w:val="22"/>
          </w:rPr>
          <w:fldChar w:fldCharType="separate"/>
        </w:r>
        <w:r w:rsidR="007719CE" w:rsidRPr="00A82D50">
          <w:rPr>
            <w:rFonts w:ascii="Times New Roman" w:hAnsi="Times New Roman" w:cs="Times New Roman"/>
            <w:webHidden/>
            <w:sz w:val="22"/>
            <w:szCs w:val="22"/>
          </w:rPr>
          <w:t>12</w:t>
        </w:r>
        <w:r w:rsidR="007719CE" w:rsidRPr="00A82D50">
          <w:rPr>
            <w:rFonts w:ascii="Times New Roman" w:hAnsi="Times New Roman" w:cs="Times New Roman"/>
            <w:webHidden/>
            <w:sz w:val="22"/>
            <w:szCs w:val="22"/>
          </w:rPr>
          <w:fldChar w:fldCharType="end"/>
        </w:r>
      </w:hyperlink>
    </w:p>
    <w:p w14:paraId="26E6197D" w14:textId="77777777" w:rsidR="007719CE" w:rsidRPr="00A82D50" w:rsidRDefault="00DC3EE5" w:rsidP="00A82D50">
      <w:pPr>
        <w:pStyle w:val="TOC2"/>
        <w:jc w:val="both"/>
        <w:rPr>
          <w:rFonts w:ascii="Times New Roman" w:eastAsiaTheme="minorEastAsia" w:hAnsi="Times New Roman" w:cs="Times New Roman"/>
          <w:sz w:val="22"/>
          <w:szCs w:val="22"/>
        </w:rPr>
      </w:pPr>
      <w:hyperlink w:anchor="_Toc22807654" w:history="1">
        <w:r w:rsidR="007719CE" w:rsidRPr="00A82D50">
          <w:rPr>
            <w:rStyle w:val="Hyperlink"/>
            <w:rFonts w:ascii="Times New Roman" w:hAnsi="Times New Roman"/>
            <w:sz w:val="22"/>
            <w:szCs w:val="22"/>
          </w:rPr>
          <w:t>2.4.</w:t>
        </w:r>
        <w:r w:rsidR="007719CE" w:rsidRPr="00A82D50">
          <w:rPr>
            <w:rFonts w:ascii="Times New Roman" w:eastAsiaTheme="minorEastAsia" w:hAnsi="Times New Roman" w:cs="Times New Roman"/>
            <w:sz w:val="22"/>
            <w:szCs w:val="22"/>
          </w:rPr>
          <w:tab/>
        </w:r>
        <w:r w:rsidR="007719CE" w:rsidRPr="00A82D50">
          <w:rPr>
            <w:rStyle w:val="Hyperlink"/>
            <w:rFonts w:ascii="Times New Roman" w:hAnsi="Times New Roman"/>
            <w:sz w:val="22"/>
            <w:szCs w:val="22"/>
          </w:rPr>
          <w:t>Nenustatytas administracinių nusižengimų nagrinėjimo eiliškumas</w:t>
        </w:r>
        <w:r w:rsidR="007719CE" w:rsidRPr="00A82D50">
          <w:rPr>
            <w:rFonts w:ascii="Times New Roman" w:hAnsi="Times New Roman" w:cs="Times New Roman"/>
            <w:webHidden/>
            <w:sz w:val="22"/>
            <w:szCs w:val="22"/>
          </w:rPr>
          <w:tab/>
        </w:r>
        <w:r w:rsidR="007719CE" w:rsidRPr="00A82D50">
          <w:rPr>
            <w:rFonts w:ascii="Times New Roman" w:hAnsi="Times New Roman" w:cs="Times New Roman"/>
            <w:webHidden/>
            <w:sz w:val="22"/>
            <w:szCs w:val="22"/>
          </w:rPr>
          <w:fldChar w:fldCharType="begin"/>
        </w:r>
        <w:r w:rsidR="007719CE" w:rsidRPr="00A82D50">
          <w:rPr>
            <w:rFonts w:ascii="Times New Roman" w:hAnsi="Times New Roman" w:cs="Times New Roman"/>
            <w:webHidden/>
            <w:sz w:val="22"/>
            <w:szCs w:val="22"/>
          </w:rPr>
          <w:instrText xml:space="preserve"> PAGEREF _Toc22807654 \h </w:instrText>
        </w:r>
        <w:r w:rsidR="007719CE" w:rsidRPr="00A82D50">
          <w:rPr>
            <w:rFonts w:ascii="Times New Roman" w:hAnsi="Times New Roman" w:cs="Times New Roman"/>
            <w:webHidden/>
            <w:sz w:val="22"/>
            <w:szCs w:val="22"/>
          </w:rPr>
        </w:r>
        <w:r w:rsidR="007719CE" w:rsidRPr="00A82D50">
          <w:rPr>
            <w:rFonts w:ascii="Times New Roman" w:hAnsi="Times New Roman" w:cs="Times New Roman"/>
            <w:webHidden/>
            <w:sz w:val="22"/>
            <w:szCs w:val="22"/>
          </w:rPr>
          <w:fldChar w:fldCharType="separate"/>
        </w:r>
        <w:r w:rsidR="007719CE" w:rsidRPr="00A82D50">
          <w:rPr>
            <w:rFonts w:ascii="Times New Roman" w:hAnsi="Times New Roman" w:cs="Times New Roman"/>
            <w:webHidden/>
            <w:sz w:val="22"/>
            <w:szCs w:val="22"/>
          </w:rPr>
          <w:t>14</w:t>
        </w:r>
        <w:r w:rsidR="007719CE" w:rsidRPr="00A82D50">
          <w:rPr>
            <w:rFonts w:ascii="Times New Roman" w:hAnsi="Times New Roman" w:cs="Times New Roman"/>
            <w:webHidden/>
            <w:sz w:val="22"/>
            <w:szCs w:val="22"/>
          </w:rPr>
          <w:fldChar w:fldCharType="end"/>
        </w:r>
      </w:hyperlink>
    </w:p>
    <w:p w14:paraId="646C95A4" w14:textId="77777777" w:rsidR="007719CE" w:rsidRPr="00A82D50" w:rsidRDefault="00DC3EE5" w:rsidP="00A82D50">
      <w:pPr>
        <w:pStyle w:val="TOC2"/>
        <w:jc w:val="both"/>
        <w:rPr>
          <w:rFonts w:ascii="Times New Roman" w:eastAsiaTheme="minorEastAsia" w:hAnsi="Times New Roman" w:cs="Times New Roman"/>
          <w:sz w:val="22"/>
          <w:szCs w:val="22"/>
        </w:rPr>
      </w:pPr>
      <w:hyperlink w:anchor="_Toc22807655" w:history="1">
        <w:r w:rsidR="007719CE" w:rsidRPr="00A82D50">
          <w:rPr>
            <w:rStyle w:val="Hyperlink"/>
            <w:rFonts w:ascii="Times New Roman" w:hAnsi="Times New Roman"/>
            <w:sz w:val="22"/>
            <w:szCs w:val="22"/>
          </w:rPr>
          <w:t>2.5.</w:t>
        </w:r>
        <w:r w:rsidR="007719CE" w:rsidRPr="00A82D50">
          <w:rPr>
            <w:rFonts w:ascii="Times New Roman" w:eastAsiaTheme="minorEastAsia" w:hAnsi="Times New Roman" w:cs="Times New Roman"/>
            <w:sz w:val="22"/>
            <w:szCs w:val="22"/>
          </w:rPr>
          <w:tab/>
        </w:r>
        <w:r w:rsidR="007719CE" w:rsidRPr="00A82D50">
          <w:rPr>
            <w:rStyle w:val="Hyperlink"/>
            <w:rFonts w:ascii="Times New Roman" w:hAnsi="Times New Roman"/>
            <w:sz w:val="22"/>
            <w:szCs w:val="22"/>
          </w:rPr>
          <w:t>Pranešime transporto priemonės savininkui apie užfiksuotą Kelių eismo taisyklių pažeidimą neprašoma pateikti visų privalomų kito vairavusio asmens duomenų</w:t>
        </w:r>
        <w:r w:rsidR="007719CE" w:rsidRPr="00A82D50">
          <w:rPr>
            <w:rFonts w:ascii="Times New Roman" w:hAnsi="Times New Roman" w:cs="Times New Roman"/>
            <w:webHidden/>
            <w:sz w:val="22"/>
            <w:szCs w:val="22"/>
          </w:rPr>
          <w:tab/>
        </w:r>
        <w:r w:rsidR="007719CE" w:rsidRPr="00A82D50">
          <w:rPr>
            <w:rFonts w:ascii="Times New Roman" w:hAnsi="Times New Roman" w:cs="Times New Roman"/>
            <w:webHidden/>
            <w:sz w:val="22"/>
            <w:szCs w:val="22"/>
          </w:rPr>
          <w:fldChar w:fldCharType="begin"/>
        </w:r>
        <w:r w:rsidR="007719CE" w:rsidRPr="00A82D50">
          <w:rPr>
            <w:rFonts w:ascii="Times New Roman" w:hAnsi="Times New Roman" w:cs="Times New Roman"/>
            <w:webHidden/>
            <w:sz w:val="22"/>
            <w:szCs w:val="22"/>
          </w:rPr>
          <w:instrText xml:space="preserve"> PAGEREF _Toc22807655 \h </w:instrText>
        </w:r>
        <w:r w:rsidR="007719CE" w:rsidRPr="00A82D50">
          <w:rPr>
            <w:rFonts w:ascii="Times New Roman" w:hAnsi="Times New Roman" w:cs="Times New Roman"/>
            <w:webHidden/>
            <w:sz w:val="22"/>
            <w:szCs w:val="22"/>
          </w:rPr>
        </w:r>
        <w:r w:rsidR="007719CE" w:rsidRPr="00A82D50">
          <w:rPr>
            <w:rFonts w:ascii="Times New Roman" w:hAnsi="Times New Roman" w:cs="Times New Roman"/>
            <w:webHidden/>
            <w:sz w:val="22"/>
            <w:szCs w:val="22"/>
          </w:rPr>
          <w:fldChar w:fldCharType="separate"/>
        </w:r>
        <w:r w:rsidR="007719CE" w:rsidRPr="00A82D50">
          <w:rPr>
            <w:rFonts w:ascii="Times New Roman" w:hAnsi="Times New Roman" w:cs="Times New Roman"/>
            <w:webHidden/>
            <w:sz w:val="22"/>
            <w:szCs w:val="22"/>
          </w:rPr>
          <w:t>15</w:t>
        </w:r>
        <w:r w:rsidR="007719CE" w:rsidRPr="00A82D50">
          <w:rPr>
            <w:rFonts w:ascii="Times New Roman" w:hAnsi="Times New Roman" w:cs="Times New Roman"/>
            <w:webHidden/>
            <w:sz w:val="22"/>
            <w:szCs w:val="22"/>
          </w:rPr>
          <w:fldChar w:fldCharType="end"/>
        </w:r>
      </w:hyperlink>
    </w:p>
    <w:p w14:paraId="34B5AE7D" w14:textId="77777777" w:rsidR="007719CE" w:rsidRPr="00A82D50" w:rsidRDefault="00DC3EE5" w:rsidP="00A82D50">
      <w:pPr>
        <w:pStyle w:val="TOC2"/>
        <w:jc w:val="both"/>
        <w:rPr>
          <w:rFonts w:ascii="Times New Roman" w:eastAsiaTheme="minorEastAsia" w:hAnsi="Times New Roman" w:cs="Times New Roman"/>
          <w:sz w:val="22"/>
          <w:szCs w:val="22"/>
        </w:rPr>
      </w:pPr>
      <w:hyperlink w:anchor="_Toc22807656" w:history="1">
        <w:r w:rsidR="007719CE" w:rsidRPr="00A82D50">
          <w:rPr>
            <w:rStyle w:val="Hyperlink"/>
            <w:rFonts w:ascii="Times New Roman" w:hAnsi="Times New Roman"/>
            <w:sz w:val="22"/>
            <w:szCs w:val="22"/>
          </w:rPr>
          <w:t>2.6.</w:t>
        </w:r>
        <w:r w:rsidR="007719CE" w:rsidRPr="00A82D50">
          <w:rPr>
            <w:rFonts w:ascii="Times New Roman" w:eastAsiaTheme="minorEastAsia" w:hAnsi="Times New Roman" w:cs="Times New Roman"/>
            <w:sz w:val="22"/>
            <w:szCs w:val="22"/>
          </w:rPr>
          <w:tab/>
        </w:r>
        <w:r w:rsidR="007719CE" w:rsidRPr="00A82D50">
          <w:rPr>
            <w:rStyle w:val="Hyperlink"/>
            <w:rFonts w:ascii="Times New Roman" w:hAnsi="Times New Roman"/>
            <w:sz w:val="22"/>
            <w:szCs w:val="22"/>
          </w:rPr>
          <w:t>Nenustatyta pranešimų dėl užfiksuotų Kelių eismo taisyklių pažeidimų ir administracinio nusižengimo protokolų pakartotinio siuntimo tvarka</w:t>
        </w:r>
        <w:r w:rsidR="007719CE" w:rsidRPr="00A82D50">
          <w:rPr>
            <w:rFonts w:ascii="Times New Roman" w:hAnsi="Times New Roman" w:cs="Times New Roman"/>
            <w:webHidden/>
            <w:sz w:val="22"/>
            <w:szCs w:val="22"/>
          </w:rPr>
          <w:tab/>
        </w:r>
        <w:r w:rsidR="007719CE" w:rsidRPr="00A82D50">
          <w:rPr>
            <w:rFonts w:ascii="Times New Roman" w:hAnsi="Times New Roman" w:cs="Times New Roman"/>
            <w:webHidden/>
            <w:sz w:val="22"/>
            <w:szCs w:val="22"/>
          </w:rPr>
          <w:fldChar w:fldCharType="begin"/>
        </w:r>
        <w:r w:rsidR="007719CE" w:rsidRPr="00A82D50">
          <w:rPr>
            <w:rFonts w:ascii="Times New Roman" w:hAnsi="Times New Roman" w:cs="Times New Roman"/>
            <w:webHidden/>
            <w:sz w:val="22"/>
            <w:szCs w:val="22"/>
          </w:rPr>
          <w:instrText xml:space="preserve"> PAGEREF _Toc22807656 \h </w:instrText>
        </w:r>
        <w:r w:rsidR="007719CE" w:rsidRPr="00A82D50">
          <w:rPr>
            <w:rFonts w:ascii="Times New Roman" w:hAnsi="Times New Roman" w:cs="Times New Roman"/>
            <w:webHidden/>
            <w:sz w:val="22"/>
            <w:szCs w:val="22"/>
          </w:rPr>
        </w:r>
        <w:r w:rsidR="007719CE" w:rsidRPr="00A82D50">
          <w:rPr>
            <w:rFonts w:ascii="Times New Roman" w:hAnsi="Times New Roman" w:cs="Times New Roman"/>
            <w:webHidden/>
            <w:sz w:val="22"/>
            <w:szCs w:val="22"/>
          </w:rPr>
          <w:fldChar w:fldCharType="separate"/>
        </w:r>
        <w:r w:rsidR="007719CE" w:rsidRPr="00A82D50">
          <w:rPr>
            <w:rFonts w:ascii="Times New Roman" w:hAnsi="Times New Roman" w:cs="Times New Roman"/>
            <w:webHidden/>
            <w:sz w:val="22"/>
            <w:szCs w:val="22"/>
          </w:rPr>
          <w:t>16</w:t>
        </w:r>
        <w:r w:rsidR="007719CE" w:rsidRPr="00A82D50">
          <w:rPr>
            <w:rFonts w:ascii="Times New Roman" w:hAnsi="Times New Roman" w:cs="Times New Roman"/>
            <w:webHidden/>
            <w:sz w:val="22"/>
            <w:szCs w:val="22"/>
          </w:rPr>
          <w:fldChar w:fldCharType="end"/>
        </w:r>
      </w:hyperlink>
    </w:p>
    <w:p w14:paraId="38F3B931" w14:textId="77777777" w:rsidR="007719CE" w:rsidRPr="00A82D50" w:rsidRDefault="00DC3EE5" w:rsidP="00A82D50">
      <w:pPr>
        <w:pStyle w:val="TOC2"/>
        <w:jc w:val="both"/>
        <w:rPr>
          <w:rFonts w:ascii="Times New Roman" w:eastAsiaTheme="minorEastAsia" w:hAnsi="Times New Roman" w:cs="Times New Roman"/>
          <w:sz w:val="22"/>
          <w:szCs w:val="22"/>
        </w:rPr>
      </w:pPr>
      <w:hyperlink w:anchor="_Toc22807657" w:history="1">
        <w:r w:rsidR="007719CE" w:rsidRPr="00A82D50">
          <w:rPr>
            <w:rStyle w:val="Hyperlink"/>
            <w:rFonts w:ascii="Times New Roman" w:hAnsi="Times New Roman"/>
            <w:sz w:val="22"/>
            <w:szCs w:val="22"/>
          </w:rPr>
          <w:t>2.7. Tobulintini procesinių dokumentų įteikimo būdai</w:t>
        </w:r>
        <w:r w:rsidR="007719CE" w:rsidRPr="00A82D50">
          <w:rPr>
            <w:rFonts w:ascii="Times New Roman" w:hAnsi="Times New Roman" w:cs="Times New Roman"/>
            <w:webHidden/>
            <w:sz w:val="22"/>
            <w:szCs w:val="22"/>
          </w:rPr>
          <w:tab/>
        </w:r>
        <w:r w:rsidR="007719CE" w:rsidRPr="00A82D50">
          <w:rPr>
            <w:rFonts w:ascii="Times New Roman" w:hAnsi="Times New Roman" w:cs="Times New Roman"/>
            <w:webHidden/>
            <w:sz w:val="22"/>
            <w:szCs w:val="22"/>
          </w:rPr>
          <w:fldChar w:fldCharType="begin"/>
        </w:r>
        <w:r w:rsidR="007719CE" w:rsidRPr="00A82D50">
          <w:rPr>
            <w:rFonts w:ascii="Times New Roman" w:hAnsi="Times New Roman" w:cs="Times New Roman"/>
            <w:webHidden/>
            <w:sz w:val="22"/>
            <w:szCs w:val="22"/>
          </w:rPr>
          <w:instrText xml:space="preserve"> PAGEREF _Toc22807657 \h </w:instrText>
        </w:r>
        <w:r w:rsidR="007719CE" w:rsidRPr="00A82D50">
          <w:rPr>
            <w:rFonts w:ascii="Times New Roman" w:hAnsi="Times New Roman" w:cs="Times New Roman"/>
            <w:webHidden/>
            <w:sz w:val="22"/>
            <w:szCs w:val="22"/>
          </w:rPr>
        </w:r>
        <w:r w:rsidR="007719CE" w:rsidRPr="00A82D50">
          <w:rPr>
            <w:rFonts w:ascii="Times New Roman" w:hAnsi="Times New Roman" w:cs="Times New Roman"/>
            <w:webHidden/>
            <w:sz w:val="22"/>
            <w:szCs w:val="22"/>
          </w:rPr>
          <w:fldChar w:fldCharType="separate"/>
        </w:r>
        <w:r w:rsidR="007719CE" w:rsidRPr="00A82D50">
          <w:rPr>
            <w:rFonts w:ascii="Times New Roman" w:hAnsi="Times New Roman" w:cs="Times New Roman"/>
            <w:webHidden/>
            <w:sz w:val="22"/>
            <w:szCs w:val="22"/>
          </w:rPr>
          <w:t>18</w:t>
        </w:r>
        <w:r w:rsidR="007719CE" w:rsidRPr="00A82D50">
          <w:rPr>
            <w:rFonts w:ascii="Times New Roman" w:hAnsi="Times New Roman" w:cs="Times New Roman"/>
            <w:webHidden/>
            <w:sz w:val="22"/>
            <w:szCs w:val="22"/>
          </w:rPr>
          <w:fldChar w:fldCharType="end"/>
        </w:r>
      </w:hyperlink>
    </w:p>
    <w:p w14:paraId="79146716" w14:textId="77777777" w:rsidR="007719CE" w:rsidRPr="00A82D50" w:rsidRDefault="00DC3EE5" w:rsidP="00A82D50">
      <w:pPr>
        <w:pStyle w:val="TOC2"/>
        <w:jc w:val="both"/>
        <w:rPr>
          <w:rFonts w:ascii="Times New Roman" w:eastAsiaTheme="minorEastAsia" w:hAnsi="Times New Roman" w:cs="Times New Roman"/>
          <w:sz w:val="22"/>
          <w:szCs w:val="22"/>
        </w:rPr>
      </w:pPr>
      <w:hyperlink w:anchor="_Toc22807658" w:history="1">
        <w:r w:rsidR="007719CE" w:rsidRPr="00A82D50">
          <w:rPr>
            <w:rStyle w:val="Hyperlink"/>
            <w:rFonts w:ascii="Times New Roman" w:hAnsi="Times New Roman"/>
            <w:sz w:val="22"/>
            <w:szCs w:val="22"/>
          </w:rPr>
          <w:t>2.8. Ne visada paskiriamas už administracinio nusižengimo nagrinėjimą atsakingas pareigūnas</w:t>
        </w:r>
        <w:r w:rsidR="007719CE" w:rsidRPr="00A82D50">
          <w:rPr>
            <w:rFonts w:ascii="Times New Roman" w:hAnsi="Times New Roman" w:cs="Times New Roman"/>
            <w:webHidden/>
            <w:sz w:val="22"/>
            <w:szCs w:val="22"/>
          </w:rPr>
          <w:tab/>
        </w:r>
        <w:r w:rsidR="007719CE" w:rsidRPr="00A82D50">
          <w:rPr>
            <w:rFonts w:ascii="Times New Roman" w:hAnsi="Times New Roman" w:cs="Times New Roman"/>
            <w:webHidden/>
            <w:sz w:val="22"/>
            <w:szCs w:val="22"/>
          </w:rPr>
          <w:fldChar w:fldCharType="begin"/>
        </w:r>
        <w:r w:rsidR="007719CE" w:rsidRPr="00A82D50">
          <w:rPr>
            <w:rFonts w:ascii="Times New Roman" w:hAnsi="Times New Roman" w:cs="Times New Roman"/>
            <w:webHidden/>
            <w:sz w:val="22"/>
            <w:szCs w:val="22"/>
          </w:rPr>
          <w:instrText xml:space="preserve"> PAGEREF _Toc22807658 \h </w:instrText>
        </w:r>
        <w:r w:rsidR="007719CE" w:rsidRPr="00A82D50">
          <w:rPr>
            <w:rFonts w:ascii="Times New Roman" w:hAnsi="Times New Roman" w:cs="Times New Roman"/>
            <w:webHidden/>
            <w:sz w:val="22"/>
            <w:szCs w:val="22"/>
          </w:rPr>
        </w:r>
        <w:r w:rsidR="007719CE" w:rsidRPr="00A82D50">
          <w:rPr>
            <w:rFonts w:ascii="Times New Roman" w:hAnsi="Times New Roman" w:cs="Times New Roman"/>
            <w:webHidden/>
            <w:sz w:val="22"/>
            <w:szCs w:val="22"/>
          </w:rPr>
          <w:fldChar w:fldCharType="separate"/>
        </w:r>
        <w:r w:rsidR="007719CE" w:rsidRPr="00A82D50">
          <w:rPr>
            <w:rFonts w:ascii="Times New Roman" w:hAnsi="Times New Roman" w:cs="Times New Roman"/>
            <w:webHidden/>
            <w:sz w:val="22"/>
            <w:szCs w:val="22"/>
          </w:rPr>
          <w:t>21</w:t>
        </w:r>
        <w:r w:rsidR="007719CE" w:rsidRPr="00A82D50">
          <w:rPr>
            <w:rFonts w:ascii="Times New Roman" w:hAnsi="Times New Roman" w:cs="Times New Roman"/>
            <w:webHidden/>
            <w:sz w:val="22"/>
            <w:szCs w:val="22"/>
          </w:rPr>
          <w:fldChar w:fldCharType="end"/>
        </w:r>
      </w:hyperlink>
    </w:p>
    <w:p w14:paraId="1EC3B27A" w14:textId="77777777" w:rsidR="007719CE" w:rsidRPr="00A82D50" w:rsidRDefault="00DC3EE5" w:rsidP="00A82D50">
      <w:pPr>
        <w:pStyle w:val="TOC2"/>
        <w:jc w:val="both"/>
        <w:rPr>
          <w:rFonts w:ascii="Times New Roman" w:eastAsiaTheme="minorEastAsia" w:hAnsi="Times New Roman" w:cs="Times New Roman"/>
          <w:sz w:val="22"/>
          <w:szCs w:val="22"/>
        </w:rPr>
      </w:pPr>
      <w:hyperlink w:anchor="_Toc22807659" w:history="1">
        <w:r w:rsidR="007719CE" w:rsidRPr="00A82D50">
          <w:rPr>
            <w:rStyle w:val="Hyperlink"/>
            <w:rFonts w:ascii="Times New Roman" w:hAnsi="Times New Roman"/>
            <w:sz w:val="22"/>
            <w:szCs w:val="22"/>
          </w:rPr>
          <w:t>2.9.</w:t>
        </w:r>
        <w:r w:rsidR="007719CE" w:rsidRPr="00A82D50">
          <w:rPr>
            <w:rFonts w:ascii="Times New Roman" w:eastAsiaTheme="minorEastAsia" w:hAnsi="Times New Roman" w:cs="Times New Roman"/>
            <w:sz w:val="22"/>
            <w:szCs w:val="22"/>
          </w:rPr>
          <w:tab/>
        </w:r>
        <w:r w:rsidR="007719CE" w:rsidRPr="00A82D50">
          <w:rPr>
            <w:rStyle w:val="Hyperlink"/>
            <w:rFonts w:ascii="Times New Roman" w:hAnsi="Times New Roman"/>
            <w:sz w:val="22"/>
            <w:szCs w:val="22"/>
          </w:rPr>
          <w:t>Neužtikrinamas atsakomybės neišvengiamumo principo įgyvendinimas:</w:t>
        </w:r>
        <w:r w:rsidR="007719CE" w:rsidRPr="00A82D50">
          <w:rPr>
            <w:rFonts w:ascii="Times New Roman" w:hAnsi="Times New Roman" w:cs="Times New Roman"/>
            <w:webHidden/>
            <w:sz w:val="22"/>
            <w:szCs w:val="22"/>
          </w:rPr>
          <w:tab/>
        </w:r>
        <w:r w:rsidR="007719CE" w:rsidRPr="00A82D50">
          <w:rPr>
            <w:rFonts w:ascii="Times New Roman" w:hAnsi="Times New Roman" w:cs="Times New Roman"/>
            <w:webHidden/>
            <w:sz w:val="22"/>
            <w:szCs w:val="22"/>
          </w:rPr>
          <w:fldChar w:fldCharType="begin"/>
        </w:r>
        <w:r w:rsidR="007719CE" w:rsidRPr="00A82D50">
          <w:rPr>
            <w:rFonts w:ascii="Times New Roman" w:hAnsi="Times New Roman" w:cs="Times New Roman"/>
            <w:webHidden/>
            <w:sz w:val="22"/>
            <w:szCs w:val="22"/>
          </w:rPr>
          <w:instrText xml:space="preserve"> PAGEREF _Toc22807659 \h </w:instrText>
        </w:r>
        <w:r w:rsidR="007719CE" w:rsidRPr="00A82D50">
          <w:rPr>
            <w:rFonts w:ascii="Times New Roman" w:hAnsi="Times New Roman" w:cs="Times New Roman"/>
            <w:webHidden/>
            <w:sz w:val="22"/>
            <w:szCs w:val="22"/>
          </w:rPr>
        </w:r>
        <w:r w:rsidR="007719CE" w:rsidRPr="00A82D50">
          <w:rPr>
            <w:rFonts w:ascii="Times New Roman" w:hAnsi="Times New Roman" w:cs="Times New Roman"/>
            <w:webHidden/>
            <w:sz w:val="22"/>
            <w:szCs w:val="22"/>
          </w:rPr>
          <w:fldChar w:fldCharType="separate"/>
        </w:r>
        <w:r w:rsidR="007719CE" w:rsidRPr="00A82D50">
          <w:rPr>
            <w:rFonts w:ascii="Times New Roman" w:hAnsi="Times New Roman" w:cs="Times New Roman"/>
            <w:webHidden/>
            <w:sz w:val="22"/>
            <w:szCs w:val="22"/>
          </w:rPr>
          <w:t>24</w:t>
        </w:r>
        <w:r w:rsidR="007719CE" w:rsidRPr="00A82D50">
          <w:rPr>
            <w:rFonts w:ascii="Times New Roman" w:hAnsi="Times New Roman" w:cs="Times New Roman"/>
            <w:webHidden/>
            <w:sz w:val="22"/>
            <w:szCs w:val="22"/>
          </w:rPr>
          <w:fldChar w:fldCharType="end"/>
        </w:r>
      </w:hyperlink>
    </w:p>
    <w:p w14:paraId="54A2B2FC" w14:textId="3F649827" w:rsidR="007719CE" w:rsidRPr="00A82D50" w:rsidRDefault="00DC3EE5" w:rsidP="00A82D50">
      <w:pPr>
        <w:pStyle w:val="TOC3"/>
        <w:tabs>
          <w:tab w:val="left" w:pos="880"/>
        </w:tabs>
        <w:ind w:left="709"/>
        <w:jc w:val="both"/>
        <w:rPr>
          <w:rFonts w:ascii="Times New Roman" w:eastAsiaTheme="minorEastAsia" w:hAnsi="Times New Roman" w:cs="Times New Roman"/>
          <w:sz w:val="22"/>
          <w:szCs w:val="22"/>
        </w:rPr>
      </w:pPr>
      <w:hyperlink w:anchor="_Toc22807660" w:history="1">
        <w:r w:rsidR="007719CE" w:rsidRPr="00A82D50">
          <w:rPr>
            <w:rStyle w:val="Hyperlink"/>
            <w:rFonts w:ascii="Times New Roman" w:hAnsi="Times New Roman"/>
            <w:i/>
            <w:sz w:val="22"/>
            <w:szCs w:val="22"/>
          </w:rPr>
          <w:t>2.9.1. Nenurodžius vairavusio asmens duomenų transporto priemonės savininkui ar valdytojui surašomas administracinio nusižengimo protokolas už duomenų nepateikimą</w:t>
        </w:r>
        <w:r w:rsidR="007719CE" w:rsidRPr="00A82D50">
          <w:rPr>
            <w:rFonts w:ascii="Times New Roman" w:hAnsi="Times New Roman" w:cs="Times New Roman"/>
            <w:webHidden/>
            <w:sz w:val="22"/>
            <w:szCs w:val="22"/>
          </w:rPr>
          <w:tab/>
        </w:r>
        <w:r w:rsidR="007719CE" w:rsidRPr="00A82D50">
          <w:rPr>
            <w:rFonts w:ascii="Times New Roman" w:hAnsi="Times New Roman" w:cs="Times New Roman"/>
            <w:webHidden/>
            <w:sz w:val="22"/>
            <w:szCs w:val="22"/>
          </w:rPr>
          <w:fldChar w:fldCharType="begin"/>
        </w:r>
        <w:r w:rsidR="007719CE" w:rsidRPr="00A82D50">
          <w:rPr>
            <w:rFonts w:ascii="Times New Roman" w:hAnsi="Times New Roman" w:cs="Times New Roman"/>
            <w:webHidden/>
            <w:sz w:val="22"/>
            <w:szCs w:val="22"/>
          </w:rPr>
          <w:instrText xml:space="preserve"> PAGEREF _Toc22807660 \h </w:instrText>
        </w:r>
        <w:r w:rsidR="007719CE" w:rsidRPr="00A82D50">
          <w:rPr>
            <w:rFonts w:ascii="Times New Roman" w:hAnsi="Times New Roman" w:cs="Times New Roman"/>
            <w:webHidden/>
            <w:sz w:val="22"/>
            <w:szCs w:val="22"/>
          </w:rPr>
        </w:r>
        <w:r w:rsidR="007719CE" w:rsidRPr="00A82D50">
          <w:rPr>
            <w:rFonts w:ascii="Times New Roman" w:hAnsi="Times New Roman" w:cs="Times New Roman"/>
            <w:webHidden/>
            <w:sz w:val="22"/>
            <w:szCs w:val="22"/>
          </w:rPr>
          <w:fldChar w:fldCharType="separate"/>
        </w:r>
        <w:r w:rsidR="007719CE" w:rsidRPr="00A82D50">
          <w:rPr>
            <w:rFonts w:ascii="Times New Roman" w:hAnsi="Times New Roman" w:cs="Times New Roman"/>
            <w:webHidden/>
            <w:sz w:val="22"/>
            <w:szCs w:val="22"/>
          </w:rPr>
          <w:t>24</w:t>
        </w:r>
        <w:r w:rsidR="007719CE" w:rsidRPr="00A82D50">
          <w:rPr>
            <w:rFonts w:ascii="Times New Roman" w:hAnsi="Times New Roman" w:cs="Times New Roman"/>
            <w:webHidden/>
            <w:sz w:val="22"/>
            <w:szCs w:val="22"/>
          </w:rPr>
          <w:fldChar w:fldCharType="end"/>
        </w:r>
      </w:hyperlink>
    </w:p>
    <w:p w14:paraId="00B93E06" w14:textId="77777777" w:rsidR="007719CE" w:rsidRPr="00A82D50" w:rsidRDefault="00DC3EE5" w:rsidP="00A82D50">
      <w:pPr>
        <w:pStyle w:val="TOC3"/>
        <w:ind w:left="709"/>
        <w:jc w:val="both"/>
        <w:rPr>
          <w:rFonts w:ascii="Times New Roman" w:eastAsiaTheme="minorEastAsia" w:hAnsi="Times New Roman" w:cs="Times New Roman"/>
          <w:sz w:val="22"/>
          <w:szCs w:val="22"/>
        </w:rPr>
      </w:pPr>
      <w:hyperlink w:anchor="_Toc22807661" w:history="1">
        <w:r w:rsidR="007719CE" w:rsidRPr="00A82D50">
          <w:rPr>
            <w:rStyle w:val="Hyperlink"/>
            <w:rFonts w:ascii="Times New Roman" w:hAnsi="Times New Roman"/>
            <w:i/>
            <w:sz w:val="22"/>
            <w:szCs w:val="22"/>
          </w:rPr>
          <w:t>2.9.2. Transporto priemonės savininkui ar valdytojui nurodžius kitą vairavusį asmenį, kuris teigia, kad vairavo ne jis, nesurašomas protokolas už melagingų duomenų pateikimą</w:t>
        </w:r>
        <w:r w:rsidR="007719CE" w:rsidRPr="00A82D50">
          <w:rPr>
            <w:rFonts w:ascii="Times New Roman" w:hAnsi="Times New Roman" w:cs="Times New Roman"/>
            <w:webHidden/>
            <w:sz w:val="22"/>
            <w:szCs w:val="22"/>
          </w:rPr>
          <w:tab/>
        </w:r>
        <w:r w:rsidR="007719CE" w:rsidRPr="00A82D50">
          <w:rPr>
            <w:rFonts w:ascii="Times New Roman" w:hAnsi="Times New Roman" w:cs="Times New Roman"/>
            <w:webHidden/>
            <w:sz w:val="22"/>
            <w:szCs w:val="22"/>
          </w:rPr>
          <w:fldChar w:fldCharType="begin"/>
        </w:r>
        <w:r w:rsidR="007719CE" w:rsidRPr="00A82D50">
          <w:rPr>
            <w:rFonts w:ascii="Times New Roman" w:hAnsi="Times New Roman" w:cs="Times New Roman"/>
            <w:webHidden/>
            <w:sz w:val="22"/>
            <w:szCs w:val="22"/>
          </w:rPr>
          <w:instrText xml:space="preserve"> PAGEREF _Toc22807661 \h </w:instrText>
        </w:r>
        <w:r w:rsidR="007719CE" w:rsidRPr="00A82D50">
          <w:rPr>
            <w:rFonts w:ascii="Times New Roman" w:hAnsi="Times New Roman" w:cs="Times New Roman"/>
            <w:webHidden/>
            <w:sz w:val="22"/>
            <w:szCs w:val="22"/>
          </w:rPr>
        </w:r>
        <w:r w:rsidR="007719CE" w:rsidRPr="00A82D50">
          <w:rPr>
            <w:rFonts w:ascii="Times New Roman" w:hAnsi="Times New Roman" w:cs="Times New Roman"/>
            <w:webHidden/>
            <w:sz w:val="22"/>
            <w:szCs w:val="22"/>
          </w:rPr>
          <w:fldChar w:fldCharType="separate"/>
        </w:r>
        <w:r w:rsidR="007719CE" w:rsidRPr="00A82D50">
          <w:rPr>
            <w:rFonts w:ascii="Times New Roman" w:hAnsi="Times New Roman" w:cs="Times New Roman"/>
            <w:webHidden/>
            <w:sz w:val="22"/>
            <w:szCs w:val="22"/>
          </w:rPr>
          <w:t>27</w:t>
        </w:r>
        <w:r w:rsidR="007719CE" w:rsidRPr="00A82D50">
          <w:rPr>
            <w:rFonts w:ascii="Times New Roman" w:hAnsi="Times New Roman" w:cs="Times New Roman"/>
            <w:webHidden/>
            <w:sz w:val="22"/>
            <w:szCs w:val="22"/>
          </w:rPr>
          <w:fldChar w:fldCharType="end"/>
        </w:r>
      </w:hyperlink>
    </w:p>
    <w:p w14:paraId="5D8D22CD" w14:textId="77777777" w:rsidR="007719CE" w:rsidRPr="00A82D50" w:rsidRDefault="00DC3EE5" w:rsidP="00A82D50">
      <w:pPr>
        <w:pStyle w:val="TOC2"/>
        <w:jc w:val="both"/>
        <w:rPr>
          <w:rFonts w:ascii="Times New Roman" w:eastAsiaTheme="minorEastAsia" w:hAnsi="Times New Roman" w:cs="Times New Roman"/>
          <w:sz w:val="22"/>
          <w:szCs w:val="22"/>
        </w:rPr>
      </w:pPr>
      <w:hyperlink w:anchor="_Toc22807662" w:history="1">
        <w:r w:rsidR="007719CE" w:rsidRPr="00A82D50">
          <w:rPr>
            <w:rStyle w:val="Hyperlink"/>
            <w:rFonts w:ascii="Times New Roman" w:hAnsi="Times New Roman"/>
            <w:sz w:val="22"/>
            <w:szCs w:val="22"/>
          </w:rPr>
          <w:t>2.10. Ne visada laikomasi reikalavimo, kad kitą vairavusį asmenį turi nurodyti transporto priemonės savininkas</w:t>
        </w:r>
        <w:r w:rsidR="007719CE" w:rsidRPr="00A82D50">
          <w:rPr>
            <w:rFonts w:ascii="Times New Roman" w:hAnsi="Times New Roman" w:cs="Times New Roman"/>
            <w:webHidden/>
            <w:sz w:val="22"/>
            <w:szCs w:val="22"/>
          </w:rPr>
          <w:tab/>
        </w:r>
        <w:r w:rsidR="007719CE" w:rsidRPr="00A82D50">
          <w:rPr>
            <w:rFonts w:ascii="Times New Roman" w:hAnsi="Times New Roman" w:cs="Times New Roman"/>
            <w:webHidden/>
            <w:sz w:val="22"/>
            <w:szCs w:val="22"/>
          </w:rPr>
          <w:fldChar w:fldCharType="begin"/>
        </w:r>
        <w:r w:rsidR="007719CE" w:rsidRPr="00A82D50">
          <w:rPr>
            <w:rFonts w:ascii="Times New Roman" w:hAnsi="Times New Roman" w:cs="Times New Roman"/>
            <w:webHidden/>
            <w:sz w:val="22"/>
            <w:szCs w:val="22"/>
          </w:rPr>
          <w:instrText xml:space="preserve"> PAGEREF _Toc22807662 \h </w:instrText>
        </w:r>
        <w:r w:rsidR="007719CE" w:rsidRPr="00A82D50">
          <w:rPr>
            <w:rFonts w:ascii="Times New Roman" w:hAnsi="Times New Roman" w:cs="Times New Roman"/>
            <w:webHidden/>
            <w:sz w:val="22"/>
            <w:szCs w:val="22"/>
          </w:rPr>
        </w:r>
        <w:r w:rsidR="007719CE" w:rsidRPr="00A82D50">
          <w:rPr>
            <w:rFonts w:ascii="Times New Roman" w:hAnsi="Times New Roman" w:cs="Times New Roman"/>
            <w:webHidden/>
            <w:sz w:val="22"/>
            <w:szCs w:val="22"/>
          </w:rPr>
          <w:fldChar w:fldCharType="separate"/>
        </w:r>
        <w:r w:rsidR="007719CE" w:rsidRPr="00A82D50">
          <w:rPr>
            <w:rFonts w:ascii="Times New Roman" w:hAnsi="Times New Roman" w:cs="Times New Roman"/>
            <w:webHidden/>
            <w:sz w:val="22"/>
            <w:szCs w:val="22"/>
          </w:rPr>
          <w:t>29</w:t>
        </w:r>
        <w:r w:rsidR="007719CE" w:rsidRPr="00A82D50">
          <w:rPr>
            <w:rFonts w:ascii="Times New Roman" w:hAnsi="Times New Roman" w:cs="Times New Roman"/>
            <w:webHidden/>
            <w:sz w:val="22"/>
            <w:szCs w:val="22"/>
          </w:rPr>
          <w:fldChar w:fldCharType="end"/>
        </w:r>
      </w:hyperlink>
    </w:p>
    <w:p w14:paraId="0A7CFC47" w14:textId="4B46FBE5" w:rsidR="007719CE" w:rsidRPr="00A82D50" w:rsidRDefault="00DC3EE5" w:rsidP="00A82D50">
      <w:pPr>
        <w:pStyle w:val="TOC2"/>
        <w:jc w:val="both"/>
        <w:rPr>
          <w:rFonts w:ascii="Times New Roman" w:eastAsiaTheme="minorEastAsia" w:hAnsi="Times New Roman" w:cs="Times New Roman"/>
          <w:sz w:val="22"/>
          <w:szCs w:val="22"/>
        </w:rPr>
      </w:pPr>
      <w:hyperlink w:anchor="_Toc22807663" w:history="1">
        <w:r w:rsidR="007719CE" w:rsidRPr="00A82D50">
          <w:rPr>
            <w:rStyle w:val="Hyperlink"/>
            <w:rFonts w:ascii="Times New Roman" w:hAnsi="Times New Roman"/>
            <w:sz w:val="22"/>
            <w:szCs w:val="22"/>
          </w:rPr>
          <w:t xml:space="preserve">2.11. Nenustatyta pareiga tikrinti nurodyto </w:t>
        </w:r>
        <w:r w:rsidR="00AD2BB0" w:rsidRPr="00A82D50">
          <w:rPr>
            <w:rStyle w:val="Hyperlink"/>
            <w:rFonts w:ascii="Times New Roman" w:hAnsi="Times New Roman"/>
            <w:sz w:val="22"/>
            <w:szCs w:val="22"/>
          </w:rPr>
          <w:t xml:space="preserve">vairavusio </w:t>
        </w:r>
        <w:r w:rsidR="007719CE" w:rsidRPr="00A82D50">
          <w:rPr>
            <w:rStyle w:val="Hyperlink"/>
            <w:rFonts w:ascii="Times New Roman" w:hAnsi="Times New Roman"/>
            <w:sz w:val="22"/>
            <w:szCs w:val="22"/>
          </w:rPr>
          <w:t>užsienio šalies piliečio tapatybės ir buvimo Lietuvoje fakto</w:t>
        </w:r>
        <w:r w:rsidR="007719CE" w:rsidRPr="00A82D50">
          <w:rPr>
            <w:rFonts w:ascii="Times New Roman" w:hAnsi="Times New Roman" w:cs="Times New Roman"/>
            <w:webHidden/>
            <w:sz w:val="22"/>
            <w:szCs w:val="22"/>
          </w:rPr>
          <w:tab/>
        </w:r>
        <w:r w:rsidR="007719CE" w:rsidRPr="00A82D50">
          <w:rPr>
            <w:rFonts w:ascii="Times New Roman" w:hAnsi="Times New Roman" w:cs="Times New Roman"/>
            <w:webHidden/>
            <w:sz w:val="22"/>
            <w:szCs w:val="22"/>
          </w:rPr>
          <w:fldChar w:fldCharType="begin"/>
        </w:r>
        <w:r w:rsidR="007719CE" w:rsidRPr="00A82D50">
          <w:rPr>
            <w:rFonts w:ascii="Times New Roman" w:hAnsi="Times New Roman" w:cs="Times New Roman"/>
            <w:webHidden/>
            <w:sz w:val="22"/>
            <w:szCs w:val="22"/>
          </w:rPr>
          <w:instrText xml:space="preserve"> PAGEREF _Toc22807663 \h </w:instrText>
        </w:r>
        <w:r w:rsidR="007719CE" w:rsidRPr="00A82D50">
          <w:rPr>
            <w:rFonts w:ascii="Times New Roman" w:hAnsi="Times New Roman" w:cs="Times New Roman"/>
            <w:webHidden/>
            <w:sz w:val="22"/>
            <w:szCs w:val="22"/>
          </w:rPr>
        </w:r>
        <w:r w:rsidR="007719CE" w:rsidRPr="00A82D50">
          <w:rPr>
            <w:rFonts w:ascii="Times New Roman" w:hAnsi="Times New Roman" w:cs="Times New Roman"/>
            <w:webHidden/>
            <w:sz w:val="22"/>
            <w:szCs w:val="22"/>
          </w:rPr>
          <w:fldChar w:fldCharType="separate"/>
        </w:r>
        <w:r w:rsidR="007719CE" w:rsidRPr="00A82D50">
          <w:rPr>
            <w:rFonts w:ascii="Times New Roman" w:hAnsi="Times New Roman" w:cs="Times New Roman"/>
            <w:webHidden/>
            <w:sz w:val="22"/>
            <w:szCs w:val="22"/>
          </w:rPr>
          <w:t>30</w:t>
        </w:r>
        <w:r w:rsidR="007719CE" w:rsidRPr="00A82D50">
          <w:rPr>
            <w:rFonts w:ascii="Times New Roman" w:hAnsi="Times New Roman" w:cs="Times New Roman"/>
            <w:webHidden/>
            <w:sz w:val="22"/>
            <w:szCs w:val="22"/>
          </w:rPr>
          <w:fldChar w:fldCharType="end"/>
        </w:r>
      </w:hyperlink>
    </w:p>
    <w:p w14:paraId="77E6DAA6" w14:textId="49A27ACE" w:rsidR="007719CE" w:rsidRPr="00A82D50" w:rsidRDefault="00DC3EE5" w:rsidP="00A82D50">
      <w:pPr>
        <w:pStyle w:val="TOC2"/>
        <w:jc w:val="both"/>
        <w:rPr>
          <w:rFonts w:ascii="Times New Roman" w:eastAsiaTheme="minorEastAsia" w:hAnsi="Times New Roman" w:cs="Times New Roman"/>
          <w:sz w:val="22"/>
          <w:szCs w:val="22"/>
        </w:rPr>
      </w:pPr>
      <w:hyperlink w:anchor="_Toc22807664" w:history="1">
        <w:r w:rsidR="007719CE" w:rsidRPr="00A82D50">
          <w:rPr>
            <w:rStyle w:val="Hyperlink"/>
            <w:rFonts w:ascii="Times New Roman" w:hAnsi="Times New Roman"/>
            <w:sz w:val="22"/>
            <w:szCs w:val="22"/>
          </w:rPr>
          <w:t xml:space="preserve">2.12. </w:t>
        </w:r>
        <w:r w:rsidR="00AD2BB0" w:rsidRPr="00A82D50">
          <w:rPr>
            <w:rStyle w:val="Hyperlink"/>
            <w:rFonts w:ascii="Times New Roman" w:hAnsi="Times New Roman"/>
            <w:sz w:val="22"/>
            <w:szCs w:val="22"/>
          </w:rPr>
          <w:t>J</w:t>
        </w:r>
        <w:r w:rsidR="007719CE" w:rsidRPr="00A82D50">
          <w:rPr>
            <w:rStyle w:val="Hyperlink"/>
            <w:rFonts w:ascii="Times New Roman" w:hAnsi="Times New Roman"/>
            <w:sz w:val="22"/>
            <w:szCs w:val="22"/>
          </w:rPr>
          <w:t>uridini</w:t>
        </w:r>
        <w:r w:rsidR="00AD2BB0" w:rsidRPr="00A82D50">
          <w:rPr>
            <w:rStyle w:val="Hyperlink"/>
            <w:rFonts w:ascii="Times New Roman" w:hAnsi="Times New Roman"/>
            <w:sz w:val="22"/>
            <w:szCs w:val="22"/>
          </w:rPr>
          <w:t>ų</w:t>
        </w:r>
        <w:r w:rsidR="007719CE" w:rsidRPr="00A82D50">
          <w:rPr>
            <w:rStyle w:val="Hyperlink"/>
            <w:rFonts w:ascii="Times New Roman" w:hAnsi="Times New Roman"/>
            <w:sz w:val="22"/>
            <w:szCs w:val="22"/>
          </w:rPr>
          <w:t xml:space="preserve"> asmen</w:t>
        </w:r>
        <w:r w:rsidR="00AD2BB0" w:rsidRPr="00A82D50">
          <w:rPr>
            <w:rStyle w:val="Hyperlink"/>
            <w:rFonts w:ascii="Times New Roman" w:hAnsi="Times New Roman"/>
            <w:sz w:val="22"/>
            <w:szCs w:val="22"/>
          </w:rPr>
          <w:t>ų</w:t>
        </w:r>
        <w:r w:rsidR="007719CE" w:rsidRPr="00A82D50">
          <w:rPr>
            <w:rStyle w:val="Hyperlink"/>
            <w:rFonts w:ascii="Times New Roman" w:hAnsi="Times New Roman"/>
            <w:sz w:val="22"/>
            <w:szCs w:val="22"/>
          </w:rPr>
          <w:t xml:space="preserve">, kai jiems priklausančios transporto priemonės užfiksuotos viršijančios greitį, </w:t>
        </w:r>
        <w:r w:rsidR="00AD2BB0" w:rsidRPr="00A82D50">
          <w:rPr>
            <w:rStyle w:val="Hyperlink"/>
            <w:rFonts w:ascii="Times New Roman" w:hAnsi="Times New Roman"/>
            <w:sz w:val="22"/>
            <w:szCs w:val="22"/>
          </w:rPr>
          <w:t xml:space="preserve">atsakomybės </w:t>
        </w:r>
        <w:r w:rsidR="007719CE" w:rsidRPr="00A82D50">
          <w:rPr>
            <w:rStyle w:val="Hyperlink"/>
            <w:rFonts w:ascii="Times New Roman" w:hAnsi="Times New Roman"/>
            <w:sz w:val="22"/>
            <w:szCs w:val="22"/>
          </w:rPr>
          <w:t>išvengimas</w:t>
        </w:r>
        <w:r w:rsidR="007719CE" w:rsidRPr="00A82D50">
          <w:rPr>
            <w:rFonts w:ascii="Times New Roman" w:hAnsi="Times New Roman" w:cs="Times New Roman"/>
            <w:webHidden/>
            <w:sz w:val="22"/>
            <w:szCs w:val="22"/>
          </w:rPr>
          <w:tab/>
        </w:r>
        <w:r w:rsidR="007719CE" w:rsidRPr="00A82D50">
          <w:rPr>
            <w:rFonts w:ascii="Times New Roman" w:hAnsi="Times New Roman" w:cs="Times New Roman"/>
            <w:webHidden/>
            <w:sz w:val="22"/>
            <w:szCs w:val="22"/>
          </w:rPr>
          <w:fldChar w:fldCharType="begin"/>
        </w:r>
        <w:r w:rsidR="007719CE" w:rsidRPr="00A82D50">
          <w:rPr>
            <w:rFonts w:ascii="Times New Roman" w:hAnsi="Times New Roman" w:cs="Times New Roman"/>
            <w:webHidden/>
            <w:sz w:val="22"/>
            <w:szCs w:val="22"/>
          </w:rPr>
          <w:instrText xml:space="preserve"> PAGEREF _Toc22807664 \h </w:instrText>
        </w:r>
        <w:r w:rsidR="007719CE" w:rsidRPr="00A82D50">
          <w:rPr>
            <w:rFonts w:ascii="Times New Roman" w:hAnsi="Times New Roman" w:cs="Times New Roman"/>
            <w:webHidden/>
            <w:sz w:val="22"/>
            <w:szCs w:val="22"/>
          </w:rPr>
        </w:r>
        <w:r w:rsidR="007719CE" w:rsidRPr="00A82D50">
          <w:rPr>
            <w:rFonts w:ascii="Times New Roman" w:hAnsi="Times New Roman" w:cs="Times New Roman"/>
            <w:webHidden/>
            <w:sz w:val="22"/>
            <w:szCs w:val="22"/>
          </w:rPr>
          <w:fldChar w:fldCharType="separate"/>
        </w:r>
        <w:r w:rsidR="007719CE" w:rsidRPr="00A82D50">
          <w:rPr>
            <w:rFonts w:ascii="Times New Roman" w:hAnsi="Times New Roman" w:cs="Times New Roman"/>
            <w:webHidden/>
            <w:sz w:val="22"/>
            <w:szCs w:val="22"/>
          </w:rPr>
          <w:t>31</w:t>
        </w:r>
        <w:r w:rsidR="007719CE" w:rsidRPr="00A82D50">
          <w:rPr>
            <w:rFonts w:ascii="Times New Roman" w:hAnsi="Times New Roman" w:cs="Times New Roman"/>
            <w:webHidden/>
            <w:sz w:val="22"/>
            <w:szCs w:val="22"/>
          </w:rPr>
          <w:fldChar w:fldCharType="end"/>
        </w:r>
      </w:hyperlink>
    </w:p>
    <w:p w14:paraId="6E5F0E9C" w14:textId="77777777" w:rsidR="007719CE" w:rsidRPr="00A82D50" w:rsidRDefault="00DC3EE5" w:rsidP="00A82D50">
      <w:pPr>
        <w:pStyle w:val="TOC2"/>
        <w:jc w:val="both"/>
        <w:rPr>
          <w:rFonts w:ascii="Times New Roman" w:eastAsiaTheme="minorEastAsia" w:hAnsi="Times New Roman" w:cs="Times New Roman"/>
          <w:sz w:val="22"/>
          <w:szCs w:val="22"/>
        </w:rPr>
      </w:pPr>
      <w:hyperlink w:anchor="_Toc22807665" w:history="1">
        <w:r w:rsidR="007719CE" w:rsidRPr="00A82D50">
          <w:rPr>
            <w:rStyle w:val="Hyperlink"/>
            <w:rFonts w:ascii="Times New Roman" w:hAnsi="Times New Roman"/>
            <w:sz w:val="22"/>
            <w:szCs w:val="22"/>
          </w:rPr>
          <w:t>2.13. Į Administracinių nusižengimų registrą įkeliami ne visi dokumentai</w:t>
        </w:r>
        <w:r w:rsidR="007719CE" w:rsidRPr="00A82D50">
          <w:rPr>
            <w:rFonts w:ascii="Times New Roman" w:hAnsi="Times New Roman" w:cs="Times New Roman"/>
            <w:webHidden/>
            <w:sz w:val="22"/>
            <w:szCs w:val="22"/>
          </w:rPr>
          <w:tab/>
        </w:r>
        <w:r w:rsidR="007719CE" w:rsidRPr="00A82D50">
          <w:rPr>
            <w:rFonts w:ascii="Times New Roman" w:hAnsi="Times New Roman" w:cs="Times New Roman"/>
            <w:webHidden/>
            <w:sz w:val="22"/>
            <w:szCs w:val="22"/>
          </w:rPr>
          <w:fldChar w:fldCharType="begin"/>
        </w:r>
        <w:r w:rsidR="007719CE" w:rsidRPr="00A82D50">
          <w:rPr>
            <w:rFonts w:ascii="Times New Roman" w:hAnsi="Times New Roman" w:cs="Times New Roman"/>
            <w:webHidden/>
            <w:sz w:val="22"/>
            <w:szCs w:val="22"/>
          </w:rPr>
          <w:instrText xml:space="preserve"> PAGEREF _Toc22807665 \h </w:instrText>
        </w:r>
        <w:r w:rsidR="007719CE" w:rsidRPr="00A82D50">
          <w:rPr>
            <w:rFonts w:ascii="Times New Roman" w:hAnsi="Times New Roman" w:cs="Times New Roman"/>
            <w:webHidden/>
            <w:sz w:val="22"/>
            <w:szCs w:val="22"/>
          </w:rPr>
        </w:r>
        <w:r w:rsidR="007719CE" w:rsidRPr="00A82D50">
          <w:rPr>
            <w:rFonts w:ascii="Times New Roman" w:hAnsi="Times New Roman" w:cs="Times New Roman"/>
            <w:webHidden/>
            <w:sz w:val="22"/>
            <w:szCs w:val="22"/>
          </w:rPr>
          <w:fldChar w:fldCharType="separate"/>
        </w:r>
        <w:r w:rsidR="007719CE" w:rsidRPr="00A82D50">
          <w:rPr>
            <w:rFonts w:ascii="Times New Roman" w:hAnsi="Times New Roman" w:cs="Times New Roman"/>
            <w:webHidden/>
            <w:sz w:val="22"/>
            <w:szCs w:val="22"/>
          </w:rPr>
          <w:t>34</w:t>
        </w:r>
        <w:r w:rsidR="007719CE" w:rsidRPr="00A82D50">
          <w:rPr>
            <w:rFonts w:ascii="Times New Roman" w:hAnsi="Times New Roman" w:cs="Times New Roman"/>
            <w:webHidden/>
            <w:sz w:val="22"/>
            <w:szCs w:val="22"/>
          </w:rPr>
          <w:fldChar w:fldCharType="end"/>
        </w:r>
      </w:hyperlink>
    </w:p>
    <w:p w14:paraId="4FC05DB3" w14:textId="4DD70D81" w:rsidR="007719CE" w:rsidRPr="00A82D50" w:rsidRDefault="00DC3EE5" w:rsidP="00A82D50">
      <w:pPr>
        <w:pStyle w:val="TOC2"/>
        <w:tabs>
          <w:tab w:val="left" w:pos="1540"/>
        </w:tabs>
        <w:jc w:val="both"/>
        <w:rPr>
          <w:rFonts w:ascii="Times New Roman" w:eastAsiaTheme="minorEastAsia" w:hAnsi="Times New Roman" w:cs="Times New Roman"/>
          <w:sz w:val="22"/>
          <w:szCs w:val="22"/>
        </w:rPr>
      </w:pPr>
      <w:hyperlink w:anchor="_Toc22807666" w:history="1">
        <w:r w:rsidR="007719CE" w:rsidRPr="00A82D50">
          <w:rPr>
            <w:rStyle w:val="Hyperlink"/>
            <w:rFonts w:ascii="Times New Roman" w:hAnsi="Times New Roman"/>
            <w:sz w:val="22"/>
            <w:szCs w:val="22"/>
          </w:rPr>
          <w:t>2.14.</w:t>
        </w:r>
        <w:r w:rsidR="00137C3F" w:rsidRPr="00A82D50">
          <w:rPr>
            <w:rFonts w:ascii="Times New Roman" w:eastAsiaTheme="minorEastAsia" w:hAnsi="Times New Roman" w:cs="Times New Roman"/>
            <w:sz w:val="22"/>
            <w:szCs w:val="22"/>
          </w:rPr>
          <w:t xml:space="preserve"> </w:t>
        </w:r>
        <w:r w:rsidR="007719CE" w:rsidRPr="00A82D50">
          <w:rPr>
            <w:rStyle w:val="Hyperlink"/>
            <w:rFonts w:ascii="Times New Roman" w:hAnsi="Times New Roman"/>
            <w:sz w:val="22"/>
            <w:szCs w:val="22"/>
          </w:rPr>
          <w:t>Tobulintinas Administracinių nusižengimų registro funkcionalumas</w:t>
        </w:r>
        <w:r w:rsidR="007719CE" w:rsidRPr="00A82D50">
          <w:rPr>
            <w:rFonts w:ascii="Times New Roman" w:hAnsi="Times New Roman" w:cs="Times New Roman"/>
            <w:webHidden/>
            <w:sz w:val="22"/>
            <w:szCs w:val="22"/>
          </w:rPr>
          <w:tab/>
        </w:r>
        <w:r w:rsidR="007719CE" w:rsidRPr="00A82D50">
          <w:rPr>
            <w:rFonts w:ascii="Times New Roman" w:hAnsi="Times New Roman" w:cs="Times New Roman"/>
            <w:webHidden/>
            <w:sz w:val="22"/>
            <w:szCs w:val="22"/>
          </w:rPr>
          <w:fldChar w:fldCharType="begin"/>
        </w:r>
        <w:r w:rsidR="007719CE" w:rsidRPr="00A82D50">
          <w:rPr>
            <w:rFonts w:ascii="Times New Roman" w:hAnsi="Times New Roman" w:cs="Times New Roman"/>
            <w:webHidden/>
            <w:sz w:val="22"/>
            <w:szCs w:val="22"/>
          </w:rPr>
          <w:instrText xml:space="preserve"> PAGEREF _Toc22807666 \h </w:instrText>
        </w:r>
        <w:r w:rsidR="007719CE" w:rsidRPr="00A82D50">
          <w:rPr>
            <w:rFonts w:ascii="Times New Roman" w:hAnsi="Times New Roman" w:cs="Times New Roman"/>
            <w:webHidden/>
            <w:sz w:val="22"/>
            <w:szCs w:val="22"/>
          </w:rPr>
        </w:r>
        <w:r w:rsidR="007719CE" w:rsidRPr="00A82D50">
          <w:rPr>
            <w:rFonts w:ascii="Times New Roman" w:hAnsi="Times New Roman" w:cs="Times New Roman"/>
            <w:webHidden/>
            <w:sz w:val="22"/>
            <w:szCs w:val="22"/>
          </w:rPr>
          <w:fldChar w:fldCharType="separate"/>
        </w:r>
        <w:r w:rsidR="007719CE" w:rsidRPr="00A82D50">
          <w:rPr>
            <w:rFonts w:ascii="Times New Roman" w:hAnsi="Times New Roman" w:cs="Times New Roman"/>
            <w:webHidden/>
            <w:sz w:val="22"/>
            <w:szCs w:val="22"/>
          </w:rPr>
          <w:t>36</w:t>
        </w:r>
        <w:r w:rsidR="007719CE" w:rsidRPr="00A82D50">
          <w:rPr>
            <w:rFonts w:ascii="Times New Roman" w:hAnsi="Times New Roman" w:cs="Times New Roman"/>
            <w:webHidden/>
            <w:sz w:val="22"/>
            <w:szCs w:val="22"/>
          </w:rPr>
          <w:fldChar w:fldCharType="end"/>
        </w:r>
      </w:hyperlink>
    </w:p>
    <w:p w14:paraId="21D76C94" w14:textId="77777777" w:rsidR="007719CE" w:rsidRPr="00A82D50" w:rsidRDefault="00DC3EE5" w:rsidP="00A82D50">
      <w:pPr>
        <w:pStyle w:val="TOC2"/>
        <w:jc w:val="both"/>
        <w:rPr>
          <w:rFonts w:ascii="Times New Roman" w:eastAsiaTheme="minorEastAsia" w:hAnsi="Times New Roman" w:cs="Times New Roman"/>
          <w:sz w:val="22"/>
          <w:szCs w:val="22"/>
        </w:rPr>
      </w:pPr>
      <w:hyperlink w:anchor="_Toc22807667" w:history="1">
        <w:r w:rsidR="007719CE" w:rsidRPr="00A82D50">
          <w:rPr>
            <w:rStyle w:val="Hyperlink"/>
            <w:rFonts w:ascii="Times New Roman" w:hAnsi="Times New Roman"/>
            <w:sz w:val="22"/>
            <w:szCs w:val="22"/>
          </w:rPr>
          <w:t>2.15. Ne visada siunčiami pranešimai kitų ES šalių piliečiams dėl jiems priklausančiomis transporto priemonėmis užfiksuoto greičio viršijimo</w:t>
        </w:r>
        <w:r w:rsidR="007719CE" w:rsidRPr="00A82D50">
          <w:rPr>
            <w:rFonts w:ascii="Times New Roman" w:hAnsi="Times New Roman" w:cs="Times New Roman"/>
            <w:webHidden/>
            <w:sz w:val="22"/>
            <w:szCs w:val="22"/>
          </w:rPr>
          <w:tab/>
        </w:r>
        <w:r w:rsidR="007719CE" w:rsidRPr="00A82D50">
          <w:rPr>
            <w:rFonts w:ascii="Times New Roman" w:hAnsi="Times New Roman" w:cs="Times New Roman"/>
            <w:webHidden/>
            <w:sz w:val="22"/>
            <w:szCs w:val="22"/>
          </w:rPr>
          <w:fldChar w:fldCharType="begin"/>
        </w:r>
        <w:r w:rsidR="007719CE" w:rsidRPr="00A82D50">
          <w:rPr>
            <w:rFonts w:ascii="Times New Roman" w:hAnsi="Times New Roman" w:cs="Times New Roman"/>
            <w:webHidden/>
            <w:sz w:val="22"/>
            <w:szCs w:val="22"/>
          </w:rPr>
          <w:instrText xml:space="preserve"> PAGEREF _Toc22807667 \h </w:instrText>
        </w:r>
        <w:r w:rsidR="007719CE" w:rsidRPr="00A82D50">
          <w:rPr>
            <w:rFonts w:ascii="Times New Roman" w:hAnsi="Times New Roman" w:cs="Times New Roman"/>
            <w:webHidden/>
            <w:sz w:val="22"/>
            <w:szCs w:val="22"/>
          </w:rPr>
        </w:r>
        <w:r w:rsidR="007719CE" w:rsidRPr="00A82D50">
          <w:rPr>
            <w:rFonts w:ascii="Times New Roman" w:hAnsi="Times New Roman" w:cs="Times New Roman"/>
            <w:webHidden/>
            <w:sz w:val="22"/>
            <w:szCs w:val="22"/>
          </w:rPr>
          <w:fldChar w:fldCharType="separate"/>
        </w:r>
        <w:r w:rsidR="007719CE" w:rsidRPr="00A82D50">
          <w:rPr>
            <w:rFonts w:ascii="Times New Roman" w:hAnsi="Times New Roman" w:cs="Times New Roman"/>
            <w:webHidden/>
            <w:sz w:val="22"/>
            <w:szCs w:val="22"/>
          </w:rPr>
          <w:t>37</w:t>
        </w:r>
        <w:r w:rsidR="007719CE" w:rsidRPr="00A82D50">
          <w:rPr>
            <w:rFonts w:ascii="Times New Roman" w:hAnsi="Times New Roman" w:cs="Times New Roman"/>
            <w:webHidden/>
            <w:sz w:val="22"/>
            <w:szCs w:val="22"/>
          </w:rPr>
          <w:fldChar w:fldCharType="end"/>
        </w:r>
      </w:hyperlink>
    </w:p>
    <w:p w14:paraId="606D275B" w14:textId="77777777" w:rsidR="007719CE" w:rsidRPr="00A82D50" w:rsidRDefault="00DC3EE5">
      <w:pPr>
        <w:pStyle w:val="TOC1"/>
        <w:rPr>
          <w:rFonts w:eastAsiaTheme="minorEastAsia" w:cs="Times New Roman"/>
          <w:b w:val="0"/>
          <w:noProof w:val="0"/>
          <w:sz w:val="22"/>
          <w:szCs w:val="22"/>
        </w:rPr>
      </w:pPr>
      <w:hyperlink w:anchor="_Toc22807668" w:history="1">
        <w:r w:rsidR="007719CE" w:rsidRPr="00A82D50">
          <w:rPr>
            <w:rStyle w:val="Hyperlink"/>
            <w:rFonts w:eastAsia="Times New Roman"/>
            <w:bCs/>
            <w:noProof w:val="0"/>
            <w:kern w:val="32"/>
          </w:rPr>
          <w:t>3.</w:t>
        </w:r>
        <w:r w:rsidR="007719CE" w:rsidRPr="00A82D50">
          <w:rPr>
            <w:rStyle w:val="Hyperlink"/>
            <w:bCs/>
            <w:noProof w:val="0"/>
            <w:kern w:val="32"/>
          </w:rPr>
          <w:t xml:space="preserve"> MOTYVUOTOS IŠVADOS</w:t>
        </w:r>
        <w:r w:rsidR="007719CE" w:rsidRPr="00A82D50">
          <w:rPr>
            <w:rFonts w:cs="Times New Roman"/>
            <w:noProof w:val="0"/>
            <w:webHidden/>
          </w:rPr>
          <w:tab/>
        </w:r>
        <w:r w:rsidR="007719CE" w:rsidRPr="00A82D50">
          <w:rPr>
            <w:rFonts w:cs="Times New Roman"/>
            <w:noProof w:val="0"/>
            <w:webHidden/>
          </w:rPr>
          <w:fldChar w:fldCharType="begin"/>
        </w:r>
        <w:r w:rsidR="007719CE" w:rsidRPr="00A82D50">
          <w:rPr>
            <w:rFonts w:cs="Times New Roman"/>
            <w:noProof w:val="0"/>
            <w:webHidden/>
          </w:rPr>
          <w:instrText xml:space="preserve"> PAGEREF _Toc22807668 \h </w:instrText>
        </w:r>
        <w:r w:rsidR="007719CE" w:rsidRPr="00A82D50">
          <w:rPr>
            <w:rFonts w:cs="Times New Roman"/>
            <w:noProof w:val="0"/>
            <w:webHidden/>
          </w:rPr>
        </w:r>
        <w:r w:rsidR="007719CE" w:rsidRPr="00A82D50">
          <w:rPr>
            <w:rFonts w:cs="Times New Roman"/>
            <w:noProof w:val="0"/>
            <w:webHidden/>
          </w:rPr>
          <w:fldChar w:fldCharType="separate"/>
        </w:r>
        <w:r w:rsidR="007719CE" w:rsidRPr="00A82D50">
          <w:rPr>
            <w:rFonts w:cs="Times New Roman"/>
            <w:noProof w:val="0"/>
            <w:webHidden/>
          </w:rPr>
          <w:t>39</w:t>
        </w:r>
        <w:r w:rsidR="007719CE" w:rsidRPr="00A82D50">
          <w:rPr>
            <w:rFonts w:cs="Times New Roman"/>
            <w:noProof w:val="0"/>
            <w:webHidden/>
          </w:rPr>
          <w:fldChar w:fldCharType="end"/>
        </w:r>
      </w:hyperlink>
    </w:p>
    <w:p w14:paraId="568BB3BC" w14:textId="77777777" w:rsidR="007719CE" w:rsidRPr="00A82D50" w:rsidRDefault="00DC3EE5">
      <w:pPr>
        <w:pStyle w:val="TOC1"/>
        <w:rPr>
          <w:rFonts w:eastAsiaTheme="minorEastAsia" w:cs="Times New Roman"/>
          <w:b w:val="0"/>
          <w:noProof w:val="0"/>
          <w:sz w:val="22"/>
          <w:szCs w:val="22"/>
        </w:rPr>
      </w:pPr>
      <w:hyperlink w:anchor="_Toc22807669" w:history="1">
        <w:r w:rsidR="007719CE" w:rsidRPr="00A82D50">
          <w:rPr>
            <w:rStyle w:val="Hyperlink"/>
            <w:rFonts w:eastAsia="Times New Roman"/>
            <w:bCs/>
            <w:noProof w:val="0"/>
            <w:kern w:val="32"/>
          </w:rPr>
          <w:t>4. PASIŪLYMAI</w:t>
        </w:r>
        <w:r w:rsidR="007719CE" w:rsidRPr="00A82D50">
          <w:rPr>
            <w:rFonts w:cs="Times New Roman"/>
            <w:noProof w:val="0"/>
            <w:webHidden/>
          </w:rPr>
          <w:tab/>
        </w:r>
        <w:r w:rsidR="007719CE" w:rsidRPr="00A82D50">
          <w:rPr>
            <w:rFonts w:cs="Times New Roman"/>
            <w:noProof w:val="0"/>
            <w:webHidden/>
          </w:rPr>
          <w:fldChar w:fldCharType="begin"/>
        </w:r>
        <w:r w:rsidR="007719CE" w:rsidRPr="00A82D50">
          <w:rPr>
            <w:rFonts w:cs="Times New Roman"/>
            <w:noProof w:val="0"/>
            <w:webHidden/>
          </w:rPr>
          <w:instrText xml:space="preserve"> PAGEREF _Toc22807669 \h </w:instrText>
        </w:r>
        <w:r w:rsidR="007719CE" w:rsidRPr="00A82D50">
          <w:rPr>
            <w:rFonts w:cs="Times New Roman"/>
            <w:noProof w:val="0"/>
            <w:webHidden/>
          </w:rPr>
        </w:r>
        <w:r w:rsidR="007719CE" w:rsidRPr="00A82D50">
          <w:rPr>
            <w:rFonts w:cs="Times New Roman"/>
            <w:noProof w:val="0"/>
            <w:webHidden/>
          </w:rPr>
          <w:fldChar w:fldCharType="separate"/>
        </w:r>
        <w:r w:rsidR="007719CE" w:rsidRPr="00A82D50">
          <w:rPr>
            <w:rFonts w:cs="Times New Roman"/>
            <w:noProof w:val="0"/>
            <w:webHidden/>
          </w:rPr>
          <w:t>42</w:t>
        </w:r>
        <w:r w:rsidR="007719CE" w:rsidRPr="00A82D50">
          <w:rPr>
            <w:rFonts w:cs="Times New Roman"/>
            <w:noProof w:val="0"/>
            <w:webHidden/>
          </w:rPr>
          <w:fldChar w:fldCharType="end"/>
        </w:r>
      </w:hyperlink>
    </w:p>
    <w:p w14:paraId="487B1FCB" w14:textId="4E2DDFC2" w:rsidR="007719CE" w:rsidRPr="00A82D50" w:rsidRDefault="00DC3EE5">
      <w:pPr>
        <w:pStyle w:val="TOC1"/>
        <w:rPr>
          <w:rFonts w:eastAsiaTheme="minorEastAsia" w:cs="Times New Roman"/>
          <w:b w:val="0"/>
          <w:noProof w:val="0"/>
          <w:sz w:val="22"/>
          <w:szCs w:val="22"/>
        </w:rPr>
      </w:pPr>
      <w:hyperlink w:anchor="_Toc22807670" w:history="1">
        <w:r w:rsidR="007719CE" w:rsidRPr="00A82D50">
          <w:rPr>
            <w:rStyle w:val="Hyperlink"/>
            <w:noProof w:val="0"/>
          </w:rPr>
          <w:t>PRIEDAS</w:t>
        </w:r>
        <w:r w:rsidR="00137C3F" w:rsidRPr="00A82D50">
          <w:rPr>
            <w:rStyle w:val="Hyperlink"/>
            <w:noProof w:val="0"/>
          </w:rPr>
          <w:t>...........</w:t>
        </w:r>
        <w:r w:rsidR="007719CE" w:rsidRPr="00A82D50">
          <w:rPr>
            <w:rFonts w:cs="Times New Roman"/>
            <w:noProof w:val="0"/>
            <w:webHidden/>
          </w:rPr>
          <w:tab/>
        </w:r>
        <w:r w:rsidR="007719CE" w:rsidRPr="00A82D50">
          <w:rPr>
            <w:rFonts w:cs="Times New Roman"/>
            <w:noProof w:val="0"/>
            <w:webHidden/>
          </w:rPr>
          <w:fldChar w:fldCharType="begin"/>
        </w:r>
        <w:r w:rsidR="007719CE" w:rsidRPr="00A82D50">
          <w:rPr>
            <w:rFonts w:cs="Times New Roman"/>
            <w:noProof w:val="0"/>
            <w:webHidden/>
          </w:rPr>
          <w:instrText xml:space="preserve"> PAGEREF _Toc22807670 \h </w:instrText>
        </w:r>
        <w:r w:rsidR="007719CE" w:rsidRPr="00A82D50">
          <w:rPr>
            <w:rFonts w:cs="Times New Roman"/>
            <w:noProof w:val="0"/>
            <w:webHidden/>
          </w:rPr>
        </w:r>
        <w:r w:rsidR="007719CE" w:rsidRPr="00A82D50">
          <w:rPr>
            <w:rFonts w:cs="Times New Roman"/>
            <w:noProof w:val="0"/>
            <w:webHidden/>
          </w:rPr>
          <w:fldChar w:fldCharType="separate"/>
        </w:r>
        <w:r w:rsidR="007719CE" w:rsidRPr="00A82D50">
          <w:rPr>
            <w:rFonts w:cs="Times New Roman"/>
            <w:noProof w:val="0"/>
            <w:webHidden/>
          </w:rPr>
          <w:t>45</w:t>
        </w:r>
        <w:r w:rsidR="007719CE" w:rsidRPr="00A82D50">
          <w:rPr>
            <w:rFonts w:cs="Times New Roman"/>
            <w:noProof w:val="0"/>
            <w:webHidden/>
          </w:rPr>
          <w:fldChar w:fldCharType="end"/>
        </w:r>
      </w:hyperlink>
    </w:p>
    <w:p w14:paraId="5D017987" w14:textId="77777777" w:rsidR="005A7AE5" w:rsidRPr="00A55301" w:rsidRDefault="005A7AE5" w:rsidP="00284C56">
      <w:pPr>
        <w:tabs>
          <w:tab w:val="left" w:pos="567"/>
        </w:tabs>
        <w:spacing w:line="360" w:lineRule="auto"/>
        <w:jc w:val="both"/>
        <w:rPr>
          <w:rFonts w:eastAsia="Calibri" w:cs="Times New Roman"/>
          <w:szCs w:val="24"/>
        </w:rPr>
      </w:pPr>
      <w:r w:rsidRPr="00A82D50">
        <w:rPr>
          <w:rFonts w:eastAsia="Calibri" w:cs="Times New Roman"/>
          <w:szCs w:val="24"/>
        </w:rPr>
        <w:fldChar w:fldCharType="end"/>
      </w:r>
      <w:bookmarkStart w:id="1" w:name="_Toc366739507"/>
      <w:r w:rsidRPr="00A55301">
        <w:rPr>
          <w:rFonts w:eastAsia="Calibri" w:cs="Times New Roman"/>
          <w:szCs w:val="24"/>
        </w:rPr>
        <w:br w:type="page"/>
      </w:r>
    </w:p>
    <w:p w14:paraId="5D017988" w14:textId="75BC79BA" w:rsidR="005A7AE5" w:rsidRPr="00A82D50" w:rsidRDefault="005A7AE5" w:rsidP="0084399C">
      <w:pPr>
        <w:pStyle w:val="Heading1"/>
        <w:jc w:val="center"/>
        <w:rPr>
          <w:rFonts w:ascii="Times New Roman" w:eastAsia="Calibri" w:hAnsi="Times New Roman"/>
          <w:szCs w:val="24"/>
          <w:lang w:val="lt-LT"/>
        </w:rPr>
      </w:pPr>
      <w:bookmarkStart w:id="2" w:name="_Toc22807649"/>
      <w:r w:rsidRPr="00A55301">
        <w:rPr>
          <w:rFonts w:ascii="Times New Roman" w:eastAsia="Calibri" w:hAnsi="Times New Roman"/>
          <w:sz w:val="24"/>
          <w:szCs w:val="24"/>
          <w:lang w:val="lt-LT"/>
        </w:rPr>
        <w:lastRenderedPageBreak/>
        <w:t>KORUPCIJOS RIZIKOS ANALIZĖS APIMTIS IR METODAI</w:t>
      </w:r>
      <w:bookmarkEnd w:id="1"/>
      <w:bookmarkEnd w:id="2"/>
    </w:p>
    <w:p w14:paraId="5D017989" w14:textId="77777777" w:rsidR="005A7AE5" w:rsidRPr="00A55301" w:rsidRDefault="005A7AE5" w:rsidP="005A7AE5">
      <w:pPr>
        <w:spacing w:line="360" w:lineRule="auto"/>
        <w:ind w:firstLine="851"/>
        <w:jc w:val="both"/>
        <w:rPr>
          <w:rFonts w:eastAsia="Times New Roman" w:cs="Times New Roman"/>
          <w:szCs w:val="24"/>
          <w:lang w:eastAsia="lt-LT"/>
        </w:rPr>
      </w:pPr>
    </w:p>
    <w:p w14:paraId="7F308E6F" w14:textId="13D86016" w:rsidR="00D230E5" w:rsidRPr="00A55301" w:rsidRDefault="00D230E5" w:rsidP="005A7AE5">
      <w:pPr>
        <w:spacing w:line="360" w:lineRule="auto"/>
        <w:ind w:firstLine="851"/>
        <w:jc w:val="both"/>
        <w:rPr>
          <w:rFonts w:eastAsia="Times New Roman" w:cs="Times New Roman"/>
          <w:szCs w:val="24"/>
          <w:lang w:eastAsia="lt-LT"/>
        </w:rPr>
      </w:pPr>
      <w:r w:rsidRPr="00A55301">
        <w:rPr>
          <w:rFonts w:eastAsia="Times New Roman" w:cs="Times New Roman"/>
          <w:szCs w:val="24"/>
          <w:lang w:eastAsia="lt-LT"/>
        </w:rPr>
        <w:t xml:space="preserve">Korupcijos rizikos analizė </w:t>
      </w:r>
      <w:r w:rsidR="00907D06" w:rsidRPr="00A55301">
        <w:rPr>
          <w:rFonts w:eastAsia="Times New Roman" w:cs="Times New Roman"/>
          <w:szCs w:val="24"/>
          <w:lang w:eastAsia="lt-LT"/>
        </w:rPr>
        <w:t xml:space="preserve">atlikta </w:t>
      </w:r>
      <w:r w:rsidR="006E0762" w:rsidRPr="00A55301">
        <w:rPr>
          <w:rFonts w:eastAsia="Times New Roman" w:cs="Times New Roman"/>
          <w:szCs w:val="24"/>
          <w:lang w:eastAsia="lt-LT"/>
        </w:rPr>
        <w:t>Policijos departament</w:t>
      </w:r>
      <w:r w:rsidR="00366C73" w:rsidRPr="00A55301">
        <w:rPr>
          <w:rFonts w:eastAsia="Times New Roman" w:cs="Times New Roman"/>
          <w:szCs w:val="24"/>
          <w:lang w:eastAsia="lt-LT"/>
        </w:rPr>
        <w:t>o</w:t>
      </w:r>
      <w:r w:rsidRPr="00A55301">
        <w:rPr>
          <w:rFonts w:eastAsia="Times New Roman" w:cs="Times New Roman"/>
          <w:szCs w:val="24"/>
          <w:lang w:eastAsia="lt-LT"/>
        </w:rPr>
        <w:t xml:space="preserve"> prie Lietuvos Respublikos vidaus reikalų ministerijos</w:t>
      </w:r>
      <w:r w:rsidR="004C547F" w:rsidRPr="00A55301">
        <w:rPr>
          <w:rFonts w:eastAsia="Times New Roman" w:cs="Times New Roman"/>
          <w:szCs w:val="24"/>
          <w:lang w:eastAsia="lt-LT"/>
        </w:rPr>
        <w:t xml:space="preserve"> (toliau –</w:t>
      </w:r>
      <w:r w:rsidR="007A3EFA" w:rsidRPr="00A55301">
        <w:rPr>
          <w:rFonts w:eastAsia="Times New Roman" w:cs="Times New Roman"/>
          <w:szCs w:val="24"/>
          <w:lang w:eastAsia="lt-LT"/>
        </w:rPr>
        <w:t xml:space="preserve"> Policijos departament</w:t>
      </w:r>
      <w:r w:rsidR="00084014" w:rsidRPr="00A55301">
        <w:rPr>
          <w:rFonts w:eastAsia="Times New Roman" w:cs="Times New Roman"/>
          <w:szCs w:val="24"/>
          <w:lang w:eastAsia="lt-LT"/>
        </w:rPr>
        <w:t>as</w:t>
      </w:r>
      <w:r w:rsidR="004C547F" w:rsidRPr="00A55301">
        <w:rPr>
          <w:rFonts w:eastAsia="Times New Roman" w:cs="Times New Roman"/>
          <w:szCs w:val="24"/>
          <w:lang w:eastAsia="lt-LT"/>
        </w:rPr>
        <w:t xml:space="preserve">) </w:t>
      </w:r>
      <w:r w:rsidR="00366C73" w:rsidRPr="00A55301">
        <w:rPr>
          <w:rFonts w:eastAsia="Times New Roman" w:cs="Times New Roman"/>
          <w:szCs w:val="24"/>
          <w:lang w:eastAsia="lt-LT"/>
        </w:rPr>
        <w:t xml:space="preserve">ir jam </w:t>
      </w:r>
      <w:r w:rsidRPr="00A55301">
        <w:rPr>
          <w:rFonts w:eastAsia="Times New Roman" w:cs="Times New Roman"/>
          <w:szCs w:val="24"/>
          <w:lang w:eastAsia="lt-LT"/>
        </w:rPr>
        <w:t>pavaldžių įstaigų: Lietuvos kelių policijos tarnybos</w:t>
      </w:r>
      <w:r w:rsidR="00C241F0" w:rsidRPr="00A55301">
        <w:rPr>
          <w:rFonts w:eastAsia="Times New Roman" w:cs="Times New Roman"/>
          <w:szCs w:val="24"/>
          <w:lang w:eastAsia="lt-LT"/>
        </w:rPr>
        <w:t xml:space="preserve"> (toliau –</w:t>
      </w:r>
      <w:r w:rsidR="004C547F" w:rsidRPr="00A55301">
        <w:rPr>
          <w:rFonts w:eastAsia="Times New Roman" w:cs="Times New Roman"/>
          <w:szCs w:val="24"/>
          <w:lang w:eastAsia="lt-LT"/>
        </w:rPr>
        <w:t xml:space="preserve"> LKPT</w:t>
      </w:r>
      <w:r w:rsidR="007F59AC" w:rsidRPr="00A55301">
        <w:rPr>
          <w:rFonts w:eastAsia="Times New Roman" w:cs="Times New Roman"/>
          <w:szCs w:val="24"/>
          <w:lang w:eastAsia="lt-LT"/>
        </w:rPr>
        <w:t>, Tarnyba</w:t>
      </w:r>
      <w:r w:rsidRPr="00A55301">
        <w:rPr>
          <w:rFonts w:eastAsia="Times New Roman" w:cs="Times New Roman"/>
          <w:szCs w:val="24"/>
          <w:lang w:eastAsia="lt-LT"/>
        </w:rPr>
        <w:t xml:space="preserve">) ir </w:t>
      </w:r>
      <w:r w:rsidR="006E0762" w:rsidRPr="00A55301">
        <w:rPr>
          <w:rFonts w:eastAsia="Times New Roman" w:cs="Times New Roman"/>
          <w:szCs w:val="24"/>
          <w:lang w:eastAsia="lt-LT"/>
        </w:rPr>
        <w:t xml:space="preserve">Vilniaus, Kauno, Klaipėdos, Šiaulių, Panevėžio, Alytaus, Marijampolės, Utenos, Tauragės ir Telšių </w:t>
      </w:r>
      <w:r w:rsidRPr="00A55301">
        <w:rPr>
          <w:rFonts w:eastAsia="Times New Roman" w:cs="Times New Roman"/>
          <w:szCs w:val="24"/>
          <w:lang w:eastAsia="lt-LT"/>
        </w:rPr>
        <w:t>apskričių vyriausiųjų policijos komisariatų (toliau – AVPK), administracinių nuobaudų skyrimo už stacionariais greičio matuokliais nustatytus pažeidimus veiklos srityje</w:t>
      </w:r>
      <w:r w:rsidR="00907D06" w:rsidRPr="00A55301">
        <w:rPr>
          <w:rFonts w:eastAsia="Times New Roman" w:cs="Times New Roman"/>
          <w:szCs w:val="24"/>
          <w:lang w:eastAsia="lt-LT"/>
        </w:rPr>
        <w:t xml:space="preserve">. </w:t>
      </w:r>
      <w:r w:rsidR="00D95CE9" w:rsidRPr="00A55301">
        <w:rPr>
          <w:rFonts w:eastAsia="Times New Roman" w:cs="Times New Roman"/>
          <w:szCs w:val="24"/>
          <w:lang w:eastAsia="lt-LT"/>
        </w:rPr>
        <w:t>Anksčiau korupcijos rizikos analizė buvo atlikta Policijos departamento ir jam pavaldžių įstaigų transporto priemonių greičio matavimo prietaisais užfiksuotų duomenų tvarkymo ir duomenų tvarkymo kontrolės bei nutarimų skirti baudą Kelių eismo taisyklių administracinių teisės pažeidimų bylose pateikimo vykdyti ir pateikimo vykdyti kontrolės veiklos srityse</w:t>
      </w:r>
      <w:r w:rsidR="00D95CE9" w:rsidRPr="00A55301">
        <w:rPr>
          <w:rStyle w:val="FootnoteReference"/>
          <w:rFonts w:eastAsia="Times New Roman"/>
          <w:szCs w:val="24"/>
          <w:lang w:eastAsia="lt-LT"/>
        </w:rPr>
        <w:footnoteReference w:id="1"/>
      </w:r>
      <w:r w:rsidR="00D95CE9" w:rsidRPr="00A55301">
        <w:rPr>
          <w:rFonts w:eastAsia="Times New Roman" w:cs="Times New Roman"/>
          <w:szCs w:val="24"/>
          <w:lang w:eastAsia="lt-LT"/>
        </w:rPr>
        <w:t>.</w:t>
      </w:r>
    </w:p>
    <w:p w14:paraId="553678DF" w14:textId="7CB5B807" w:rsidR="00C82345" w:rsidRPr="00A55301" w:rsidRDefault="00C82345" w:rsidP="006275C3">
      <w:pPr>
        <w:spacing w:line="360" w:lineRule="auto"/>
        <w:ind w:firstLine="851"/>
        <w:jc w:val="both"/>
        <w:rPr>
          <w:rFonts w:eastAsia="Times New Roman" w:cs="Times New Roman"/>
          <w:szCs w:val="24"/>
          <w:lang w:eastAsia="lt-LT"/>
        </w:rPr>
      </w:pPr>
      <w:r w:rsidRPr="00A55301">
        <w:rPr>
          <w:rFonts w:eastAsia="Times New Roman" w:cs="Times New Roman"/>
          <w:szCs w:val="24"/>
          <w:lang w:eastAsia="lt-LT"/>
        </w:rPr>
        <w:t xml:space="preserve">Analizuotas laikotarpis nuo 2017 m. sausio 1 d. iki 2019 m. birželio 30 d. </w:t>
      </w:r>
    </w:p>
    <w:p w14:paraId="4B97F9B0" w14:textId="6A86D22A" w:rsidR="00D230E5" w:rsidRPr="00A55301" w:rsidRDefault="00D230E5" w:rsidP="006275C3">
      <w:pPr>
        <w:spacing w:line="360" w:lineRule="auto"/>
        <w:ind w:firstLine="851"/>
        <w:jc w:val="both"/>
        <w:rPr>
          <w:rFonts w:eastAsia="Times New Roman" w:cs="Times New Roman"/>
          <w:szCs w:val="24"/>
          <w:lang w:eastAsia="lt-LT"/>
        </w:rPr>
      </w:pPr>
      <w:r w:rsidRPr="00A55301">
        <w:rPr>
          <w:rFonts w:eastAsia="Times New Roman" w:cs="Times New Roman"/>
          <w:szCs w:val="24"/>
          <w:lang w:eastAsia="lt-LT"/>
        </w:rPr>
        <w:t xml:space="preserve">Korupcijos rizikos analizė pradėta 2019 m. liepos 19 d., baigta 2019 m. </w:t>
      </w:r>
      <w:r w:rsidR="00264CD0" w:rsidRPr="00A55301">
        <w:rPr>
          <w:rFonts w:eastAsia="Times New Roman" w:cs="Times New Roman"/>
          <w:szCs w:val="24"/>
          <w:lang w:eastAsia="lt-LT"/>
        </w:rPr>
        <w:t>spalio 8</w:t>
      </w:r>
      <w:r w:rsidRPr="00A55301">
        <w:rPr>
          <w:rFonts w:eastAsia="Times New Roman" w:cs="Times New Roman"/>
          <w:szCs w:val="24"/>
          <w:lang w:eastAsia="lt-LT"/>
        </w:rPr>
        <w:t xml:space="preserve"> d.</w:t>
      </w:r>
    </w:p>
    <w:p w14:paraId="5D0179A3" w14:textId="6824EFCF" w:rsidR="005A7AE5" w:rsidRPr="00A55301" w:rsidRDefault="005A7AE5" w:rsidP="005A7AE5">
      <w:pPr>
        <w:spacing w:line="360" w:lineRule="auto"/>
        <w:ind w:firstLine="851"/>
        <w:jc w:val="both"/>
        <w:rPr>
          <w:rFonts w:eastAsia="Times New Roman" w:cs="Times New Roman"/>
          <w:szCs w:val="24"/>
          <w:lang w:eastAsia="lt-LT"/>
        </w:rPr>
      </w:pPr>
      <w:r w:rsidRPr="00A55301">
        <w:rPr>
          <w:rFonts w:eastAsia="Times New Roman" w:cs="Times New Roman"/>
          <w:b/>
          <w:szCs w:val="24"/>
          <w:lang w:eastAsia="lt-LT"/>
        </w:rPr>
        <w:t xml:space="preserve">Tikslas – </w:t>
      </w:r>
      <w:r w:rsidRPr="00A55301">
        <w:rPr>
          <w:rFonts w:eastAsia="Times New Roman" w:cs="Times New Roman"/>
          <w:szCs w:val="24"/>
          <w:lang w:eastAsia="lt-LT"/>
        </w:rPr>
        <w:t>a</w:t>
      </w:r>
      <w:r w:rsidRPr="00A55301">
        <w:rPr>
          <w:rFonts w:cs="Times New Roman"/>
          <w:szCs w:val="24"/>
        </w:rPr>
        <w:t xml:space="preserve">ntikorupciniu požiūriu įvertinti </w:t>
      </w:r>
      <w:r w:rsidR="00D230E5" w:rsidRPr="00A55301">
        <w:rPr>
          <w:rFonts w:cs="Times New Roman"/>
          <w:szCs w:val="24"/>
        </w:rPr>
        <w:t xml:space="preserve">LKPT ir AVPK </w:t>
      </w:r>
      <w:r w:rsidRPr="00A55301">
        <w:rPr>
          <w:rFonts w:cs="Times New Roman"/>
          <w:bCs/>
          <w:szCs w:val="24"/>
          <w:shd w:val="clear" w:color="auto" w:fill="FFFFFF"/>
        </w:rPr>
        <w:t xml:space="preserve">veiklą </w:t>
      </w:r>
      <w:r w:rsidR="00D230E5" w:rsidRPr="00A55301">
        <w:rPr>
          <w:rFonts w:cs="Times New Roman"/>
          <w:bCs/>
          <w:szCs w:val="24"/>
          <w:shd w:val="clear" w:color="auto" w:fill="FFFFFF"/>
        </w:rPr>
        <w:t>skiriant nuobaudas už stacionariais greičio matuokliais nustatytus pažeidimus</w:t>
      </w:r>
      <w:r w:rsidRPr="00A55301">
        <w:rPr>
          <w:rFonts w:cs="Times New Roman"/>
          <w:szCs w:val="24"/>
        </w:rPr>
        <w:t>, n</w:t>
      </w:r>
      <w:r w:rsidRPr="00A55301">
        <w:rPr>
          <w:rFonts w:eastAsia="Times New Roman" w:cs="Times New Roman"/>
          <w:szCs w:val="24"/>
          <w:lang w:eastAsia="lt-LT"/>
        </w:rPr>
        <w:t xml:space="preserve">ustatyti korupcijos rizikos veiksnius, galinčius sudaryti prielaidų </w:t>
      </w:r>
      <w:r w:rsidRPr="00A55301">
        <w:rPr>
          <w:rFonts w:cs="Times New Roman"/>
          <w:szCs w:val="24"/>
        </w:rPr>
        <w:t xml:space="preserve">darbuotojams padaryti korupcinio pobūdžio teisės pažeidimus, ir pateikti pasiūlymus, kurie padėtų geriau valdyti nustatytus korupcijos rizikos </w:t>
      </w:r>
      <w:r w:rsidRPr="00A55301">
        <w:rPr>
          <w:rFonts w:cs="Times New Roman"/>
          <w:szCs w:val="24"/>
        </w:rPr>
        <w:lastRenderedPageBreak/>
        <w:t xml:space="preserve">veiksnius ir </w:t>
      </w:r>
      <w:r w:rsidR="00D230E5" w:rsidRPr="00A55301">
        <w:rPr>
          <w:rFonts w:cs="Times New Roman"/>
          <w:szCs w:val="24"/>
        </w:rPr>
        <w:t xml:space="preserve">LKTP bei AVPK </w:t>
      </w:r>
      <w:r w:rsidRPr="00A55301">
        <w:rPr>
          <w:rFonts w:cs="Times New Roman"/>
          <w:szCs w:val="24"/>
        </w:rPr>
        <w:t xml:space="preserve">veiklą </w:t>
      </w:r>
      <w:r w:rsidR="00D230E5" w:rsidRPr="00A55301">
        <w:rPr>
          <w:rFonts w:cs="Times New Roman"/>
          <w:szCs w:val="24"/>
        </w:rPr>
        <w:t xml:space="preserve">skiriant nuobaudas </w:t>
      </w:r>
      <w:r w:rsidRPr="00A55301">
        <w:rPr>
          <w:rFonts w:cs="Times New Roman"/>
          <w:szCs w:val="24"/>
        </w:rPr>
        <w:t xml:space="preserve">padarytų skaidresnę. </w:t>
      </w:r>
    </w:p>
    <w:p w14:paraId="5D0179A4" w14:textId="77777777" w:rsidR="005A7AE5" w:rsidRPr="00A55301" w:rsidRDefault="005A7AE5" w:rsidP="005A7AE5">
      <w:pPr>
        <w:tabs>
          <w:tab w:val="right" w:leader="underscore" w:pos="9071"/>
        </w:tabs>
        <w:spacing w:line="360" w:lineRule="auto"/>
        <w:ind w:firstLine="851"/>
        <w:jc w:val="both"/>
        <w:rPr>
          <w:rFonts w:eastAsia="Times New Roman" w:cs="Times New Roman"/>
          <w:szCs w:val="24"/>
          <w:lang w:eastAsia="lt-LT"/>
        </w:rPr>
      </w:pPr>
      <w:r w:rsidRPr="00A55301">
        <w:rPr>
          <w:rFonts w:eastAsia="Times New Roman" w:cs="Times New Roman"/>
          <w:b/>
          <w:szCs w:val="24"/>
          <w:lang w:eastAsia="lt-LT"/>
        </w:rPr>
        <w:t>Uždaviniai</w:t>
      </w:r>
      <w:r w:rsidRPr="00A55301">
        <w:rPr>
          <w:rFonts w:eastAsia="Times New Roman" w:cs="Times New Roman"/>
          <w:szCs w:val="24"/>
          <w:lang w:eastAsia="lt-LT"/>
        </w:rPr>
        <w:t>:</w:t>
      </w:r>
    </w:p>
    <w:p w14:paraId="5D0179A5" w14:textId="068B3520" w:rsidR="005A7AE5" w:rsidRPr="00A55301" w:rsidRDefault="005A7AE5" w:rsidP="005A7AE5">
      <w:pPr>
        <w:widowControl w:val="0"/>
        <w:autoSpaceDE w:val="0"/>
        <w:autoSpaceDN w:val="0"/>
        <w:adjustRightInd w:val="0"/>
        <w:spacing w:line="360" w:lineRule="auto"/>
        <w:ind w:firstLine="851"/>
        <w:jc w:val="both"/>
        <w:rPr>
          <w:rFonts w:eastAsia="Times New Roman" w:cs="Times New Roman"/>
          <w:szCs w:val="24"/>
          <w:lang w:eastAsia="lt-LT"/>
        </w:rPr>
      </w:pPr>
      <w:r w:rsidRPr="00A55301">
        <w:rPr>
          <w:rFonts w:eastAsia="Times New Roman" w:cs="Times New Roman"/>
          <w:szCs w:val="24"/>
          <w:lang w:eastAsia="lt-LT"/>
        </w:rPr>
        <w:t xml:space="preserve">1. </w:t>
      </w:r>
      <w:r w:rsidR="004200A8" w:rsidRPr="00A55301">
        <w:rPr>
          <w:rFonts w:eastAsia="Times New Roman" w:cs="Times New Roman"/>
          <w:szCs w:val="24"/>
          <w:lang w:eastAsia="lt-LT"/>
        </w:rPr>
        <w:t>N</w:t>
      </w:r>
      <w:r w:rsidRPr="00A55301">
        <w:rPr>
          <w:rFonts w:eastAsia="Times New Roman" w:cs="Times New Roman"/>
          <w:szCs w:val="24"/>
          <w:lang w:eastAsia="lt-LT"/>
        </w:rPr>
        <w:t>ustatyti teisinio reglamentavimo trūkumus, kurie sudaro prielaidų korupcijai pasireikšti</w:t>
      </w:r>
      <w:r w:rsidR="004200A8" w:rsidRPr="00A55301">
        <w:rPr>
          <w:rFonts w:eastAsia="Times New Roman" w:cs="Times New Roman"/>
          <w:szCs w:val="24"/>
          <w:lang w:eastAsia="lt-LT"/>
        </w:rPr>
        <w:t>.</w:t>
      </w:r>
    </w:p>
    <w:p w14:paraId="5D0179A6" w14:textId="7D5D3AFE" w:rsidR="005A7AE5" w:rsidRPr="00A55301" w:rsidRDefault="005A7AE5" w:rsidP="005A7AE5">
      <w:pPr>
        <w:widowControl w:val="0"/>
        <w:autoSpaceDE w:val="0"/>
        <w:autoSpaceDN w:val="0"/>
        <w:adjustRightInd w:val="0"/>
        <w:spacing w:line="360" w:lineRule="auto"/>
        <w:ind w:firstLine="851"/>
        <w:jc w:val="both"/>
        <w:rPr>
          <w:rFonts w:eastAsia="Times New Roman" w:cs="Times New Roman"/>
          <w:szCs w:val="24"/>
          <w:lang w:eastAsia="lt-LT"/>
        </w:rPr>
      </w:pPr>
      <w:r w:rsidRPr="00A55301">
        <w:rPr>
          <w:rFonts w:eastAsia="Times New Roman" w:cs="Times New Roman"/>
          <w:szCs w:val="24"/>
          <w:lang w:eastAsia="lt-LT"/>
        </w:rPr>
        <w:t xml:space="preserve">2. </w:t>
      </w:r>
      <w:r w:rsidR="004200A8" w:rsidRPr="00A55301">
        <w:rPr>
          <w:rFonts w:eastAsia="Times New Roman" w:cs="Times New Roman"/>
          <w:szCs w:val="24"/>
          <w:lang w:eastAsia="lt-LT"/>
        </w:rPr>
        <w:t xml:space="preserve">Nustatyti </w:t>
      </w:r>
      <w:r w:rsidRPr="00A55301">
        <w:rPr>
          <w:rFonts w:eastAsia="Times New Roman" w:cs="Times New Roman"/>
          <w:szCs w:val="24"/>
          <w:lang w:eastAsia="lt-LT"/>
        </w:rPr>
        <w:t>teisės aktų įgyvendinimo problemas, susijusias su korupcija</w:t>
      </w:r>
      <w:r w:rsidR="004200A8" w:rsidRPr="00A55301">
        <w:rPr>
          <w:rFonts w:eastAsia="Times New Roman" w:cs="Times New Roman"/>
          <w:szCs w:val="24"/>
          <w:lang w:eastAsia="lt-LT"/>
        </w:rPr>
        <w:t>.</w:t>
      </w:r>
    </w:p>
    <w:p w14:paraId="5D0179A7" w14:textId="1A46E61A" w:rsidR="005A7AE5" w:rsidRPr="00A55301" w:rsidRDefault="005A7AE5" w:rsidP="005A7AE5">
      <w:pPr>
        <w:widowControl w:val="0"/>
        <w:autoSpaceDE w:val="0"/>
        <w:autoSpaceDN w:val="0"/>
        <w:adjustRightInd w:val="0"/>
        <w:spacing w:line="360" w:lineRule="auto"/>
        <w:ind w:firstLine="851"/>
        <w:jc w:val="both"/>
        <w:rPr>
          <w:rFonts w:eastAsia="Times New Roman" w:cs="Times New Roman"/>
          <w:szCs w:val="24"/>
          <w:lang w:eastAsia="lt-LT"/>
        </w:rPr>
      </w:pPr>
      <w:r w:rsidRPr="00A55301">
        <w:rPr>
          <w:rFonts w:eastAsia="Times New Roman" w:cs="Times New Roman"/>
          <w:szCs w:val="24"/>
          <w:lang w:eastAsia="lt-LT"/>
        </w:rPr>
        <w:t xml:space="preserve">3. </w:t>
      </w:r>
      <w:r w:rsidR="004200A8" w:rsidRPr="00A55301">
        <w:rPr>
          <w:rFonts w:eastAsia="Times New Roman" w:cs="Times New Roman"/>
          <w:szCs w:val="24"/>
          <w:lang w:eastAsia="lt-LT"/>
        </w:rPr>
        <w:t xml:space="preserve">Išanalizuoti </w:t>
      </w:r>
      <w:r w:rsidRPr="00A55301">
        <w:rPr>
          <w:rFonts w:eastAsia="Times New Roman" w:cs="Times New Roman"/>
          <w:szCs w:val="24"/>
          <w:lang w:eastAsia="lt-LT"/>
        </w:rPr>
        <w:t>praktinį procedūrų vykdymą ir nustatyti galimus korupcijos rizikos veiksnius</w:t>
      </w:r>
      <w:r w:rsidR="004200A8" w:rsidRPr="00A55301">
        <w:rPr>
          <w:rFonts w:eastAsia="Times New Roman" w:cs="Times New Roman"/>
          <w:szCs w:val="24"/>
          <w:lang w:eastAsia="lt-LT"/>
        </w:rPr>
        <w:t>.</w:t>
      </w:r>
    </w:p>
    <w:p w14:paraId="5D0179A8" w14:textId="2CF63CCD" w:rsidR="005A7AE5" w:rsidRPr="00A55301" w:rsidRDefault="005A7AE5" w:rsidP="005A7AE5">
      <w:pPr>
        <w:widowControl w:val="0"/>
        <w:autoSpaceDE w:val="0"/>
        <w:autoSpaceDN w:val="0"/>
        <w:adjustRightInd w:val="0"/>
        <w:spacing w:line="360" w:lineRule="auto"/>
        <w:ind w:firstLine="851"/>
        <w:jc w:val="both"/>
        <w:rPr>
          <w:rFonts w:eastAsia="Times New Roman" w:cs="Times New Roman"/>
          <w:szCs w:val="24"/>
          <w:lang w:eastAsia="lt-LT"/>
        </w:rPr>
      </w:pPr>
      <w:r w:rsidRPr="00A55301">
        <w:rPr>
          <w:rFonts w:eastAsia="Times New Roman" w:cs="Times New Roman"/>
          <w:szCs w:val="24"/>
          <w:lang w:eastAsia="lt-LT"/>
        </w:rPr>
        <w:t xml:space="preserve">4. </w:t>
      </w:r>
      <w:r w:rsidR="004200A8" w:rsidRPr="00A55301">
        <w:rPr>
          <w:rFonts w:eastAsia="Times New Roman" w:cs="Times New Roman"/>
          <w:szCs w:val="24"/>
          <w:lang w:eastAsia="lt-LT"/>
        </w:rPr>
        <w:t xml:space="preserve">Pasiūlyti </w:t>
      </w:r>
      <w:r w:rsidRPr="00A55301">
        <w:rPr>
          <w:rFonts w:eastAsia="Times New Roman" w:cs="Times New Roman"/>
          <w:szCs w:val="24"/>
          <w:lang w:eastAsia="lt-LT"/>
        </w:rPr>
        <w:t>korupcijos riziką ir jos veiksnius mažinančias priemones.</w:t>
      </w:r>
    </w:p>
    <w:p w14:paraId="5D0179A9" w14:textId="45C28AE6" w:rsidR="005A7AE5" w:rsidRPr="00A55301" w:rsidRDefault="005A7AE5" w:rsidP="005A7AE5">
      <w:pPr>
        <w:widowControl w:val="0"/>
        <w:shd w:val="clear" w:color="auto" w:fill="FFFFFF"/>
        <w:tabs>
          <w:tab w:val="right" w:leader="underscore" w:pos="9638"/>
        </w:tabs>
        <w:spacing w:line="360" w:lineRule="auto"/>
        <w:ind w:firstLine="851"/>
        <w:jc w:val="both"/>
        <w:rPr>
          <w:rFonts w:eastAsia="Times New Roman" w:cs="Times New Roman"/>
          <w:szCs w:val="24"/>
          <w:lang w:eastAsia="lt-LT"/>
        </w:rPr>
      </w:pPr>
      <w:r w:rsidRPr="00A55301">
        <w:rPr>
          <w:rFonts w:eastAsia="Times New Roman" w:cs="Times New Roman"/>
          <w:b/>
          <w:szCs w:val="24"/>
          <w:lang w:eastAsia="lt-LT"/>
        </w:rPr>
        <w:t xml:space="preserve">Objektas </w:t>
      </w:r>
      <w:r w:rsidRPr="00A55301">
        <w:rPr>
          <w:rFonts w:eastAsia="Times New Roman" w:cs="Times New Roman"/>
          <w:szCs w:val="24"/>
          <w:lang w:eastAsia="lt-LT"/>
        </w:rPr>
        <w:t>–</w:t>
      </w:r>
      <w:r w:rsidRPr="00A55301">
        <w:rPr>
          <w:rFonts w:eastAsia="Times New Roman" w:cs="Times New Roman"/>
          <w:b/>
          <w:szCs w:val="24"/>
          <w:lang w:eastAsia="lt-LT"/>
        </w:rPr>
        <w:t xml:space="preserve"> </w:t>
      </w:r>
      <w:r w:rsidR="00B607D6" w:rsidRPr="00A55301">
        <w:rPr>
          <w:rFonts w:eastAsia="Times New Roman" w:cs="Times New Roman"/>
          <w:szCs w:val="24"/>
          <w:lang w:eastAsia="lt-LT"/>
        </w:rPr>
        <w:t xml:space="preserve">Policijos departamentas ir jam pavaldžių įstaigų: </w:t>
      </w:r>
      <w:r w:rsidR="003C5637" w:rsidRPr="00A55301">
        <w:rPr>
          <w:rFonts w:eastAsia="Times New Roman" w:cs="Times New Roman"/>
          <w:szCs w:val="24"/>
          <w:lang w:eastAsia="lt-LT"/>
        </w:rPr>
        <w:t xml:space="preserve">LKPT </w:t>
      </w:r>
      <w:r w:rsidR="00D230E5" w:rsidRPr="00A55301">
        <w:rPr>
          <w:rFonts w:eastAsia="Times New Roman" w:cs="Times New Roman"/>
          <w:szCs w:val="24"/>
          <w:lang w:eastAsia="lt-LT"/>
        </w:rPr>
        <w:t>ir AVPK</w:t>
      </w:r>
      <w:r w:rsidR="00B607D6" w:rsidRPr="00A55301">
        <w:rPr>
          <w:rFonts w:eastAsia="Times New Roman" w:cs="Times New Roman"/>
          <w:szCs w:val="24"/>
          <w:lang w:eastAsia="lt-LT"/>
        </w:rPr>
        <w:t>,</w:t>
      </w:r>
      <w:r w:rsidR="00D230E5" w:rsidRPr="00A55301">
        <w:rPr>
          <w:rFonts w:eastAsia="Times New Roman" w:cs="Times New Roman"/>
          <w:szCs w:val="24"/>
          <w:lang w:eastAsia="lt-LT"/>
        </w:rPr>
        <w:t xml:space="preserve"> veikla analizuojamose veiklos srityse</w:t>
      </w:r>
      <w:r w:rsidRPr="00A55301">
        <w:rPr>
          <w:rFonts w:eastAsia="Times New Roman" w:cs="Times New Roman"/>
          <w:szCs w:val="24"/>
          <w:lang w:eastAsia="lt-LT"/>
        </w:rPr>
        <w:t>.</w:t>
      </w:r>
    </w:p>
    <w:p w14:paraId="5D0179AA" w14:textId="53577172" w:rsidR="005A7AE5" w:rsidRPr="00A55301" w:rsidRDefault="005A7AE5" w:rsidP="005A7AE5">
      <w:pPr>
        <w:widowControl w:val="0"/>
        <w:shd w:val="clear" w:color="auto" w:fill="FFFFFF"/>
        <w:tabs>
          <w:tab w:val="right" w:leader="underscore" w:pos="9638"/>
        </w:tabs>
        <w:spacing w:line="360" w:lineRule="auto"/>
        <w:ind w:firstLine="851"/>
        <w:jc w:val="both"/>
        <w:rPr>
          <w:rFonts w:eastAsia="Times New Roman" w:cs="Times New Roman"/>
          <w:szCs w:val="24"/>
          <w:lang w:eastAsia="lt-LT"/>
        </w:rPr>
      </w:pPr>
      <w:r w:rsidRPr="00A55301">
        <w:rPr>
          <w:rFonts w:eastAsia="Times New Roman" w:cs="Times New Roman"/>
          <w:b/>
          <w:szCs w:val="24"/>
          <w:lang w:eastAsia="lt-LT"/>
        </w:rPr>
        <w:t>Subjektas</w:t>
      </w:r>
      <w:r w:rsidRPr="00A55301">
        <w:rPr>
          <w:rFonts w:eastAsia="Times New Roman" w:cs="Times New Roman"/>
          <w:szCs w:val="24"/>
          <w:lang w:eastAsia="lt-LT"/>
        </w:rPr>
        <w:t xml:space="preserve"> –</w:t>
      </w:r>
      <w:r w:rsidR="00E27DE9" w:rsidRPr="00A55301">
        <w:rPr>
          <w:rFonts w:eastAsia="Times New Roman" w:cs="Times New Roman"/>
          <w:szCs w:val="24"/>
          <w:lang w:eastAsia="lt-LT"/>
        </w:rPr>
        <w:t xml:space="preserve"> </w:t>
      </w:r>
      <w:r w:rsidR="00B607D6" w:rsidRPr="00A55301">
        <w:rPr>
          <w:rFonts w:eastAsia="Times New Roman" w:cs="Times New Roman"/>
          <w:szCs w:val="24"/>
          <w:lang w:eastAsia="lt-LT"/>
        </w:rPr>
        <w:t xml:space="preserve">Policijos departamentas, </w:t>
      </w:r>
      <w:r w:rsidR="00D230E5" w:rsidRPr="00A55301">
        <w:rPr>
          <w:rFonts w:cs="Times New Roman"/>
          <w:szCs w:val="24"/>
        </w:rPr>
        <w:t>LKPT ir AVPK</w:t>
      </w:r>
      <w:r w:rsidRPr="00A55301">
        <w:rPr>
          <w:rFonts w:eastAsia="Times New Roman" w:cs="Times New Roman"/>
          <w:szCs w:val="24"/>
          <w:lang w:eastAsia="lt-LT"/>
        </w:rPr>
        <w:t>.</w:t>
      </w:r>
    </w:p>
    <w:p w14:paraId="5D0179AB" w14:textId="77777777" w:rsidR="005A7AE5" w:rsidRPr="00A55301" w:rsidRDefault="005A7AE5" w:rsidP="005A7AE5">
      <w:pPr>
        <w:tabs>
          <w:tab w:val="right" w:leader="underscore" w:pos="9071"/>
        </w:tabs>
        <w:spacing w:line="360" w:lineRule="auto"/>
        <w:ind w:firstLine="851"/>
        <w:rPr>
          <w:rFonts w:eastAsia="Times New Roman" w:cs="Times New Roman"/>
          <w:color w:val="000000"/>
          <w:szCs w:val="24"/>
          <w:lang w:eastAsia="lt-LT"/>
        </w:rPr>
      </w:pPr>
      <w:r w:rsidRPr="00A55301">
        <w:rPr>
          <w:rFonts w:eastAsia="Times New Roman" w:cs="Times New Roman"/>
          <w:b/>
          <w:szCs w:val="24"/>
          <w:lang w:eastAsia="lt-LT"/>
        </w:rPr>
        <w:t>Duomenų rinkimo ir vertinimo metodai</w:t>
      </w:r>
      <w:r w:rsidRPr="00A55301">
        <w:rPr>
          <w:rFonts w:eastAsia="Times New Roman" w:cs="Times New Roman"/>
          <w:szCs w:val="24"/>
          <w:lang w:eastAsia="lt-LT"/>
        </w:rPr>
        <w:t>:</w:t>
      </w:r>
    </w:p>
    <w:p w14:paraId="5D0179AC" w14:textId="4C3A203E" w:rsidR="005A7AE5" w:rsidRPr="00A55301" w:rsidRDefault="005A7AE5" w:rsidP="005A7AE5">
      <w:pPr>
        <w:tabs>
          <w:tab w:val="left" w:pos="900"/>
        </w:tabs>
        <w:spacing w:line="360" w:lineRule="auto"/>
        <w:ind w:firstLine="851"/>
        <w:contextualSpacing/>
        <w:jc w:val="both"/>
        <w:rPr>
          <w:rFonts w:eastAsia="Times New Roman" w:cs="Times New Roman"/>
          <w:szCs w:val="24"/>
          <w:lang w:eastAsia="lt-LT"/>
        </w:rPr>
      </w:pPr>
      <w:r w:rsidRPr="00A55301">
        <w:rPr>
          <w:rFonts w:eastAsia="Times New Roman" w:cs="Times New Roman"/>
          <w:szCs w:val="24"/>
          <w:lang w:eastAsia="lt-LT"/>
        </w:rPr>
        <w:t xml:space="preserve">1. </w:t>
      </w:r>
      <w:r w:rsidR="004200A8" w:rsidRPr="00A55301">
        <w:rPr>
          <w:rFonts w:eastAsia="Times New Roman" w:cs="Times New Roman"/>
          <w:szCs w:val="24"/>
          <w:lang w:eastAsia="lt-LT"/>
        </w:rPr>
        <w:t>T</w:t>
      </w:r>
      <w:r w:rsidRPr="00A55301">
        <w:rPr>
          <w:rFonts w:eastAsia="Times New Roman" w:cs="Times New Roman"/>
          <w:szCs w:val="24"/>
          <w:lang w:eastAsia="lt-LT"/>
        </w:rPr>
        <w:t>eisės aktų ir dokumentų turinio analizė</w:t>
      </w:r>
      <w:r w:rsidR="004200A8" w:rsidRPr="00A55301">
        <w:rPr>
          <w:rFonts w:eastAsia="Times New Roman" w:cs="Times New Roman"/>
          <w:szCs w:val="24"/>
          <w:lang w:eastAsia="lt-LT"/>
        </w:rPr>
        <w:t>.</w:t>
      </w:r>
    </w:p>
    <w:p w14:paraId="5D0179AD" w14:textId="553BF00B" w:rsidR="005A7AE5" w:rsidRPr="00A55301" w:rsidRDefault="005A7AE5" w:rsidP="005A7AE5">
      <w:pPr>
        <w:tabs>
          <w:tab w:val="left" w:pos="900"/>
        </w:tabs>
        <w:spacing w:line="360" w:lineRule="auto"/>
        <w:ind w:firstLine="851"/>
        <w:contextualSpacing/>
        <w:jc w:val="both"/>
        <w:rPr>
          <w:rFonts w:eastAsia="Times New Roman" w:cs="Times New Roman"/>
          <w:szCs w:val="24"/>
          <w:lang w:eastAsia="lt-LT"/>
        </w:rPr>
      </w:pPr>
      <w:r w:rsidRPr="00A55301">
        <w:rPr>
          <w:rFonts w:eastAsia="Times New Roman" w:cs="Times New Roman"/>
          <w:szCs w:val="24"/>
          <w:lang w:eastAsia="lt-LT"/>
        </w:rPr>
        <w:t xml:space="preserve">2. </w:t>
      </w:r>
      <w:r w:rsidR="004200A8" w:rsidRPr="00A55301">
        <w:rPr>
          <w:rFonts w:eastAsia="Times New Roman" w:cs="Times New Roman"/>
          <w:szCs w:val="24"/>
          <w:lang w:eastAsia="lt-LT"/>
        </w:rPr>
        <w:t>I</w:t>
      </w:r>
      <w:r w:rsidRPr="00A55301">
        <w:rPr>
          <w:rFonts w:eastAsia="Times New Roman" w:cs="Times New Roman"/>
          <w:szCs w:val="24"/>
          <w:lang w:eastAsia="lt-LT"/>
        </w:rPr>
        <w:t xml:space="preserve">nterviu metodas </w:t>
      </w:r>
      <w:r w:rsidR="00AA5370" w:rsidRPr="00A55301">
        <w:rPr>
          <w:rFonts w:eastAsia="Times New Roman" w:cs="Times New Roman"/>
          <w:szCs w:val="24"/>
          <w:lang w:eastAsia="lt-LT"/>
        </w:rPr>
        <w:t>(</w:t>
      </w:r>
      <w:r w:rsidR="00D230E5" w:rsidRPr="00A55301">
        <w:rPr>
          <w:rFonts w:eastAsia="Times New Roman" w:cs="Times New Roman"/>
          <w:szCs w:val="24"/>
          <w:lang w:eastAsia="lt-LT"/>
        </w:rPr>
        <w:t>LKPT ir AVPK atstovams</w:t>
      </w:r>
      <w:r w:rsidRPr="00A55301">
        <w:rPr>
          <w:rFonts w:eastAsia="Times New Roman" w:cs="Times New Roman"/>
          <w:szCs w:val="24"/>
          <w:lang w:eastAsia="lt-LT"/>
        </w:rPr>
        <w:t xml:space="preserve"> pateikti klausimai</w:t>
      </w:r>
      <w:r w:rsidR="00AA5370" w:rsidRPr="00A55301">
        <w:rPr>
          <w:rFonts w:eastAsia="Times New Roman" w:cs="Times New Roman"/>
          <w:szCs w:val="24"/>
          <w:lang w:eastAsia="lt-LT"/>
        </w:rPr>
        <w:t>)</w:t>
      </w:r>
      <w:r w:rsidR="004200A8" w:rsidRPr="00A55301">
        <w:rPr>
          <w:rFonts w:eastAsia="Times New Roman" w:cs="Times New Roman"/>
          <w:szCs w:val="24"/>
          <w:lang w:eastAsia="lt-LT"/>
        </w:rPr>
        <w:t>.</w:t>
      </w:r>
    </w:p>
    <w:p w14:paraId="5D0179AE" w14:textId="25260810" w:rsidR="005A7AE5" w:rsidRPr="00A55301" w:rsidRDefault="005A7AE5" w:rsidP="005A7AE5">
      <w:pPr>
        <w:tabs>
          <w:tab w:val="left" w:pos="0"/>
          <w:tab w:val="left" w:pos="851"/>
        </w:tabs>
        <w:spacing w:line="360" w:lineRule="auto"/>
        <w:ind w:firstLine="851"/>
        <w:contextualSpacing/>
        <w:jc w:val="both"/>
        <w:rPr>
          <w:rFonts w:eastAsia="Times New Roman" w:cs="Times New Roman"/>
          <w:szCs w:val="24"/>
          <w:lang w:eastAsia="lt-LT"/>
        </w:rPr>
      </w:pPr>
      <w:r w:rsidRPr="00A55301">
        <w:rPr>
          <w:rFonts w:eastAsia="Times New Roman" w:cs="Times New Roman"/>
          <w:szCs w:val="24"/>
          <w:lang w:eastAsia="lt-LT"/>
        </w:rPr>
        <w:t xml:space="preserve">3. </w:t>
      </w:r>
      <w:r w:rsidR="004200A8" w:rsidRPr="00A55301">
        <w:rPr>
          <w:rFonts w:eastAsia="Times New Roman" w:cs="Times New Roman"/>
          <w:szCs w:val="24"/>
          <w:lang w:eastAsia="lt-LT"/>
        </w:rPr>
        <w:t>P</w:t>
      </w:r>
      <w:r w:rsidRPr="00A55301">
        <w:rPr>
          <w:rFonts w:eastAsia="Times New Roman" w:cs="Times New Roman"/>
          <w:szCs w:val="24"/>
          <w:lang w:eastAsia="lt-LT"/>
        </w:rPr>
        <w:t>rieinamos informacijos stebėjimas ir analizavimas (interneto svetainės, informacija žiniasklaidoje ir pan.).</w:t>
      </w:r>
    </w:p>
    <w:p w14:paraId="5D0179AF" w14:textId="77777777" w:rsidR="005A7AE5" w:rsidRPr="00A55301" w:rsidRDefault="005A7AE5" w:rsidP="005A7AE5">
      <w:pPr>
        <w:tabs>
          <w:tab w:val="right" w:leader="underscore" w:pos="9071"/>
        </w:tabs>
        <w:spacing w:line="360" w:lineRule="auto"/>
        <w:ind w:firstLine="851"/>
        <w:jc w:val="both"/>
        <w:rPr>
          <w:rFonts w:eastAsia="Times New Roman" w:cs="Times New Roman"/>
          <w:szCs w:val="24"/>
          <w:lang w:eastAsia="lt-LT"/>
        </w:rPr>
      </w:pPr>
      <w:r w:rsidRPr="00A55301">
        <w:rPr>
          <w:rFonts w:eastAsia="Times New Roman" w:cs="Times New Roman"/>
          <w:b/>
          <w:szCs w:val="24"/>
          <w:lang w:eastAsia="lt-LT"/>
        </w:rPr>
        <w:t>Atliekant korupcijos rizikos analizę išnagrinėta ir (ar) įvertinta</w:t>
      </w:r>
      <w:r w:rsidRPr="00A55301">
        <w:rPr>
          <w:rFonts w:eastAsia="Times New Roman" w:cs="Times New Roman"/>
          <w:szCs w:val="24"/>
          <w:lang w:eastAsia="lt-LT"/>
        </w:rPr>
        <w:t>:</w:t>
      </w:r>
    </w:p>
    <w:p w14:paraId="5D0179B0" w14:textId="35D43403" w:rsidR="005A7AE5" w:rsidRPr="00A55301" w:rsidRDefault="005A7AE5" w:rsidP="005A7AE5">
      <w:pPr>
        <w:spacing w:line="360" w:lineRule="auto"/>
        <w:ind w:firstLine="851"/>
        <w:jc w:val="both"/>
        <w:rPr>
          <w:rFonts w:eastAsia="Times New Roman" w:cs="Times New Roman"/>
          <w:szCs w:val="24"/>
          <w:lang w:eastAsia="lt-LT"/>
        </w:rPr>
      </w:pPr>
      <w:r w:rsidRPr="00A55301">
        <w:rPr>
          <w:rFonts w:eastAsia="Times New Roman" w:cs="Times New Roman"/>
          <w:szCs w:val="24"/>
          <w:lang w:eastAsia="lt-LT"/>
        </w:rPr>
        <w:t>1</w:t>
      </w:r>
      <w:r w:rsidR="00BA14AC" w:rsidRPr="00A55301">
        <w:rPr>
          <w:rFonts w:eastAsia="Times New Roman" w:cs="Times New Roman"/>
          <w:szCs w:val="24"/>
          <w:lang w:eastAsia="lt-LT"/>
        </w:rPr>
        <w:t>. T</w:t>
      </w:r>
      <w:r w:rsidRPr="00A55301">
        <w:rPr>
          <w:rFonts w:eastAsia="Times New Roman" w:cs="Times New Roman"/>
          <w:szCs w:val="24"/>
          <w:lang w:eastAsia="lt-LT"/>
        </w:rPr>
        <w:t>eisės aktai, dokumentai ir informacija</w:t>
      </w:r>
      <w:r w:rsidR="00BA14AC" w:rsidRPr="00A55301">
        <w:rPr>
          <w:rFonts w:eastAsia="Times New Roman" w:cs="Times New Roman"/>
          <w:szCs w:val="24"/>
          <w:lang w:eastAsia="lt-LT"/>
        </w:rPr>
        <w:t>, nurodyt</w:t>
      </w:r>
      <w:r w:rsidR="00084014" w:rsidRPr="00A55301">
        <w:rPr>
          <w:rFonts w:eastAsia="Times New Roman" w:cs="Times New Roman"/>
          <w:szCs w:val="24"/>
          <w:lang w:eastAsia="lt-LT"/>
        </w:rPr>
        <w:t>i</w:t>
      </w:r>
      <w:r w:rsidR="00BA14AC" w:rsidRPr="00A55301">
        <w:rPr>
          <w:rFonts w:eastAsia="Times New Roman" w:cs="Times New Roman"/>
          <w:szCs w:val="24"/>
          <w:lang w:eastAsia="lt-LT"/>
        </w:rPr>
        <w:t xml:space="preserve"> 1 priede</w:t>
      </w:r>
      <w:r w:rsidRPr="00A55301">
        <w:rPr>
          <w:rFonts w:eastAsia="Times New Roman" w:cs="Times New Roman"/>
          <w:szCs w:val="24"/>
          <w:lang w:eastAsia="lt-LT"/>
        </w:rPr>
        <w:t>.</w:t>
      </w:r>
    </w:p>
    <w:p w14:paraId="5D0179B1" w14:textId="124A29D2" w:rsidR="005A7AE5" w:rsidRPr="00A55301" w:rsidRDefault="005A7AE5" w:rsidP="005A7AE5">
      <w:pPr>
        <w:spacing w:line="360" w:lineRule="auto"/>
        <w:ind w:firstLine="851"/>
        <w:jc w:val="both"/>
        <w:rPr>
          <w:rFonts w:eastAsia="Times New Roman" w:cs="Times New Roman"/>
          <w:szCs w:val="24"/>
          <w:lang w:eastAsia="lt-LT"/>
        </w:rPr>
      </w:pPr>
      <w:r w:rsidRPr="00A55301">
        <w:rPr>
          <w:rFonts w:eastAsia="Times New Roman" w:cs="Times New Roman"/>
          <w:szCs w:val="24"/>
          <w:lang w:eastAsia="lt-LT"/>
        </w:rPr>
        <w:t xml:space="preserve">2. </w:t>
      </w:r>
      <w:r w:rsidR="007A3EFA" w:rsidRPr="00A55301">
        <w:rPr>
          <w:rFonts w:eastAsia="Times New Roman" w:cs="Times New Roman"/>
          <w:szCs w:val="24"/>
          <w:lang w:eastAsia="lt-LT"/>
        </w:rPr>
        <w:t>Policijos departamento</w:t>
      </w:r>
      <w:r w:rsidR="004C547F" w:rsidRPr="00A55301">
        <w:rPr>
          <w:rFonts w:eastAsia="Times New Roman" w:cs="Times New Roman"/>
          <w:szCs w:val="24"/>
          <w:lang w:eastAsia="lt-LT"/>
        </w:rPr>
        <w:t xml:space="preserve">, LKPT ir AVPK </w:t>
      </w:r>
      <w:r w:rsidRPr="00A55301">
        <w:rPr>
          <w:rFonts w:eastAsia="Times New Roman" w:cs="Times New Roman"/>
          <w:szCs w:val="24"/>
          <w:lang w:eastAsia="lt-LT"/>
        </w:rPr>
        <w:t>interneto svetainėse skelbiama informacija, susijusi su analizuojama veiklos sritimi.</w:t>
      </w:r>
    </w:p>
    <w:p w14:paraId="5D0179B2" w14:textId="1311F951" w:rsidR="005A7AE5" w:rsidRPr="00A55301" w:rsidRDefault="005A7AE5" w:rsidP="005A7AE5">
      <w:pPr>
        <w:spacing w:line="360" w:lineRule="auto"/>
        <w:ind w:firstLine="851"/>
        <w:jc w:val="both"/>
        <w:rPr>
          <w:rFonts w:eastAsia="Times New Roman" w:cs="Times New Roman"/>
          <w:szCs w:val="24"/>
          <w:highlight w:val="yellow"/>
          <w:lang w:eastAsia="lt-LT"/>
        </w:rPr>
      </w:pPr>
      <w:r w:rsidRPr="00A55301">
        <w:rPr>
          <w:rFonts w:eastAsia="Times New Roman" w:cs="Times New Roman"/>
          <w:szCs w:val="24"/>
          <w:lang w:eastAsia="lt-LT"/>
        </w:rPr>
        <w:lastRenderedPageBreak/>
        <w:t xml:space="preserve">3. </w:t>
      </w:r>
      <w:r w:rsidR="004C547F" w:rsidRPr="00A55301">
        <w:rPr>
          <w:rFonts w:eastAsia="Times New Roman" w:cs="Times New Roman"/>
          <w:szCs w:val="24"/>
          <w:lang w:eastAsia="lt-LT"/>
        </w:rPr>
        <w:t xml:space="preserve">LKPT ir AVPK atstovų </w:t>
      </w:r>
      <w:r w:rsidRPr="00A55301">
        <w:rPr>
          <w:rFonts w:eastAsia="Times New Roman" w:cs="Times New Roman"/>
          <w:szCs w:val="24"/>
          <w:lang w:eastAsia="lt-LT"/>
        </w:rPr>
        <w:t>elektroniniu paštu, telefonu ir per susitikimus pateikta informacija</w:t>
      </w:r>
      <w:r w:rsidRPr="00A55301">
        <w:rPr>
          <w:rFonts w:eastAsia="Times New Roman" w:cs="Times New Roman"/>
          <w:szCs w:val="24"/>
          <w:vertAlign w:val="superscript"/>
          <w:lang w:eastAsia="lt-LT"/>
        </w:rPr>
        <w:footnoteReference w:id="2"/>
      </w:r>
      <w:r w:rsidRPr="00A55301">
        <w:rPr>
          <w:rFonts w:eastAsia="Times New Roman" w:cs="Times New Roman"/>
          <w:szCs w:val="24"/>
          <w:lang w:eastAsia="lt-LT"/>
        </w:rPr>
        <w:t xml:space="preserve"> apie darbo praktiką ir veiklos rezultatus analizuojamose veiklos srityse.</w:t>
      </w:r>
    </w:p>
    <w:p w14:paraId="5D0179B3" w14:textId="1F45CF0E" w:rsidR="005A7AE5" w:rsidRPr="00A55301" w:rsidRDefault="005A7AE5" w:rsidP="005A7AE5">
      <w:pPr>
        <w:spacing w:line="360" w:lineRule="auto"/>
        <w:ind w:firstLine="851"/>
        <w:jc w:val="both"/>
        <w:rPr>
          <w:rFonts w:cs="Times New Roman"/>
          <w:szCs w:val="24"/>
        </w:rPr>
      </w:pPr>
      <w:r w:rsidRPr="00A55301">
        <w:rPr>
          <w:rFonts w:eastAsia="Times New Roman" w:cs="Times New Roman"/>
          <w:bCs/>
          <w:szCs w:val="24"/>
          <w:lang w:eastAsia="lt-LT"/>
        </w:rPr>
        <w:t xml:space="preserve">Korupcijos rizikos analizės išvados padarytos remiantis nurodytų dokumentų, duomenų ir kitų šaltinių analize. </w:t>
      </w:r>
      <w:r w:rsidRPr="00A55301">
        <w:rPr>
          <w:rFonts w:cs="Times New Roman"/>
          <w:szCs w:val="24"/>
        </w:rPr>
        <w:t>Rengiant išvadas taip pat buvo atsižvelgta į Lietuvos Respublikos Vyriausybės 2002 m. spalio 8 d. nutarimu Nr. 1601 patvirtintos Korupcijos rizikos analizės atlikimo tvarkos</w:t>
      </w:r>
      <w:r w:rsidRPr="00A55301">
        <w:rPr>
          <w:rFonts w:cs="Times New Roman"/>
          <w:szCs w:val="24"/>
          <w:vertAlign w:val="superscript"/>
        </w:rPr>
        <w:footnoteReference w:id="3"/>
      </w:r>
      <w:r w:rsidRPr="00A55301">
        <w:rPr>
          <w:rFonts w:cs="Times New Roman"/>
          <w:szCs w:val="24"/>
        </w:rPr>
        <w:t xml:space="preserve"> 15 punkte nustatytus kriterijus</w:t>
      </w:r>
      <w:r w:rsidR="00084014" w:rsidRPr="00A55301">
        <w:rPr>
          <w:rFonts w:cs="Times New Roman"/>
          <w:szCs w:val="24"/>
        </w:rPr>
        <w:t xml:space="preserve"> ir</w:t>
      </w:r>
      <w:r w:rsidRPr="00A55301">
        <w:rPr>
          <w:rFonts w:cs="Times New Roman"/>
          <w:bCs/>
          <w:szCs w:val="24"/>
        </w:rPr>
        <w:t xml:space="preserve"> įv</w:t>
      </w:r>
      <w:r w:rsidRPr="00A55301">
        <w:rPr>
          <w:rFonts w:cs="Times New Roman"/>
          <w:szCs w:val="24"/>
        </w:rPr>
        <w:t>ertint</w:t>
      </w:r>
      <w:r w:rsidR="00084014" w:rsidRPr="00A55301">
        <w:rPr>
          <w:rFonts w:cs="Times New Roman"/>
          <w:szCs w:val="24"/>
        </w:rPr>
        <w:t>a</w:t>
      </w:r>
      <w:r w:rsidRPr="00A55301">
        <w:rPr>
          <w:rFonts w:cs="Times New Roman"/>
          <w:szCs w:val="24"/>
        </w:rPr>
        <w:t>:</w:t>
      </w:r>
    </w:p>
    <w:p w14:paraId="5D0179B4" w14:textId="5424FF43" w:rsidR="005A7AE5" w:rsidRPr="00A82D50" w:rsidRDefault="005A7AE5" w:rsidP="00C47F82">
      <w:pPr>
        <w:pStyle w:val="ListParagraph"/>
        <w:numPr>
          <w:ilvl w:val="0"/>
          <w:numId w:val="5"/>
        </w:numPr>
        <w:spacing w:line="360" w:lineRule="auto"/>
        <w:rPr>
          <w:rFonts w:ascii="Times New Roman" w:hAnsi="Times New Roman" w:cs="Times New Roman"/>
          <w:color w:val="000000"/>
        </w:rPr>
      </w:pPr>
      <w:r w:rsidRPr="00A55301">
        <w:rPr>
          <w:rFonts w:ascii="Times New Roman" w:hAnsi="Times New Roman" w:cs="Times New Roman"/>
          <w:color w:val="000000"/>
          <w:sz w:val="24"/>
        </w:rPr>
        <w:t>išvad</w:t>
      </w:r>
      <w:r w:rsidR="00084014" w:rsidRPr="00A55301">
        <w:rPr>
          <w:rFonts w:ascii="Times New Roman" w:hAnsi="Times New Roman" w:cs="Times New Roman"/>
          <w:color w:val="000000"/>
          <w:sz w:val="24"/>
        </w:rPr>
        <w:t>o</w:t>
      </w:r>
      <w:r w:rsidRPr="00A55301">
        <w:rPr>
          <w:rFonts w:ascii="Times New Roman" w:hAnsi="Times New Roman" w:cs="Times New Roman"/>
          <w:color w:val="000000"/>
          <w:sz w:val="24"/>
        </w:rPr>
        <w:t>s dėl korupcijos pasireiškimo tikimybės;</w:t>
      </w:r>
    </w:p>
    <w:p w14:paraId="5D0179B5" w14:textId="2A618981" w:rsidR="005A7AE5" w:rsidRPr="00A82D50" w:rsidRDefault="005A7AE5" w:rsidP="00C47F82">
      <w:pPr>
        <w:pStyle w:val="ListParagraph"/>
        <w:numPr>
          <w:ilvl w:val="0"/>
          <w:numId w:val="5"/>
        </w:numPr>
        <w:spacing w:line="360" w:lineRule="auto"/>
        <w:rPr>
          <w:rFonts w:ascii="Times New Roman" w:hAnsi="Times New Roman" w:cs="Times New Roman"/>
          <w:color w:val="000000"/>
        </w:rPr>
      </w:pPr>
      <w:r w:rsidRPr="00A55301">
        <w:rPr>
          <w:rFonts w:ascii="Times New Roman" w:hAnsi="Times New Roman" w:cs="Times New Roman"/>
          <w:color w:val="000000"/>
          <w:sz w:val="24"/>
        </w:rPr>
        <w:t>sociologinių tyrimų duomen</w:t>
      </w:r>
      <w:r w:rsidR="00084014" w:rsidRPr="00A55301">
        <w:rPr>
          <w:rFonts w:ascii="Times New Roman" w:hAnsi="Times New Roman" w:cs="Times New Roman"/>
          <w:color w:val="000000"/>
          <w:sz w:val="24"/>
        </w:rPr>
        <w:t>y</w:t>
      </w:r>
      <w:r w:rsidRPr="00A55301">
        <w:rPr>
          <w:rFonts w:ascii="Times New Roman" w:hAnsi="Times New Roman" w:cs="Times New Roman"/>
          <w:color w:val="000000"/>
          <w:sz w:val="24"/>
        </w:rPr>
        <w:t>s;</w:t>
      </w:r>
    </w:p>
    <w:p w14:paraId="5D0179B6" w14:textId="7AE4DD5F" w:rsidR="005A7AE5" w:rsidRPr="00A82D50" w:rsidRDefault="005A7AE5" w:rsidP="00C47F82">
      <w:pPr>
        <w:pStyle w:val="ListParagraph"/>
        <w:numPr>
          <w:ilvl w:val="0"/>
          <w:numId w:val="5"/>
        </w:numPr>
        <w:spacing w:line="360" w:lineRule="auto"/>
        <w:rPr>
          <w:rFonts w:ascii="Times New Roman" w:hAnsi="Times New Roman" w:cs="Times New Roman"/>
          <w:color w:val="000000"/>
        </w:rPr>
      </w:pPr>
      <w:r w:rsidRPr="00A55301">
        <w:rPr>
          <w:rFonts w:ascii="Times New Roman" w:hAnsi="Times New Roman" w:cs="Times New Roman"/>
          <w:color w:val="000000"/>
          <w:sz w:val="24"/>
        </w:rPr>
        <w:t>galimyb</w:t>
      </w:r>
      <w:r w:rsidR="00084014" w:rsidRPr="00A55301">
        <w:rPr>
          <w:rFonts w:ascii="Times New Roman" w:hAnsi="Times New Roman" w:cs="Times New Roman"/>
          <w:color w:val="000000"/>
          <w:sz w:val="24"/>
        </w:rPr>
        <w:t>ės</w:t>
      </w:r>
      <w:r w:rsidRPr="00A55301">
        <w:rPr>
          <w:rFonts w:ascii="Times New Roman" w:hAnsi="Times New Roman" w:cs="Times New Roman"/>
          <w:color w:val="000000"/>
          <w:sz w:val="24"/>
        </w:rPr>
        <w:t xml:space="preserve"> vienam darbuotojui priimti sprendimus analizuojamose srityse;</w:t>
      </w:r>
    </w:p>
    <w:p w14:paraId="5D0179B7" w14:textId="390D789A" w:rsidR="005A7AE5" w:rsidRPr="00A82D50" w:rsidRDefault="005A7AE5" w:rsidP="00C47F82">
      <w:pPr>
        <w:pStyle w:val="ListParagraph"/>
        <w:numPr>
          <w:ilvl w:val="0"/>
          <w:numId w:val="5"/>
        </w:numPr>
        <w:spacing w:line="360" w:lineRule="auto"/>
        <w:rPr>
          <w:rFonts w:ascii="Times New Roman" w:hAnsi="Times New Roman" w:cs="Times New Roman"/>
          <w:color w:val="000000"/>
        </w:rPr>
      </w:pPr>
      <w:r w:rsidRPr="00A55301">
        <w:rPr>
          <w:rFonts w:ascii="Times New Roman" w:hAnsi="Times New Roman" w:cs="Times New Roman"/>
          <w:color w:val="000000"/>
          <w:sz w:val="24"/>
        </w:rPr>
        <w:t>darbuotojų ir padalinių atstum</w:t>
      </w:r>
      <w:r w:rsidR="00084014" w:rsidRPr="00A55301">
        <w:rPr>
          <w:rFonts w:ascii="Times New Roman" w:hAnsi="Times New Roman" w:cs="Times New Roman"/>
          <w:color w:val="000000"/>
          <w:sz w:val="24"/>
        </w:rPr>
        <w:t xml:space="preserve">as </w:t>
      </w:r>
      <w:r w:rsidRPr="00A55301">
        <w:rPr>
          <w:rFonts w:ascii="Times New Roman" w:hAnsi="Times New Roman" w:cs="Times New Roman"/>
          <w:color w:val="000000"/>
          <w:sz w:val="24"/>
        </w:rPr>
        <w:t>nuo centrinio padalinio;</w:t>
      </w:r>
    </w:p>
    <w:p w14:paraId="5D0179B8" w14:textId="0C91FCB2" w:rsidR="005A7AE5" w:rsidRPr="00A82D50" w:rsidRDefault="005A7AE5" w:rsidP="00C47F82">
      <w:pPr>
        <w:pStyle w:val="ListParagraph"/>
        <w:numPr>
          <w:ilvl w:val="0"/>
          <w:numId w:val="5"/>
        </w:numPr>
        <w:spacing w:line="360" w:lineRule="auto"/>
        <w:rPr>
          <w:rFonts w:ascii="Times New Roman" w:hAnsi="Times New Roman" w:cs="Times New Roman"/>
          <w:color w:val="000000"/>
        </w:rPr>
      </w:pPr>
      <w:r w:rsidRPr="00A55301">
        <w:rPr>
          <w:rFonts w:ascii="Times New Roman" w:hAnsi="Times New Roman" w:cs="Times New Roman"/>
          <w:color w:val="000000"/>
          <w:sz w:val="24"/>
        </w:rPr>
        <w:t>darbuotojų savarankiškum</w:t>
      </w:r>
      <w:r w:rsidR="00084014" w:rsidRPr="00A55301">
        <w:rPr>
          <w:rFonts w:ascii="Times New Roman" w:hAnsi="Times New Roman" w:cs="Times New Roman"/>
          <w:color w:val="000000"/>
          <w:sz w:val="24"/>
        </w:rPr>
        <w:t xml:space="preserve">as </w:t>
      </w:r>
      <w:r w:rsidRPr="00A55301">
        <w:rPr>
          <w:rFonts w:ascii="Times New Roman" w:hAnsi="Times New Roman" w:cs="Times New Roman"/>
          <w:color w:val="000000"/>
          <w:sz w:val="24"/>
        </w:rPr>
        <w:t>priimant sprendimus ir sprendimų priėmimo diskrecij</w:t>
      </w:r>
      <w:r w:rsidR="00084014" w:rsidRPr="00A55301">
        <w:rPr>
          <w:rFonts w:ascii="Times New Roman" w:hAnsi="Times New Roman" w:cs="Times New Roman"/>
          <w:color w:val="000000"/>
          <w:sz w:val="24"/>
        </w:rPr>
        <w:t>a</w:t>
      </w:r>
      <w:r w:rsidRPr="00A55301">
        <w:rPr>
          <w:rFonts w:ascii="Times New Roman" w:hAnsi="Times New Roman" w:cs="Times New Roman"/>
          <w:color w:val="000000"/>
          <w:sz w:val="24"/>
        </w:rPr>
        <w:t>;</w:t>
      </w:r>
    </w:p>
    <w:p w14:paraId="5D0179B9" w14:textId="5797E086" w:rsidR="005A7AE5" w:rsidRPr="00A82D50" w:rsidRDefault="005A7AE5" w:rsidP="00C47F82">
      <w:pPr>
        <w:pStyle w:val="ListParagraph"/>
        <w:numPr>
          <w:ilvl w:val="0"/>
          <w:numId w:val="5"/>
        </w:numPr>
        <w:spacing w:line="360" w:lineRule="auto"/>
        <w:rPr>
          <w:rFonts w:ascii="Times New Roman" w:hAnsi="Times New Roman" w:cs="Times New Roman"/>
          <w:color w:val="000000"/>
        </w:rPr>
      </w:pPr>
      <w:r w:rsidRPr="00A55301">
        <w:rPr>
          <w:rFonts w:ascii="Times New Roman" w:hAnsi="Times New Roman" w:cs="Times New Roman"/>
          <w:color w:val="000000"/>
          <w:sz w:val="24"/>
        </w:rPr>
        <w:t>darbuotojų ir padalinių priežiūros ir kontrolės lyg</w:t>
      </w:r>
      <w:r w:rsidR="00084014" w:rsidRPr="00A55301">
        <w:rPr>
          <w:rFonts w:ascii="Times New Roman" w:hAnsi="Times New Roman" w:cs="Times New Roman"/>
          <w:color w:val="000000"/>
          <w:sz w:val="24"/>
        </w:rPr>
        <w:t>is</w:t>
      </w:r>
      <w:r w:rsidRPr="00A55301">
        <w:rPr>
          <w:rFonts w:ascii="Times New Roman" w:hAnsi="Times New Roman" w:cs="Times New Roman"/>
          <w:color w:val="000000"/>
          <w:sz w:val="24"/>
        </w:rPr>
        <w:t>;</w:t>
      </w:r>
    </w:p>
    <w:p w14:paraId="5D0179BA" w14:textId="63AD6C16" w:rsidR="005A7AE5" w:rsidRPr="00A82D50" w:rsidRDefault="00084014" w:rsidP="00C47F82">
      <w:pPr>
        <w:pStyle w:val="ListParagraph"/>
        <w:numPr>
          <w:ilvl w:val="0"/>
          <w:numId w:val="5"/>
        </w:numPr>
        <w:spacing w:line="360" w:lineRule="auto"/>
        <w:rPr>
          <w:rFonts w:ascii="Times New Roman" w:hAnsi="Times New Roman" w:cs="Times New Roman"/>
          <w:color w:val="000000"/>
        </w:rPr>
      </w:pPr>
      <w:r w:rsidRPr="00A55301">
        <w:rPr>
          <w:rFonts w:ascii="Times New Roman" w:hAnsi="Times New Roman" w:cs="Times New Roman"/>
          <w:color w:val="000000"/>
          <w:sz w:val="24"/>
        </w:rPr>
        <w:t xml:space="preserve"> </w:t>
      </w:r>
      <w:r w:rsidR="005A7AE5" w:rsidRPr="00A55301">
        <w:rPr>
          <w:rFonts w:ascii="Times New Roman" w:hAnsi="Times New Roman" w:cs="Times New Roman"/>
          <w:color w:val="000000"/>
          <w:sz w:val="24"/>
        </w:rPr>
        <w:t>įprastos darbo tvarkos</w:t>
      </w:r>
      <w:r w:rsidR="006A3E3F" w:rsidRPr="00A55301">
        <w:rPr>
          <w:rFonts w:ascii="Times New Roman" w:hAnsi="Times New Roman" w:cs="Times New Roman"/>
          <w:color w:val="000000"/>
          <w:sz w:val="24"/>
        </w:rPr>
        <w:t xml:space="preserve"> laikymasis</w:t>
      </w:r>
      <w:r w:rsidR="005A7AE5" w:rsidRPr="00A55301">
        <w:rPr>
          <w:rFonts w:ascii="Times New Roman" w:hAnsi="Times New Roman" w:cs="Times New Roman"/>
          <w:color w:val="000000"/>
          <w:sz w:val="24"/>
        </w:rPr>
        <w:t>;</w:t>
      </w:r>
    </w:p>
    <w:p w14:paraId="5D0179BB" w14:textId="0F186907" w:rsidR="005A7AE5" w:rsidRPr="00A82D50" w:rsidRDefault="005A7AE5" w:rsidP="00C47F82">
      <w:pPr>
        <w:pStyle w:val="ListParagraph"/>
        <w:numPr>
          <w:ilvl w:val="0"/>
          <w:numId w:val="5"/>
        </w:numPr>
        <w:spacing w:line="360" w:lineRule="auto"/>
        <w:rPr>
          <w:rFonts w:ascii="Times New Roman" w:hAnsi="Times New Roman" w:cs="Times New Roman"/>
          <w:color w:val="000000"/>
        </w:rPr>
      </w:pPr>
      <w:r w:rsidRPr="00A55301">
        <w:rPr>
          <w:rFonts w:ascii="Times New Roman" w:hAnsi="Times New Roman" w:cs="Times New Roman"/>
          <w:color w:val="000000"/>
          <w:sz w:val="24"/>
        </w:rPr>
        <w:t>darbuotojų rotacijos lyg</w:t>
      </w:r>
      <w:r w:rsidR="00084014" w:rsidRPr="00A55301">
        <w:rPr>
          <w:rFonts w:ascii="Times New Roman" w:hAnsi="Times New Roman" w:cs="Times New Roman"/>
          <w:color w:val="000000"/>
          <w:sz w:val="24"/>
        </w:rPr>
        <w:t>is</w:t>
      </w:r>
      <w:r w:rsidRPr="00A55301">
        <w:rPr>
          <w:rFonts w:ascii="Times New Roman" w:hAnsi="Times New Roman" w:cs="Times New Roman"/>
          <w:color w:val="000000"/>
          <w:sz w:val="24"/>
        </w:rPr>
        <w:t>;</w:t>
      </w:r>
    </w:p>
    <w:p w14:paraId="5D0179BC" w14:textId="3681EDA3" w:rsidR="005A7AE5" w:rsidRPr="00A82D50" w:rsidRDefault="005A7AE5" w:rsidP="00C47F82">
      <w:pPr>
        <w:pStyle w:val="ListParagraph"/>
        <w:numPr>
          <w:ilvl w:val="0"/>
          <w:numId w:val="5"/>
        </w:numPr>
        <w:spacing w:line="360" w:lineRule="auto"/>
        <w:rPr>
          <w:rFonts w:ascii="Times New Roman" w:hAnsi="Times New Roman" w:cs="Times New Roman"/>
          <w:color w:val="000000"/>
        </w:rPr>
      </w:pPr>
      <w:r w:rsidRPr="00A55301">
        <w:rPr>
          <w:rFonts w:ascii="Times New Roman" w:hAnsi="Times New Roman" w:cs="Times New Roman"/>
          <w:color w:val="000000"/>
          <w:sz w:val="24"/>
        </w:rPr>
        <w:t>atliekamos veiklos ir sudaromų sandorių dokumentavimo reikalavim</w:t>
      </w:r>
      <w:r w:rsidR="00084014" w:rsidRPr="00A55301">
        <w:rPr>
          <w:rFonts w:ascii="Times New Roman" w:hAnsi="Times New Roman" w:cs="Times New Roman"/>
          <w:color w:val="000000"/>
          <w:sz w:val="24"/>
        </w:rPr>
        <w:t>ai</w:t>
      </w:r>
      <w:r w:rsidRPr="00A55301">
        <w:rPr>
          <w:rFonts w:ascii="Times New Roman" w:hAnsi="Times New Roman" w:cs="Times New Roman"/>
          <w:color w:val="000000"/>
          <w:sz w:val="24"/>
        </w:rPr>
        <w:t>;</w:t>
      </w:r>
    </w:p>
    <w:p w14:paraId="5D0179BD" w14:textId="3186539E" w:rsidR="005A7AE5" w:rsidRPr="00A82D50" w:rsidRDefault="005A7AE5" w:rsidP="00C47F82">
      <w:pPr>
        <w:pStyle w:val="ListParagraph"/>
        <w:numPr>
          <w:ilvl w:val="0"/>
          <w:numId w:val="5"/>
        </w:numPr>
        <w:spacing w:line="360" w:lineRule="auto"/>
        <w:rPr>
          <w:rFonts w:ascii="Times New Roman" w:hAnsi="Times New Roman" w:cs="Times New Roman"/>
          <w:color w:val="000000"/>
        </w:rPr>
      </w:pPr>
      <w:r w:rsidRPr="00A55301">
        <w:rPr>
          <w:rFonts w:ascii="Times New Roman" w:hAnsi="Times New Roman" w:cs="Times New Roman"/>
          <w:color w:val="000000"/>
          <w:sz w:val="24"/>
        </w:rPr>
        <w:t>teisės aktų priėmimo ir vertinimo sistem</w:t>
      </w:r>
      <w:r w:rsidR="00084014" w:rsidRPr="00A55301">
        <w:rPr>
          <w:rFonts w:ascii="Times New Roman" w:hAnsi="Times New Roman" w:cs="Times New Roman"/>
          <w:color w:val="000000"/>
          <w:sz w:val="24"/>
        </w:rPr>
        <w:t>a</w:t>
      </w:r>
      <w:r w:rsidRPr="00A55301">
        <w:rPr>
          <w:rFonts w:ascii="Times New Roman" w:hAnsi="Times New Roman" w:cs="Times New Roman"/>
          <w:color w:val="000000"/>
          <w:sz w:val="24"/>
        </w:rPr>
        <w:t>;</w:t>
      </w:r>
    </w:p>
    <w:p w14:paraId="5D0179BE" w14:textId="5C09A404" w:rsidR="005A7AE5" w:rsidRPr="00A82D50" w:rsidRDefault="005A7AE5" w:rsidP="00C47F82">
      <w:pPr>
        <w:pStyle w:val="ListParagraph"/>
        <w:numPr>
          <w:ilvl w:val="0"/>
          <w:numId w:val="5"/>
        </w:numPr>
        <w:spacing w:line="360" w:lineRule="auto"/>
        <w:rPr>
          <w:rFonts w:ascii="Times New Roman" w:hAnsi="Times New Roman" w:cs="Times New Roman"/>
          <w:color w:val="000000"/>
        </w:rPr>
      </w:pPr>
      <w:r w:rsidRPr="00A55301">
        <w:rPr>
          <w:rFonts w:ascii="Times New Roman" w:hAnsi="Times New Roman" w:cs="Times New Roman"/>
          <w:color w:val="000000"/>
          <w:sz w:val="24"/>
        </w:rPr>
        <w:t>veiklos, dokumentų viešum</w:t>
      </w:r>
      <w:r w:rsidR="00084014" w:rsidRPr="00A55301">
        <w:rPr>
          <w:rFonts w:ascii="Times New Roman" w:hAnsi="Times New Roman" w:cs="Times New Roman"/>
          <w:color w:val="000000"/>
          <w:sz w:val="24"/>
        </w:rPr>
        <w:t>as</w:t>
      </w:r>
      <w:r w:rsidRPr="00A55301">
        <w:rPr>
          <w:rFonts w:ascii="Times New Roman" w:hAnsi="Times New Roman" w:cs="Times New Roman"/>
          <w:color w:val="000000"/>
          <w:sz w:val="24"/>
        </w:rPr>
        <w:t xml:space="preserve"> ir prieinamum</w:t>
      </w:r>
      <w:r w:rsidR="00084014" w:rsidRPr="00A55301">
        <w:rPr>
          <w:rFonts w:ascii="Times New Roman" w:hAnsi="Times New Roman" w:cs="Times New Roman"/>
          <w:color w:val="000000"/>
          <w:sz w:val="24"/>
        </w:rPr>
        <w:t>as</w:t>
      </w:r>
      <w:r w:rsidRPr="00A55301">
        <w:rPr>
          <w:rFonts w:ascii="Times New Roman" w:hAnsi="Times New Roman" w:cs="Times New Roman"/>
          <w:color w:val="000000"/>
          <w:sz w:val="24"/>
        </w:rPr>
        <w:t xml:space="preserve"> visuomenei.</w:t>
      </w:r>
    </w:p>
    <w:p w14:paraId="5D0179BF" w14:textId="77777777" w:rsidR="005A7AE5" w:rsidRPr="00A55301" w:rsidRDefault="005A7AE5" w:rsidP="005A7AE5">
      <w:pPr>
        <w:tabs>
          <w:tab w:val="left" w:pos="142"/>
          <w:tab w:val="left" w:pos="993"/>
        </w:tabs>
        <w:spacing w:line="360" w:lineRule="auto"/>
        <w:ind w:firstLine="851"/>
        <w:rPr>
          <w:rFonts w:cs="Times New Roman"/>
          <w:b/>
          <w:szCs w:val="24"/>
        </w:rPr>
      </w:pPr>
      <w:r w:rsidRPr="00A55301">
        <w:rPr>
          <w:rFonts w:cs="Times New Roman"/>
          <w:b/>
          <w:szCs w:val="24"/>
        </w:rPr>
        <w:t>Jeigu dokumentų ar duomenų nebuvo pateikta, buvo laikoma, kad jų nėra.</w:t>
      </w:r>
    </w:p>
    <w:p w14:paraId="5D0179C0" w14:textId="77777777" w:rsidR="005A7AE5" w:rsidRPr="00A55301" w:rsidRDefault="005A7AE5" w:rsidP="005A7AE5">
      <w:pPr>
        <w:rPr>
          <w:rFonts w:cs="Times New Roman"/>
          <w:b/>
          <w:szCs w:val="24"/>
        </w:rPr>
      </w:pPr>
      <w:r w:rsidRPr="00A55301">
        <w:rPr>
          <w:rFonts w:cs="Times New Roman"/>
          <w:b/>
          <w:szCs w:val="24"/>
        </w:rPr>
        <w:lastRenderedPageBreak/>
        <w:br w:type="page"/>
      </w:r>
    </w:p>
    <w:p w14:paraId="40129BD2" w14:textId="36BFD447" w:rsidR="00B73F49" w:rsidRPr="00A82D50" w:rsidRDefault="005A7AE5" w:rsidP="00A82D50">
      <w:pPr>
        <w:keepNext/>
        <w:widowControl w:val="0"/>
        <w:numPr>
          <w:ilvl w:val="0"/>
          <w:numId w:val="1"/>
        </w:numPr>
        <w:tabs>
          <w:tab w:val="left" w:pos="426"/>
        </w:tabs>
        <w:autoSpaceDE w:val="0"/>
        <w:autoSpaceDN w:val="0"/>
        <w:adjustRightInd w:val="0"/>
        <w:spacing w:before="240" w:after="60"/>
        <w:ind w:left="0" w:firstLine="851"/>
        <w:jc w:val="both"/>
        <w:outlineLvl w:val="0"/>
        <w:rPr>
          <w:rFonts w:cs="Times New Roman"/>
        </w:rPr>
      </w:pPr>
      <w:bookmarkStart w:id="3" w:name="_Toc530409088"/>
      <w:bookmarkStart w:id="4" w:name="_Toc530409089"/>
      <w:bookmarkStart w:id="5" w:name="_Toc530409090"/>
      <w:bookmarkStart w:id="6" w:name="_Toc530409091"/>
      <w:bookmarkStart w:id="7" w:name="_Toc530409092"/>
      <w:bookmarkStart w:id="8" w:name="_Toc530409093"/>
      <w:bookmarkStart w:id="9" w:name="_Toc530409094"/>
      <w:bookmarkStart w:id="10" w:name="_Toc530409095"/>
      <w:bookmarkStart w:id="11" w:name="_Toc22807650"/>
      <w:bookmarkEnd w:id="3"/>
      <w:bookmarkEnd w:id="4"/>
      <w:bookmarkEnd w:id="5"/>
      <w:bookmarkEnd w:id="6"/>
      <w:bookmarkEnd w:id="7"/>
      <w:bookmarkEnd w:id="8"/>
      <w:bookmarkEnd w:id="9"/>
      <w:bookmarkEnd w:id="10"/>
      <w:r w:rsidRPr="00A55301">
        <w:rPr>
          <w:rFonts w:eastAsia="Times New Roman" w:cs="Times New Roman"/>
          <w:b/>
          <w:bCs/>
          <w:kern w:val="32"/>
          <w:szCs w:val="24"/>
        </w:rPr>
        <w:lastRenderedPageBreak/>
        <w:t xml:space="preserve">KORUPCIJOS RIZIKA </w:t>
      </w:r>
      <w:r w:rsidR="00B73F49" w:rsidRPr="00A55301">
        <w:rPr>
          <w:rFonts w:eastAsia="Times New Roman" w:cs="Times New Roman"/>
          <w:b/>
          <w:bCs/>
          <w:kern w:val="32"/>
          <w:szCs w:val="24"/>
        </w:rPr>
        <w:t>ADMINISTRACINIŲ NUOBAUDŲ SKYRIMO UŽ STACIONARIAIS GREIČIO MATUOKLIAIS NUSTATYTUS PAŽEIDIMUS VEIKLOS SRITYJE</w:t>
      </w:r>
      <w:bookmarkEnd w:id="11"/>
      <w:r w:rsidR="00B73F49" w:rsidRPr="00A55301">
        <w:rPr>
          <w:rFonts w:eastAsia="Times New Roman" w:cs="Times New Roman"/>
          <w:b/>
          <w:bCs/>
          <w:kern w:val="32"/>
          <w:szCs w:val="24"/>
        </w:rPr>
        <w:t xml:space="preserve"> </w:t>
      </w:r>
    </w:p>
    <w:p w14:paraId="7EE425C8" w14:textId="77777777" w:rsidR="00084014" w:rsidRPr="00A82D50" w:rsidRDefault="00084014" w:rsidP="00A82D50">
      <w:pPr>
        <w:rPr>
          <w:rFonts w:cs="Times New Roman"/>
        </w:rPr>
      </w:pPr>
    </w:p>
    <w:p w14:paraId="3B445A3D" w14:textId="77777777" w:rsidR="00617DBB" w:rsidRPr="00A82D50" w:rsidRDefault="009A51BB" w:rsidP="009A51BB">
      <w:pPr>
        <w:spacing w:line="360" w:lineRule="auto"/>
        <w:ind w:firstLine="720"/>
        <w:jc w:val="both"/>
        <w:rPr>
          <w:rFonts w:cs="Times New Roman"/>
          <w:color w:val="000000"/>
        </w:rPr>
      </w:pPr>
      <w:r w:rsidRPr="00A82D50">
        <w:rPr>
          <w:rFonts w:cs="Times New Roman"/>
        </w:rPr>
        <w:t>Kelių eismo taisyklės</w:t>
      </w:r>
      <w:r w:rsidR="00617DBB" w:rsidRPr="00A55301">
        <w:rPr>
          <w:rStyle w:val="FootnoteReference"/>
        </w:rPr>
        <w:footnoteReference w:id="4"/>
      </w:r>
      <w:r w:rsidRPr="00A82D50">
        <w:rPr>
          <w:rFonts w:cs="Times New Roman"/>
        </w:rPr>
        <w:t xml:space="preserve"> (toliau – KET)</w:t>
      </w:r>
      <w:r w:rsidR="006E1227" w:rsidRPr="00A82D50">
        <w:rPr>
          <w:rFonts w:cs="Times New Roman"/>
        </w:rPr>
        <w:t xml:space="preserve"> nustato </w:t>
      </w:r>
      <w:r w:rsidR="006E1227" w:rsidRPr="00A82D50">
        <w:rPr>
          <w:rFonts w:cs="Times New Roman"/>
          <w:color w:val="000000"/>
        </w:rPr>
        <w:t>eismo keliais tvarką visoje Lietuvos Respublikos teritorijoje.</w:t>
      </w:r>
      <w:r w:rsidR="006E1227" w:rsidRPr="00A82D50">
        <w:rPr>
          <w:rFonts w:cs="Times New Roman"/>
        </w:rPr>
        <w:t xml:space="preserve"> </w:t>
      </w:r>
      <w:r w:rsidR="00066780" w:rsidRPr="00A82D50">
        <w:rPr>
          <w:rFonts w:cs="Times New Roman"/>
        </w:rPr>
        <w:t xml:space="preserve">Pagal KET 127 </w:t>
      </w:r>
      <w:r w:rsidR="006E1227" w:rsidRPr="00A82D50">
        <w:rPr>
          <w:rFonts w:cs="Times New Roman"/>
        </w:rPr>
        <w:t>punktą</w:t>
      </w:r>
      <w:r w:rsidR="00066780" w:rsidRPr="00A82D50">
        <w:rPr>
          <w:rFonts w:cs="Times New Roman"/>
        </w:rPr>
        <w:t xml:space="preserve"> vairuotojas privalo važiuoti neviršydamas leistino greičio.</w:t>
      </w:r>
      <w:r w:rsidR="006E1227" w:rsidRPr="00A82D50">
        <w:rPr>
          <w:rFonts w:cs="Times New Roman"/>
        </w:rPr>
        <w:t xml:space="preserve"> KET 236 punkte nustatyta, kad</w:t>
      </w:r>
      <w:r w:rsidR="00066780" w:rsidRPr="00A82D50">
        <w:rPr>
          <w:rFonts w:cs="Times New Roman"/>
        </w:rPr>
        <w:t xml:space="preserve"> </w:t>
      </w:r>
      <w:r w:rsidR="006E1227" w:rsidRPr="00A82D50">
        <w:rPr>
          <w:rFonts w:cs="Times New Roman"/>
        </w:rPr>
        <w:t>a</w:t>
      </w:r>
      <w:r w:rsidR="006E1227" w:rsidRPr="00A82D50">
        <w:rPr>
          <w:rFonts w:cs="Times New Roman"/>
          <w:color w:val="000000"/>
        </w:rPr>
        <w:t>smenys, pažeidę Taisyklių reikalavimus, atsako įstatymų nustatyta tvarka.</w:t>
      </w:r>
      <w:r w:rsidR="00617DBB" w:rsidRPr="00A82D50">
        <w:rPr>
          <w:rFonts w:cs="Times New Roman"/>
          <w:color w:val="000000"/>
        </w:rPr>
        <w:t xml:space="preserve"> </w:t>
      </w:r>
    </w:p>
    <w:p w14:paraId="72887A85" w14:textId="2C22B4E0" w:rsidR="009A51BB" w:rsidRPr="00A82D50" w:rsidRDefault="006E1227" w:rsidP="009A51BB">
      <w:pPr>
        <w:spacing w:line="360" w:lineRule="auto"/>
        <w:ind w:firstLine="720"/>
        <w:jc w:val="both"/>
        <w:rPr>
          <w:rFonts w:cs="Times New Roman"/>
          <w:color w:val="000000"/>
        </w:rPr>
      </w:pPr>
      <w:r w:rsidRPr="00A82D50">
        <w:rPr>
          <w:rFonts w:cs="Times New Roman"/>
        </w:rPr>
        <w:t>Administracinių nusižengimų kodekse</w:t>
      </w:r>
      <w:r w:rsidR="00617DBB" w:rsidRPr="00A55301">
        <w:rPr>
          <w:rStyle w:val="FootnoteReference"/>
        </w:rPr>
        <w:footnoteReference w:id="5"/>
      </w:r>
      <w:r w:rsidR="009A51BB" w:rsidRPr="00A82D50">
        <w:rPr>
          <w:rFonts w:cs="Times New Roman"/>
        </w:rPr>
        <w:t xml:space="preserve"> (toliau </w:t>
      </w:r>
      <w:r w:rsidR="009A51BB" w:rsidRPr="00A82D50">
        <w:rPr>
          <w:rFonts w:cs="Times New Roman"/>
          <w:color w:val="000000"/>
        </w:rPr>
        <w:t>–</w:t>
      </w:r>
      <w:r w:rsidR="009A51BB" w:rsidRPr="00A82D50">
        <w:rPr>
          <w:rFonts w:cs="Times New Roman"/>
        </w:rPr>
        <w:t xml:space="preserve"> ANK)</w:t>
      </w:r>
      <w:r w:rsidRPr="00A82D50">
        <w:rPr>
          <w:rFonts w:cs="Times New Roman"/>
        </w:rPr>
        <w:t xml:space="preserve">: </w:t>
      </w:r>
      <w:bookmarkStart w:id="12" w:name="part_bf5cb5ee4bc94653a6af78fa1f3d6c70"/>
      <w:bookmarkEnd w:id="12"/>
      <w:r w:rsidRPr="00A82D50">
        <w:rPr>
          <w:rFonts w:cs="Times New Roman"/>
        </w:rPr>
        <w:t xml:space="preserve">(1) </w:t>
      </w:r>
      <w:r w:rsidRPr="00A55301">
        <w:rPr>
          <w:rFonts w:eastAsia="Times New Roman" w:cs="Times New Roman"/>
          <w:color w:val="000000"/>
          <w:szCs w:val="24"/>
          <w:lang w:eastAsia="lt-LT"/>
        </w:rPr>
        <w:t xml:space="preserve">apibrėžiama, kokios įstatymų uždraustos veikos yra administraciniai nusižengimai; </w:t>
      </w:r>
      <w:bookmarkStart w:id="13" w:name="part_7645ff6f2fab4545a95ab9b125fadec6"/>
      <w:bookmarkEnd w:id="13"/>
      <w:r w:rsidRPr="00A55301">
        <w:rPr>
          <w:rFonts w:eastAsia="Times New Roman" w:cs="Times New Roman"/>
          <w:color w:val="000000"/>
          <w:szCs w:val="24"/>
          <w:lang w:eastAsia="lt-LT"/>
        </w:rPr>
        <w:t>(2) nustatomos administracinės</w:t>
      </w:r>
      <w:r w:rsidRPr="00A55301">
        <w:rPr>
          <w:rFonts w:eastAsia="Times New Roman" w:cs="Times New Roman"/>
          <w:b/>
          <w:bCs/>
          <w:color w:val="000000"/>
          <w:szCs w:val="24"/>
          <w:lang w:eastAsia="lt-LT"/>
        </w:rPr>
        <w:t> </w:t>
      </w:r>
      <w:r w:rsidRPr="00A55301">
        <w:rPr>
          <w:rFonts w:eastAsia="Times New Roman" w:cs="Times New Roman"/>
          <w:color w:val="000000"/>
          <w:szCs w:val="24"/>
          <w:lang w:eastAsia="lt-LT"/>
        </w:rPr>
        <w:t>nuobaudos ir administracinio poveikio priemonės</w:t>
      </w:r>
      <w:r w:rsidRPr="00A55301">
        <w:rPr>
          <w:rFonts w:eastAsia="Times New Roman" w:cs="Times New Roman"/>
          <w:b/>
          <w:bCs/>
          <w:color w:val="000000"/>
          <w:szCs w:val="24"/>
          <w:lang w:eastAsia="lt-LT"/>
        </w:rPr>
        <w:t> </w:t>
      </w:r>
      <w:r w:rsidRPr="00A55301">
        <w:rPr>
          <w:rFonts w:eastAsia="Times New Roman" w:cs="Times New Roman"/>
          <w:color w:val="000000"/>
          <w:szCs w:val="24"/>
          <w:lang w:eastAsia="lt-LT"/>
        </w:rPr>
        <w:t xml:space="preserve">už šiame kodekse numatytus nusižengimus; (3) </w:t>
      </w:r>
      <w:bookmarkStart w:id="14" w:name="part_c603935804ce475690f433175d555bd6"/>
      <w:bookmarkEnd w:id="14"/>
      <w:r w:rsidRPr="00A55301">
        <w:rPr>
          <w:rFonts w:eastAsia="Times New Roman" w:cs="Times New Roman"/>
          <w:color w:val="000000"/>
          <w:szCs w:val="24"/>
          <w:lang w:eastAsia="lt-LT"/>
        </w:rPr>
        <w:t xml:space="preserve">nustatomi administracinės atsakomybės pagrindai ir sąlygos; </w:t>
      </w:r>
      <w:bookmarkStart w:id="15" w:name="part_8981650bf8d04d1bad1af813ad6c0171"/>
      <w:bookmarkEnd w:id="15"/>
      <w:r w:rsidRPr="00A55301">
        <w:rPr>
          <w:rFonts w:eastAsia="Times New Roman" w:cs="Times New Roman"/>
          <w:color w:val="000000"/>
          <w:szCs w:val="24"/>
          <w:lang w:eastAsia="lt-LT"/>
        </w:rPr>
        <w:t xml:space="preserve">(4) nustatoma administracinių nusižengimų teisena. </w:t>
      </w:r>
      <w:r w:rsidR="00084014" w:rsidRPr="00A82D50">
        <w:rPr>
          <w:rFonts w:cs="Times New Roman"/>
        </w:rPr>
        <w:t>Vad</w:t>
      </w:r>
      <w:r w:rsidR="00945D98" w:rsidRPr="00A82D50">
        <w:rPr>
          <w:rFonts w:cs="Times New Roman"/>
        </w:rPr>
        <w:t>o</w:t>
      </w:r>
      <w:r w:rsidR="00084014" w:rsidRPr="00A82D50">
        <w:rPr>
          <w:rFonts w:cs="Times New Roman"/>
        </w:rPr>
        <w:t xml:space="preserve">vaujantis </w:t>
      </w:r>
      <w:r w:rsidR="009A51BB" w:rsidRPr="00A82D50">
        <w:rPr>
          <w:rFonts w:cs="Times New Roman"/>
        </w:rPr>
        <w:t>ANK</w:t>
      </w:r>
      <w:r w:rsidRPr="00A82D50">
        <w:rPr>
          <w:rFonts w:cs="Times New Roman"/>
        </w:rPr>
        <w:t xml:space="preserve"> 2 straipsnio 1 dalies </w:t>
      </w:r>
      <w:r w:rsidR="00084014" w:rsidRPr="00A82D50">
        <w:rPr>
          <w:rFonts w:cs="Times New Roman"/>
        </w:rPr>
        <w:t xml:space="preserve">nuostatomis </w:t>
      </w:r>
      <w:r w:rsidRPr="00A82D50">
        <w:rPr>
          <w:rFonts w:cs="Times New Roman"/>
        </w:rPr>
        <w:t>p</w:t>
      </w:r>
      <w:r w:rsidRPr="00A82D50">
        <w:rPr>
          <w:rFonts w:cs="Times New Roman"/>
          <w:color w:val="000000"/>
        </w:rPr>
        <w:t>agal šį kodeksą atsako fizinis asmuo, jeigu jo padaryta veika, už kurią šiame kodekse yra numatyta tam tikra sankcija, buvo uždrausta tos veikos padarymo metu galiojusiame teisės akte.</w:t>
      </w:r>
      <w:r w:rsidR="009A51BB" w:rsidRPr="00A82D50">
        <w:rPr>
          <w:rFonts w:cs="Times New Roman"/>
          <w:color w:val="000000"/>
        </w:rPr>
        <w:t xml:space="preserve"> </w:t>
      </w:r>
    </w:p>
    <w:p w14:paraId="3DE0C934" w14:textId="4A81C792" w:rsidR="009A51BB" w:rsidRPr="00A82D50" w:rsidRDefault="009A51BB" w:rsidP="009A51BB">
      <w:pPr>
        <w:spacing w:line="360" w:lineRule="auto"/>
        <w:ind w:firstLine="851"/>
        <w:jc w:val="both"/>
        <w:rPr>
          <w:rFonts w:cs="Times New Roman"/>
        </w:rPr>
      </w:pPr>
      <w:r w:rsidRPr="00A55301">
        <w:rPr>
          <w:rFonts w:cs="Times New Roman"/>
          <w:szCs w:val="24"/>
        </w:rPr>
        <w:t>Pagal Lietuvos Respublikos saugaus eismo automobilių keliais įstatymo 10 straipsnio 9 dalies 3 punktą policija, vykdydama saugaus eismo priežiūrą, tiria Kelių eismo taisyklių</w:t>
      </w:r>
      <w:r w:rsidR="008162BF" w:rsidRPr="00A55301">
        <w:rPr>
          <w:rFonts w:cs="Times New Roman"/>
          <w:szCs w:val="24"/>
        </w:rPr>
        <w:t xml:space="preserve"> </w:t>
      </w:r>
      <w:r w:rsidRPr="00A55301">
        <w:rPr>
          <w:rFonts w:cs="Times New Roman"/>
          <w:szCs w:val="24"/>
        </w:rPr>
        <w:t xml:space="preserve">pažeidimus, </w:t>
      </w:r>
      <w:r w:rsidRPr="00A82D50">
        <w:rPr>
          <w:rFonts w:cs="Times New Roman"/>
          <w:color w:val="000000"/>
        </w:rPr>
        <w:t xml:space="preserve">atlieka ikiteisminį tyrimą eismo įvykių bylose, įstatymų nustatytais atvejais surašo administracinių nusižengimų protokolus, nagrinėja administracinių nusižengimų bylas </w:t>
      </w:r>
      <w:r w:rsidRPr="00A82D50">
        <w:rPr>
          <w:rFonts w:cs="Times New Roman"/>
          <w:color w:val="000000"/>
        </w:rPr>
        <w:lastRenderedPageBreak/>
        <w:t>ir priima nutarimus šiose bylose, taiko kitas įstatymų nu</w:t>
      </w:r>
      <w:r w:rsidR="00C22C8C" w:rsidRPr="00A82D50">
        <w:rPr>
          <w:rFonts w:cs="Times New Roman"/>
          <w:color w:val="000000"/>
        </w:rPr>
        <w:t>st</w:t>
      </w:r>
      <w:r w:rsidRPr="00A82D50">
        <w:rPr>
          <w:rFonts w:cs="Times New Roman"/>
          <w:color w:val="000000"/>
        </w:rPr>
        <w:t>atytas priemones.</w:t>
      </w:r>
    </w:p>
    <w:p w14:paraId="61A60466" w14:textId="68B6A935" w:rsidR="007E7BA8" w:rsidRPr="00A55301" w:rsidRDefault="00C80D36" w:rsidP="007E7BA8">
      <w:pPr>
        <w:spacing w:line="360" w:lineRule="auto"/>
        <w:ind w:firstLine="851"/>
        <w:jc w:val="both"/>
        <w:rPr>
          <w:rFonts w:cs="Times New Roman"/>
          <w:szCs w:val="24"/>
        </w:rPr>
      </w:pPr>
      <w:r w:rsidRPr="00A82D50">
        <w:rPr>
          <w:rFonts w:cs="Times New Roman"/>
        </w:rPr>
        <w:t xml:space="preserve">Vienas iš </w:t>
      </w:r>
      <w:r w:rsidR="009A51BB" w:rsidRPr="00A82D50">
        <w:rPr>
          <w:rFonts w:cs="Times New Roman"/>
        </w:rPr>
        <w:t>ANK</w:t>
      </w:r>
      <w:r w:rsidRPr="00A82D50">
        <w:rPr>
          <w:rFonts w:cs="Times New Roman"/>
        </w:rPr>
        <w:t xml:space="preserve"> straipsnių, dėl kuri</w:t>
      </w:r>
      <w:r w:rsidR="00084014" w:rsidRPr="00A82D50">
        <w:rPr>
          <w:rFonts w:cs="Times New Roman"/>
        </w:rPr>
        <w:t>ų</w:t>
      </w:r>
      <w:r w:rsidRPr="00A82D50">
        <w:rPr>
          <w:rFonts w:cs="Times New Roman"/>
        </w:rPr>
        <w:t xml:space="preserve"> pažeidimo teiseną pradeda policijos pareigūnai ir</w:t>
      </w:r>
      <w:r w:rsidR="00084014" w:rsidRPr="00A82D50">
        <w:rPr>
          <w:rFonts w:cs="Times New Roman"/>
        </w:rPr>
        <w:t xml:space="preserve"> </w:t>
      </w:r>
      <w:r w:rsidRPr="00A82D50">
        <w:rPr>
          <w:rFonts w:cs="Times New Roman"/>
        </w:rPr>
        <w:t xml:space="preserve"> pažeidimas užfiksuojamas stacionaria greičio matavimo sistema, yra nustatyto greičio viršijimas</w:t>
      </w:r>
      <w:r w:rsidRPr="00A55301">
        <w:rPr>
          <w:rStyle w:val="FootnoteReference"/>
        </w:rPr>
        <w:footnoteReference w:id="6"/>
      </w:r>
      <w:r w:rsidRPr="00A82D50">
        <w:rPr>
          <w:rFonts w:cs="Times New Roman"/>
        </w:rPr>
        <w:t>.</w:t>
      </w:r>
      <w:r w:rsidR="00066780" w:rsidRPr="00A82D50">
        <w:rPr>
          <w:rFonts w:cs="Times New Roman"/>
        </w:rPr>
        <w:t xml:space="preserve"> Pažymėtina, kad sankcijos už nustatyto greičio viršijimą priklauso nuo viršyto greičio ir </w:t>
      </w:r>
      <w:r w:rsidR="003C5637" w:rsidRPr="00A82D50">
        <w:rPr>
          <w:rFonts w:cs="Times New Roman"/>
        </w:rPr>
        <w:t xml:space="preserve">tai </w:t>
      </w:r>
      <w:r w:rsidR="00066780" w:rsidRPr="00A82D50">
        <w:rPr>
          <w:rFonts w:cs="Times New Roman"/>
        </w:rPr>
        <w:t>gali būti ne tik piniginė bauda, bet ir teisės vairuoti transporto priemones atėmimas tam tikram laikotarpiui. Nustatyto greičio viršijimo atvejai fiksuojami stacionariomis ir mobiliosiomis teisės pažeidimų fiksavimo sistemomis.</w:t>
      </w:r>
      <w:r w:rsidR="002A0240" w:rsidRPr="00A82D50">
        <w:rPr>
          <w:rFonts w:cs="Times New Roman"/>
        </w:rPr>
        <w:t xml:space="preserve"> </w:t>
      </w:r>
      <w:r w:rsidR="007E7BA8" w:rsidRPr="00A82D50">
        <w:rPr>
          <w:rFonts w:cs="Times New Roman"/>
        </w:rPr>
        <w:t>Pagal ANK</w:t>
      </w:r>
      <w:r w:rsidR="008162BF" w:rsidRPr="00A82D50">
        <w:rPr>
          <w:rFonts w:cs="Times New Roman"/>
        </w:rPr>
        <w:t xml:space="preserve"> </w:t>
      </w:r>
      <w:r w:rsidR="007E7BA8" w:rsidRPr="00A82D50">
        <w:rPr>
          <w:rFonts w:cs="Times New Roman"/>
        </w:rPr>
        <w:t xml:space="preserve">39 straipsnį administracinė nuobauda gali būti paskirta ne vėliau kaip per dvejus metus nuo administracinio nusižengimo padarymo dienos, o trunkamojo administracinio nusižengimo atveju – per dvejus metus nuo jo paaiškėjimo dienos. </w:t>
      </w:r>
      <w:r w:rsidR="002141FA" w:rsidRPr="00A82D50">
        <w:rPr>
          <w:rFonts w:cs="Times New Roman"/>
        </w:rPr>
        <w:t xml:space="preserve"> Iki 2017 m. sausio 1 d., kai įsigaliojo ANK, administracinė nuobauda galėjo būti paskirta ne vėliau kaip per 6 mėnesius</w:t>
      </w:r>
      <w:r w:rsidR="00A22A79" w:rsidRPr="00A82D50">
        <w:rPr>
          <w:rFonts w:cs="Times New Roman"/>
        </w:rPr>
        <w:t>.</w:t>
      </w:r>
    </w:p>
    <w:p w14:paraId="011A1924" w14:textId="0CFD72A5" w:rsidR="00066780" w:rsidRPr="00A82D50" w:rsidRDefault="002A0240" w:rsidP="009A51BB">
      <w:pPr>
        <w:spacing w:line="360" w:lineRule="auto"/>
        <w:ind w:firstLine="851"/>
        <w:jc w:val="both"/>
        <w:rPr>
          <w:rFonts w:cs="Times New Roman"/>
        </w:rPr>
      </w:pPr>
      <w:r w:rsidRPr="00A82D50">
        <w:rPr>
          <w:rFonts w:cs="Times New Roman"/>
        </w:rPr>
        <w:t>Atlikdami korupcijos rizikos analizę vertinome tik stacionariomis teisės pažeidimų fiksavimo sistemomis užfiksuotų pažeidimų nagrinėjimo procesą</w:t>
      </w:r>
      <w:r w:rsidR="00A22A79" w:rsidRPr="00A82D50">
        <w:rPr>
          <w:rFonts w:cs="Times New Roman"/>
        </w:rPr>
        <w:t>.</w:t>
      </w:r>
    </w:p>
    <w:p w14:paraId="5FF94E32" w14:textId="42864B11" w:rsidR="00B16EDF" w:rsidRPr="00A55301" w:rsidRDefault="00B16EDF" w:rsidP="009A51BB">
      <w:pPr>
        <w:spacing w:line="360" w:lineRule="auto"/>
        <w:ind w:firstLine="851"/>
        <w:jc w:val="both"/>
        <w:rPr>
          <w:rFonts w:cs="Times New Roman"/>
          <w:szCs w:val="24"/>
        </w:rPr>
      </w:pPr>
      <w:r w:rsidRPr="00A55301">
        <w:rPr>
          <w:rFonts w:cs="Times New Roman"/>
          <w:szCs w:val="24"/>
        </w:rPr>
        <w:t xml:space="preserve">Policijos </w:t>
      </w:r>
      <w:r w:rsidR="00202F6B" w:rsidRPr="00A55301">
        <w:rPr>
          <w:rFonts w:cs="Times New Roman"/>
          <w:szCs w:val="24"/>
        </w:rPr>
        <w:t>įstaigų</w:t>
      </w:r>
      <w:r w:rsidR="00691605" w:rsidRPr="00A55301">
        <w:rPr>
          <w:rFonts w:cs="Times New Roman"/>
          <w:szCs w:val="24"/>
        </w:rPr>
        <w:t xml:space="preserve">, </w:t>
      </w:r>
      <w:r w:rsidR="006E0762" w:rsidRPr="00A55301">
        <w:rPr>
          <w:rFonts w:cs="Times New Roman"/>
          <w:szCs w:val="24"/>
        </w:rPr>
        <w:t>nagrinėja</w:t>
      </w:r>
      <w:r w:rsidR="00202F6B" w:rsidRPr="00A55301">
        <w:rPr>
          <w:rFonts w:cs="Times New Roman"/>
          <w:szCs w:val="24"/>
        </w:rPr>
        <w:t>nčių</w:t>
      </w:r>
      <w:r w:rsidRPr="00A55301">
        <w:rPr>
          <w:rFonts w:cs="Times New Roman"/>
          <w:szCs w:val="24"/>
        </w:rPr>
        <w:t xml:space="preserve"> administracinių </w:t>
      </w:r>
      <w:r w:rsidR="00845081" w:rsidRPr="00A55301">
        <w:rPr>
          <w:rFonts w:cs="Times New Roman"/>
          <w:szCs w:val="24"/>
        </w:rPr>
        <w:t>nusižengimų</w:t>
      </w:r>
      <w:r w:rsidR="006E0762" w:rsidRPr="00A55301">
        <w:rPr>
          <w:rFonts w:cs="Times New Roman"/>
          <w:szCs w:val="24"/>
        </w:rPr>
        <w:t xml:space="preserve"> bylas dėl </w:t>
      </w:r>
      <w:r w:rsidRPr="00A55301">
        <w:rPr>
          <w:rFonts w:cs="Times New Roman"/>
          <w:szCs w:val="24"/>
        </w:rPr>
        <w:t>stacionariai</w:t>
      </w:r>
      <w:r w:rsidR="006E0762" w:rsidRPr="00A55301">
        <w:rPr>
          <w:rFonts w:cs="Times New Roman"/>
          <w:szCs w:val="24"/>
        </w:rPr>
        <w:t>s greičio matuokliais nustatytų</w:t>
      </w:r>
      <w:r w:rsidRPr="00A55301">
        <w:rPr>
          <w:rFonts w:cs="Times New Roman"/>
          <w:szCs w:val="24"/>
        </w:rPr>
        <w:t xml:space="preserve"> paže</w:t>
      </w:r>
      <w:r w:rsidR="006E0762" w:rsidRPr="00A55301">
        <w:rPr>
          <w:rFonts w:cs="Times New Roman"/>
          <w:szCs w:val="24"/>
        </w:rPr>
        <w:t>idimų,</w:t>
      </w:r>
      <w:r w:rsidRPr="00A55301">
        <w:rPr>
          <w:rFonts w:cs="Times New Roman"/>
          <w:szCs w:val="24"/>
        </w:rPr>
        <w:t xml:space="preserve"> </w:t>
      </w:r>
      <w:r w:rsidR="00202F6B" w:rsidRPr="00A55301">
        <w:rPr>
          <w:rFonts w:cs="Times New Roman"/>
          <w:szCs w:val="24"/>
        </w:rPr>
        <w:t>schema pavaizduota</w:t>
      </w:r>
      <w:r w:rsidRPr="00A55301">
        <w:rPr>
          <w:rFonts w:cs="Times New Roman"/>
          <w:szCs w:val="24"/>
        </w:rPr>
        <w:t xml:space="preserve"> 1 paveiksl</w:t>
      </w:r>
      <w:r w:rsidR="00084014" w:rsidRPr="00A55301">
        <w:rPr>
          <w:rFonts w:cs="Times New Roman"/>
          <w:szCs w:val="24"/>
        </w:rPr>
        <w:t>ėlyje</w:t>
      </w:r>
      <w:r w:rsidRPr="00A55301">
        <w:rPr>
          <w:rFonts w:cs="Times New Roman"/>
          <w:szCs w:val="24"/>
        </w:rPr>
        <w:t>.</w:t>
      </w:r>
    </w:p>
    <w:p w14:paraId="11AFCFB8" w14:textId="126852D9" w:rsidR="00B16EDF" w:rsidRPr="00A55301" w:rsidRDefault="00552605" w:rsidP="00B16EDF">
      <w:pPr>
        <w:spacing w:line="360" w:lineRule="auto"/>
        <w:ind w:firstLine="851"/>
        <w:jc w:val="both"/>
        <w:rPr>
          <w:rFonts w:cs="Times New Roman"/>
          <w:szCs w:val="24"/>
        </w:rPr>
      </w:pPr>
      <w:r w:rsidRPr="00A82D50">
        <w:rPr>
          <w:rFonts w:cs="Times New Roman"/>
          <w:noProof/>
          <w:szCs w:val="24"/>
          <w:lang w:eastAsia="lt-LT"/>
        </w:rPr>
        <mc:AlternateContent>
          <mc:Choice Requires="wps">
            <w:drawing>
              <wp:anchor distT="0" distB="0" distL="114300" distR="114300" simplePos="0" relativeHeight="251621376" behindDoc="0" locked="0" layoutInCell="1" allowOverlap="1" wp14:anchorId="44B8B27D" wp14:editId="53C56515">
                <wp:simplePos x="0" y="0"/>
                <wp:positionH relativeFrom="column">
                  <wp:posOffset>563880</wp:posOffset>
                </wp:positionH>
                <wp:positionV relativeFrom="paragraph">
                  <wp:posOffset>106680</wp:posOffset>
                </wp:positionV>
                <wp:extent cx="4783455" cy="3053080"/>
                <wp:effectExtent l="0" t="0" r="17145" b="13970"/>
                <wp:wrapNone/>
                <wp:docPr id="23" name="Rectangle 23"/>
                <wp:cNvGraphicFramePr/>
                <a:graphic xmlns:a="http://schemas.openxmlformats.org/drawingml/2006/main">
                  <a:graphicData uri="http://schemas.microsoft.com/office/word/2010/wordprocessingShape">
                    <wps:wsp>
                      <wps:cNvSpPr/>
                      <wps:spPr>
                        <a:xfrm>
                          <a:off x="0" y="0"/>
                          <a:ext cx="4783455" cy="305308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147637" id="Rectangle 23" o:spid="_x0000_s1026" style="position:absolute;margin-left:44.4pt;margin-top:8.4pt;width:376.65pt;height:240.4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" fillcolor="window" strokecolor="windowText"/>
            </w:pict>
          </mc:Fallback>
        </mc:AlternateContent>
      </w:r>
      <w:r w:rsidR="00B16EDF" w:rsidRPr="00A82D50">
        <w:rPr>
          <w:rFonts w:cs="Times New Roman"/>
          <w:noProof/>
          <w:szCs w:val="24"/>
          <w:lang w:eastAsia="lt-LT"/>
        </w:rPr>
        <mc:AlternateContent>
          <mc:Choice Requires="wps">
            <w:drawing>
              <wp:anchor distT="0" distB="0" distL="114300" distR="114300" simplePos="0" relativeHeight="251660288" behindDoc="0" locked="0" layoutInCell="1" allowOverlap="1" wp14:anchorId="7724BAAF" wp14:editId="571AB705">
                <wp:simplePos x="0" y="0"/>
                <wp:positionH relativeFrom="column">
                  <wp:posOffset>3549650</wp:posOffset>
                </wp:positionH>
                <wp:positionV relativeFrom="paragraph">
                  <wp:posOffset>86360</wp:posOffset>
                </wp:positionV>
                <wp:extent cx="245110" cy="285115"/>
                <wp:effectExtent l="0" t="20003" r="39688" b="39687"/>
                <wp:wrapNone/>
                <wp:docPr id="68" name="Down Arrow 68"/>
                <wp:cNvGraphicFramePr/>
                <a:graphic xmlns:a="http://schemas.openxmlformats.org/drawingml/2006/main">
                  <a:graphicData uri="http://schemas.microsoft.com/office/word/2010/wordprocessingShape">
                    <wps:wsp>
                      <wps:cNvSpPr/>
                      <wps:spPr>
                        <a:xfrm rot="16200000">
                          <a:off x="0" y="0"/>
                          <a:ext cx="245110" cy="285115"/>
                        </a:xfrm>
                        <a:prstGeom prst="downArrow">
                          <a:avLst/>
                        </a:prstGeom>
                        <a:solidFill>
                          <a:srgbClr val="4F81BD">
                            <a:lumMod val="20000"/>
                            <a:lumOff val="80000"/>
                          </a:srgbClr>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0CF64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68" o:spid="_x0000_s1026" type="#_x0000_t67" style="position:absolute;margin-left:279.5pt;margin-top:6.8pt;width:19.3pt;height:22.4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" adj="12315" fillcolor="#dce6f2" strokecolor="windowText" strokeweight=".5pt"/>
            </w:pict>
          </mc:Fallback>
        </mc:AlternateContent>
      </w:r>
      <w:r w:rsidR="00B16EDF" w:rsidRPr="00A82D50">
        <w:rPr>
          <w:rFonts w:cs="Times New Roman"/>
          <w:noProof/>
          <w:sz w:val="18"/>
          <w:szCs w:val="18"/>
          <w:lang w:eastAsia="lt-LT"/>
        </w:rPr>
        <mc:AlternateContent>
          <mc:Choice Requires="wps">
            <w:drawing>
              <wp:anchor distT="0" distB="0" distL="114300" distR="114300" simplePos="0" relativeHeight="251637760" behindDoc="0" locked="0" layoutInCell="1" allowOverlap="1" wp14:anchorId="36EC26F0" wp14:editId="1C9EA326">
                <wp:simplePos x="0" y="0"/>
                <wp:positionH relativeFrom="column">
                  <wp:posOffset>3829685</wp:posOffset>
                </wp:positionH>
                <wp:positionV relativeFrom="paragraph">
                  <wp:posOffset>137795</wp:posOffset>
                </wp:positionV>
                <wp:extent cx="1273810" cy="216535"/>
                <wp:effectExtent l="0" t="0" r="21590" b="12065"/>
                <wp:wrapNone/>
                <wp:docPr id="54" name="Rectangle 54"/>
                <wp:cNvGraphicFramePr/>
                <a:graphic xmlns:a="http://schemas.openxmlformats.org/drawingml/2006/main">
                  <a:graphicData uri="http://schemas.microsoft.com/office/word/2010/wordprocessingShape">
                    <wps:wsp>
                      <wps:cNvSpPr/>
                      <wps:spPr>
                        <a:xfrm>
                          <a:off x="0" y="0"/>
                          <a:ext cx="1273810" cy="216535"/>
                        </a:xfrm>
                        <a:prstGeom prst="rect">
                          <a:avLst/>
                        </a:prstGeom>
                        <a:solidFill>
                          <a:sysClr val="window" lastClr="FFFFFF"/>
                        </a:solidFill>
                        <a:ln w="12700" cap="flat" cmpd="sng" algn="ctr">
                          <a:solidFill>
                            <a:sysClr val="windowText" lastClr="000000"/>
                          </a:solidFill>
                          <a:prstDash val="solid"/>
                        </a:ln>
                        <a:effectLst/>
                      </wps:spPr>
                      <wps:txbx>
                        <w:txbxContent>
                          <w:p w14:paraId="513ED672" w14:textId="77777777" w:rsidR="003D10F9" w:rsidRPr="007F2149" w:rsidRDefault="003D10F9" w:rsidP="00B16EDF">
                            <w:pPr>
                              <w:jc w:val="center"/>
                              <w:rPr>
                                <w:b/>
                                <w:sz w:val="18"/>
                                <w:szCs w:val="18"/>
                              </w:rPr>
                            </w:pPr>
                            <w:r w:rsidRPr="007F2149">
                              <w:rPr>
                                <w:b/>
                                <w:sz w:val="18"/>
                                <w:szCs w:val="18"/>
                              </w:rPr>
                              <w:t>Vilniaus AVPK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EC26F0" id="Rectangle 54" o:spid="_x0000_s1026" style="position:absolute;left:0;text-align:left;margin-left:301.55pt;margin-top:10.85pt;width:100.3pt;height:17.0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" fillcolor="window" strokecolor="windowText" strokeweight="1pt">
                <v:textbox>
                  <w:txbxContent>
                    <w:p w14:paraId="513ED672" w14:textId="77777777" w:rsidR="003D10F9" w:rsidRPr="007F2149" w:rsidRDefault="003D10F9" w:rsidP="00B16EDF">
                      <w:pPr>
                        <w:jc w:val="center"/>
                        <w:rPr>
                          <w:b/>
                          <w:sz w:val="18"/>
                          <w:szCs w:val="18"/>
                        </w:rPr>
                      </w:pPr>
                      <w:r w:rsidRPr="007F2149">
                        <w:rPr>
                          <w:b/>
                          <w:sz w:val="18"/>
                          <w:szCs w:val="18"/>
                        </w:rPr>
                        <w:t>Vilniaus AVPK</w:t>
                      </w:r>
                    </w:p>
                  </w:txbxContent>
                </v:textbox>
              </v:rect>
            </w:pict>
          </mc:Fallback>
        </mc:AlternateContent>
      </w:r>
      <w:r w:rsidR="00B16EDF" w:rsidRPr="00A82D50">
        <w:rPr>
          <w:rFonts w:cs="Times New Roman"/>
          <w:noProof/>
          <w:szCs w:val="24"/>
          <w:lang w:eastAsia="lt-LT"/>
        </w:rPr>
        <mc:AlternateContent>
          <mc:Choice Requires="wps">
            <w:drawing>
              <wp:anchor distT="0" distB="0" distL="114300" distR="114300" simplePos="0" relativeHeight="251623424" behindDoc="0" locked="0" layoutInCell="1" allowOverlap="1" wp14:anchorId="0CE5BA1B" wp14:editId="6421545B">
                <wp:simplePos x="0" y="0"/>
                <wp:positionH relativeFrom="column">
                  <wp:posOffset>773430</wp:posOffset>
                </wp:positionH>
                <wp:positionV relativeFrom="paragraph">
                  <wp:posOffset>187325</wp:posOffset>
                </wp:positionV>
                <wp:extent cx="1612265" cy="659765"/>
                <wp:effectExtent l="0" t="0" r="26035" b="26035"/>
                <wp:wrapNone/>
                <wp:docPr id="27" name="Rectangle 27"/>
                <wp:cNvGraphicFramePr/>
                <a:graphic xmlns:a="http://schemas.openxmlformats.org/drawingml/2006/main">
                  <a:graphicData uri="http://schemas.microsoft.com/office/word/2010/wordprocessingShape">
                    <wps:wsp>
                      <wps:cNvSpPr/>
                      <wps:spPr>
                        <a:xfrm>
                          <a:off x="0" y="0"/>
                          <a:ext cx="1612265" cy="659765"/>
                        </a:xfrm>
                        <a:prstGeom prst="rect">
                          <a:avLst/>
                        </a:prstGeom>
                        <a:solidFill>
                          <a:sysClr val="window" lastClr="FFFFFF"/>
                        </a:solidFill>
                        <a:ln w="12700" cap="flat" cmpd="sng" algn="ctr">
                          <a:solidFill>
                            <a:sysClr val="windowText" lastClr="000000"/>
                          </a:solidFill>
                          <a:prstDash val="solid"/>
                        </a:ln>
                        <a:effectLst/>
                      </wps:spPr>
                      <wps:txbx>
                        <w:txbxContent>
                          <w:p w14:paraId="72B5C6CD" w14:textId="77777777" w:rsidR="003D10F9" w:rsidRPr="009B5A7E" w:rsidRDefault="003D10F9" w:rsidP="00B16EDF">
                            <w:pPr>
                              <w:jc w:val="center"/>
                              <w:rPr>
                                <w:b/>
                                <w:sz w:val="20"/>
                                <w:szCs w:val="20"/>
                              </w:rPr>
                            </w:pPr>
                            <w:r w:rsidRPr="009B5A7E">
                              <w:rPr>
                                <w:b/>
                                <w:sz w:val="20"/>
                                <w:szCs w:val="20"/>
                              </w:rPr>
                              <w:t>Lietuvos kelių policijos tarnyba (LKPT)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E5BA1B" id="Rectangle 27" o:spid="_x0000_s1027" style="position:absolute;left:0;text-align:left;margin-left:60.9pt;margin-top:14.75pt;width:126.95pt;height:51.9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" fillcolor="window" strokecolor="windowText" strokeweight="1pt">
                <v:textbox>
                  <w:txbxContent>
                    <w:p w14:paraId="72B5C6CD" w14:textId="77777777" w:rsidR="003D10F9" w:rsidRPr="009B5A7E" w:rsidRDefault="003D10F9" w:rsidP="00B16EDF">
                      <w:pPr>
                        <w:jc w:val="center"/>
                        <w:rPr>
                          <w:b/>
                          <w:sz w:val="20"/>
                          <w:szCs w:val="20"/>
                        </w:rPr>
                      </w:pPr>
                      <w:r w:rsidRPr="009B5A7E">
                        <w:rPr>
                          <w:b/>
                          <w:sz w:val="20"/>
                          <w:szCs w:val="20"/>
                        </w:rPr>
                        <w:t>Lietuvos kelių policijos tarnyba (LKPT)</w:t>
                      </w:r>
                    </w:p>
                  </w:txbxContent>
                </v:textbox>
              </v:rect>
            </w:pict>
          </mc:Fallback>
        </mc:AlternateContent>
      </w:r>
      <w:r w:rsidR="00B16EDF" w:rsidRPr="00A82D50">
        <w:rPr>
          <w:rFonts w:cs="Times New Roman"/>
          <w:noProof/>
          <w:sz w:val="18"/>
          <w:szCs w:val="18"/>
          <w:lang w:eastAsia="lt-LT"/>
        </w:rPr>
        <mc:AlternateContent>
          <mc:Choice Requires="wps">
            <w:drawing>
              <wp:anchor distT="0" distB="0" distL="114300" distR="114300" simplePos="0" relativeHeight="251635712" behindDoc="0" locked="0" layoutInCell="1" allowOverlap="1" wp14:anchorId="6DAE09E3" wp14:editId="473F0E39">
                <wp:simplePos x="0" y="0"/>
                <wp:positionH relativeFrom="column">
                  <wp:posOffset>2720975</wp:posOffset>
                </wp:positionH>
                <wp:positionV relativeFrom="paragraph">
                  <wp:posOffset>139700</wp:posOffset>
                </wp:positionV>
                <wp:extent cx="808355" cy="2979420"/>
                <wp:effectExtent l="0" t="0" r="10795" b="11430"/>
                <wp:wrapNone/>
                <wp:docPr id="53" name="Rectangle 53"/>
                <wp:cNvGraphicFramePr/>
                <a:graphic xmlns:a="http://schemas.openxmlformats.org/drawingml/2006/main">
                  <a:graphicData uri="http://schemas.microsoft.com/office/word/2010/wordprocessingShape">
                    <wps:wsp>
                      <wps:cNvSpPr/>
                      <wps:spPr>
                        <a:xfrm>
                          <a:off x="0" y="0"/>
                          <a:ext cx="808355" cy="2979420"/>
                        </a:xfrm>
                        <a:prstGeom prst="rect">
                          <a:avLst/>
                        </a:prstGeom>
                        <a:solidFill>
                          <a:sysClr val="window" lastClr="FFFFFF"/>
                        </a:solidFill>
                        <a:ln w="6350" cap="flat" cmpd="sng" algn="ctr">
                          <a:solidFill>
                            <a:sysClr val="windowText" lastClr="000000"/>
                          </a:solidFill>
                          <a:prstDash val="lgDash"/>
                        </a:ln>
                        <a:effectLst/>
                      </wps:spPr>
                      <wps:txbx>
                        <w:txbxContent>
                          <w:p w14:paraId="42989C2F" w14:textId="3BB3C286" w:rsidR="003D10F9" w:rsidRPr="007F2149" w:rsidRDefault="003D10F9" w:rsidP="00B16EDF">
                            <w:pPr>
                              <w:jc w:val="center"/>
                              <w:rPr>
                                <w:sz w:val="18"/>
                                <w:szCs w:val="18"/>
                              </w:rPr>
                            </w:pPr>
                            <w:r w:rsidRPr="007F2149">
                              <w:rPr>
                                <w:sz w:val="18"/>
                                <w:szCs w:val="18"/>
                              </w:rPr>
                              <w:t>Perduoda AVPK nagrinėti stacionariais greičio matuokliais užfiksuotus pažeidimus, kuriuos įvykdė Lietuvoje registruotos transporto priemonės pagal jų savininko deklaruotą gyvenamąją vietą</w:t>
                            </w:r>
                            <w:r>
                              <w:rPr>
                                <w:sz w:val="18"/>
                                <w:szCs w:val="18"/>
                              </w:rPr>
                              <w:t xml:space="preserve"> ar</w:t>
                            </w:r>
                            <w:r w:rsidRPr="007F2149">
                              <w:rPr>
                                <w:sz w:val="18"/>
                                <w:szCs w:val="18"/>
                              </w:rPr>
                              <w:t xml:space="preserve"> pažeidimo padarymo </w:t>
                            </w:r>
                            <w:r>
                              <w:rPr>
                                <w:sz w:val="18"/>
                                <w:szCs w:val="18"/>
                              </w:rPr>
                              <w:t>vietą</w:t>
                            </w:r>
                            <w:r w:rsidRPr="007F2149">
                              <w:rPr>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AE09E3" id="Rectangle 53" o:spid="_x0000_s1028" style="position:absolute;left:0;text-align:left;margin-left:214.25pt;margin-top:11pt;width:63.65pt;height:234.6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" fillcolor="window" strokecolor="windowText" strokeweight=".5pt">
                <v:stroke dashstyle="longDash"/>
                <v:textbox>
                  <w:txbxContent>
                    <w:p w14:paraId="42989C2F" w14:textId="3BB3C286" w:rsidR="003D10F9" w:rsidRPr="007F2149" w:rsidRDefault="003D10F9" w:rsidP="00B16EDF">
                      <w:pPr>
                        <w:jc w:val="center"/>
                        <w:rPr>
                          <w:sz w:val="18"/>
                          <w:szCs w:val="18"/>
                        </w:rPr>
                      </w:pPr>
                      <w:r w:rsidRPr="007F2149">
                        <w:rPr>
                          <w:sz w:val="18"/>
                          <w:szCs w:val="18"/>
                        </w:rPr>
                        <w:t>Perduoda AVPK nagrinėti stacionariais greičio matuokliais užfiksuotus pažeidimus, kuriuos įvykdė Lietuvoje registruotos transporto priemonės pagal jų savininko deklaruotą gyvenamąją vietą</w:t>
                      </w:r>
                      <w:r>
                        <w:rPr>
                          <w:sz w:val="18"/>
                          <w:szCs w:val="18"/>
                        </w:rPr>
                        <w:t xml:space="preserve"> ar</w:t>
                      </w:r>
                      <w:r w:rsidRPr="007F2149">
                        <w:rPr>
                          <w:sz w:val="18"/>
                          <w:szCs w:val="18"/>
                        </w:rPr>
                        <w:t xml:space="preserve"> pažeidimo padarymo </w:t>
                      </w:r>
                      <w:r>
                        <w:rPr>
                          <w:sz w:val="18"/>
                          <w:szCs w:val="18"/>
                        </w:rPr>
                        <w:t>vietą</w:t>
                      </w:r>
                      <w:r w:rsidRPr="007F2149">
                        <w:rPr>
                          <w:sz w:val="18"/>
                          <w:szCs w:val="18"/>
                        </w:rPr>
                        <w:t>.</w:t>
                      </w:r>
                    </w:p>
                  </w:txbxContent>
                </v:textbox>
              </v:rect>
            </w:pict>
          </mc:Fallback>
        </mc:AlternateContent>
      </w:r>
      <w:r w:rsidR="00B16EDF" w:rsidRPr="00A55301">
        <w:rPr>
          <w:rFonts w:cs="Times New Roman"/>
          <w:szCs w:val="24"/>
        </w:rPr>
        <w:t xml:space="preserve"> </w:t>
      </w:r>
    </w:p>
    <w:p w14:paraId="20C08828" w14:textId="77777777" w:rsidR="00B16EDF" w:rsidRPr="00A55301" w:rsidRDefault="00B16EDF" w:rsidP="00B16EDF">
      <w:pPr>
        <w:spacing w:line="360" w:lineRule="auto"/>
        <w:ind w:firstLine="851"/>
        <w:jc w:val="both"/>
        <w:rPr>
          <w:rFonts w:cs="Times New Roman"/>
          <w:szCs w:val="24"/>
        </w:rPr>
      </w:pPr>
      <w:r w:rsidRPr="00A82D50">
        <w:rPr>
          <w:rFonts w:cs="Times New Roman"/>
          <w:noProof/>
          <w:szCs w:val="24"/>
          <w:lang w:eastAsia="lt-LT"/>
        </w:rPr>
        <mc:AlternateContent>
          <mc:Choice Requires="wps">
            <w:drawing>
              <wp:anchor distT="0" distB="0" distL="114300" distR="114300" simplePos="0" relativeHeight="251658240" behindDoc="0" locked="0" layoutInCell="1" allowOverlap="1" wp14:anchorId="45715C88" wp14:editId="28F7AF30">
                <wp:simplePos x="0" y="0"/>
                <wp:positionH relativeFrom="column">
                  <wp:posOffset>3550285</wp:posOffset>
                </wp:positionH>
                <wp:positionV relativeFrom="paragraph">
                  <wp:posOffset>127000</wp:posOffset>
                </wp:positionV>
                <wp:extent cx="245110" cy="285115"/>
                <wp:effectExtent l="0" t="20003" r="39688" b="39687"/>
                <wp:wrapNone/>
                <wp:docPr id="67" name="Down Arrow 67"/>
                <wp:cNvGraphicFramePr/>
                <a:graphic xmlns:a="http://schemas.openxmlformats.org/drawingml/2006/main">
                  <a:graphicData uri="http://schemas.microsoft.com/office/word/2010/wordprocessingShape">
                    <wps:wsp>
                      <wps:cNvSpPr/>
                      <wps:spPr>
                        <a:xfrm rot="16200000">
                          <a:off x="0" y="0"/>
                          <a:ext cx="245110" cy="285115"/>
                        </a:xfrm>
                        <a:prstGeom prst="downArrow">
                          <a:avLst/>
                        </a:prstGeom>
                        <a:solidFill>
                          <a:srgbClr val="4F81BD">
                            <a:lumMod val="20000"/>
                            <a:lumOff val="80000"/>
                          </a:srgbClr>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F01847" id="Down Arrow 67" o:spid="_x0000_s1026" type="#_x0000_t67" style="position:absolute;margin-left:279.55pt;margin-top:10pt;width:19.3pt;height:22.45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" adj="12315" fillcolor="#dce6f2" strokecolor="windowText" strokeweight=".5pt"/>
            </w:pict>
          </mc:Fallback>
        </mc:AlternateContent>
      </w:r>
      <w:r w:rsidRPr="00A82D50">
        <w:rPr>
          <w:rFonts w:cs="Times New Roman"/>
          <w:noProof/>
          <w:sz w:val="18"/>
          <w:szCs w:val="18"/>
          <w:lang w:eastAsia="lt-LT"/>
        </w:rPr>
        <mc:AlternateContent>
          <mc:Choice Requires="wps">
            <w:drawing>
              <wp:anchor distT="0" distB="0" distL="114300" distR="114300" simplePos="0" relativeHeight="251639808" behindDoc="0" locked="0" layoutInCell="1" allowOverlap="1" wp14:anchorId="41089FDA" wp14:editId="02E938C1">
                <wp:simplePos x="0" y="0"/>
                <wp:positionH relativeFrom="column">
                  <wp:posOffset>3829685</wp:posOffset>
                </wp:positionH>
                <wp:positionV relativeFrom="paragraph">
                  <wp:posOffset>177800</wp:posOffset>
                </wp:positionV>
                <wp:extent cx="1273810" cy="216535"/>
                <wp:effectExtent l="0" t="0" r="21590" b="12065"/>
                <wp:wrapNone/>
                <wp:docPr id="55" name="Rectangle 55"/>
                <wp:cNvGraphicFramePr/>
                <a:graphic xmlns:a="http://schemas.openxmlformats.org/drawingml/2006/main">
                  <a:graphicData uri="http://schemas.microsoft.com/office/word/2010/wordprocessingShape">
                    <wps:wsp>
                      <wps:cNvSpPr/>
                      <wps:spPr>
                        <a:xfrm>
                          <a:off x="0" y="0"/>
                          <a:ext cx="1273810" cy="216535"/>
                        </a:xfrm>
                        <a:prstGeom prst="rect">
                          <a:avLst/>
                        </a:prstGeom>
                        <a:solidFill>
                          <a:sysClr val="window" lastClr="FFFFFF"/>
                        </a:solidFill>
                        <a:ln w="12700" cap="flat" cmpd="sng" algn="ctr">
                          <a:solidFill>
                            <a:sysClr val="windowText" lastClr="000000"/>
                          </a:solidFill>
                          <a:prstDash val="solid"/>
                        </a:ln>
                        <a:effectLst/>
                      </wps:spPr>
                      <wps:txbx>
                        <w:txbxContent>
                          <w:p w14:paraId="73AC9EB2" w14:textId="77777777" w:rsidR="003D10F9" w:rsidRPr="007F2149" w:rsidRDefault="003D10F9" w:rsidP="00B16EDF">
                            <w:pPr>
                              <w:jc w:val="center"/>
                              <w:rPr>
                                <w:b/>
                                <w:sz w:val="18"/>
                                <w:szCs w:val="18"/>
                              </w:rPr>
                            </w:pPr>
                            <w:r w:rsidRPr="007F2149">
                              <w:rPr>
                                <w:b/>
                                <w:sz w:val="18"/>
                                <w:szCs w:val="18"/>
                              </w:rPr>
                              <w:t>Kauno AVPK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089FDA" id="Rectangle 55" o:spid="_x0000_s1029" style="position:absolute;left:0;text-align:left;margin-left:301.55pt;margin-top:14pt;width:100.3pt;height:17.0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" fillcolor="window" strokecolor="windowText" strokeweight="1pt">
                <v:textbox>
                  <w:txbxContent>
                    <w:p w14:paraId="73AC9EB2" w14:textId="77777777" w:rsidR="003D10F9" w:rsidRPr="007F2149" w:rsidRDefault="003D10F9" w:rsidP="00B16EDF">
                      <w:pPr>
                        <w:jc w:val="center"/>
                        <w:rPr>
                          <w:b/>
                          <w:sz w:val="18"/>
                          <w:szCs w:val="18"/>
                        </w:rPr>
                      </w:pPr>
                      <w:r w:rsidRPr="007F2149">
                        <w:rPr>
                          <w:b/>
                          <w:sz w:val="18"/>
                          <w:szCs w:val="18"/>
                        </w:rPr>
                        <w:t>Kauno AVPK</w:t>
                      </w:r>
                    </w:p>
                  </w:txbxContent>
                </v:textbox>
              </v:rect>
            </w:pict>
          </mc:Fallback>
        </mc:AlternateContent>
      </w:r>
    </w:p>
    <w:p w14:paraId="153436DB" w14:textId="77777777" w:rsidR="00B16EDF" w:rsidRPr="00A55301" w:rsidRDefault="00B16EDF" w:rsidP="00B16EDF">
      <w:pPr>
        <w:spacing w:line="360" w:lineRule="auto"/>
        <w:ind w:firstLine="851"/>
        <w:jc w:val="both"/>
        <w:rPr>
          <w:rFonts w:cs="Times New Roman"/>
          <w:szCs w:val="24"/>
        </w:rPr>
      </w:pPr>
      <w:r w:rsidRPr="00A82D50">
        <w:rPr>
          <w:rFonts w:cs="Times New Roman"/>
          <w:noProof/>
          <w:sz w:val="18"/>
          <w:szCs w:val="18"/>
          <w:lang w:eastAsia="lt-LT"/>
        </w:rPr>
        <mc:AlternateContent>
          <mc:Choice Requires="wps">
            <w:drawing>
              <wp:anchor distT="0" distB="0" distL="114300" distR="114300" simplePos="0" relativeHeight="251641856" behindDoc="0" locked="0" layoutInCell="1" allowOverlap="1" wp14:anchorId="4832ED53" wp14:editId="64C75F3F">
                <wp:simplePos x="0" y="0"/>
                <wp:positionH relativeFrom="column">
                  <wp:posOffset>3829685</wp:posOffset>
                </wp:positionH>
                <wp:positionV relativeFrom="paragraph">
                  <wp:posOffset>216535</wp:posOffset>
                </wp:positionV>
                <wp:extent cx="1273810" cy="248285"/>
                <wp:effectExtent l="0" t="0" r="21590" b="18415"/>
                <wp:wrapNone/>
                <wp:docPr id="56" name="Rectangle 56"/>
                <wp:cNvGraphicFramePr/>
                <a:graphic xmlns:a="http://schemas.openxmlformats.org/drawingml/2006/main">
                  <a:graphicData uri="http://schemas.microsoft.com/office/word/2010/wordprocessingShape">
                    <wps:wsp>
                      <wps:cNvSpPr/>
                      <wps:spPr>
                        <a:xfrm>
                          <a:off x="0" y="0"/>
                          <a:ext cx="1273810" cy="248285"/>
                        </a:xfrm>
                        <a:prstGeom prst="rect">
                          <a:avLst/>
                        </a:prstGeom>
                        <a:solidFill>
                          <a:sysClr val="window" lastClr="FFFFFF"/>
                        </a:solidFill>
                        <a:ln w="12700" cap="flat" cmpd="sng" algn="ctr">
                          <a:solidFill>
                            <a:sysClr val="windowText" lastClr="000000"/>
                          </a:solidFill>
                          <a:prstDash val="solid"/>
                        </a:ln>
                        <a:effectLst/>
                      </wps:spPr>
                      <wps:txbx>
                        <w:txbxContent>
                          <w:p w14:paraId="40511AE2" w14:textId="77777777" w:rsidR="003D10F9" w:rsidRPr="007F2149" w:rsidRDefault="003D10F9" w:rsidP="00B16EDF">
                            <w:pPr>
                              <w:jc w:val="center"/>
                              <w:rPr>
                                <w:b/>
                                <w:sz w:val="18"/>
                                <w:szCs w:val="18"/>
                              </w:rPr>
                            </w:pPr>
                            <w:r w:rsidRPr="007F2149">
                              <w:rPr>
                                <w:b/>
                                <w:sz w:val="18"/>
                                <w:szCs w:val="18"/>
                              </w:rPr>
                              <w:t>Klaipėdos AVPK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32ED53" id="Rectangle 56" o:spid="_x0000_s1030" style="position:absolute;left:0;text-align:left;margin-left:301.55pt;margin-top:17.05pt;width:100.3pt;height:19.5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" fillcolor="window" strokecolor="windowText" strokeweight="1pt">
                <v:textbox>
                  <w:txbxContent>
                    <w:p w14:paraId="40511AE2" w14:textId="77777777" w:rsidR="003D10F9" w:rsidRPr="007F2149" w:rsidRDefault="003D10F9" w:rsidP="00B16EDF">
                      <w:pPr>
                        <w:jc w:val="center"/>
                        <w:rPr>
                          <w:b/>
                          <w:sz w:val="18"/>
                          <w:szCs w:val="18"/>
                        </w:rPr>
                      </w:pPr>
                      <w:r w:rsidRPr="007F2149">
                        <w:rPr>
                          <w:b/>
                          <w:sz w:val="18"/>
                          <w:szCs w:val="18"/>
                        </w:rPr>
                        <w:t>Klaipėdos AVPK</w:t>
                      </w:r>
                    </w:p>
                  </w:txbxContent>
                </v:textbox>
              </v:rect>
            </w:pict>
          </mc:Fallback>
        </mc:AlternateContent>
      </w:r>
      <w:r w:rsidRPr="00A82D50">
        <w:rPr>
          <w:rFonts w:cs="Times New Roman"/>
          <w:noProof/>
          <w:szCs w:val="24"/>
          <w:lang w:eastAsia="lt-LT"/>
        </w:rPr>
        <mc:AlternateContent>
          <mc:Choice Requires="wps">
            <w:drawing>
              <wp:anchor distT="0" distB="0" distL="114300" distR="114300" simplePos="0" relativeHeight="251666432" behindDoc="0" locked="0" layoutInCell="1" allowOverlap="1" wp14:anchorId="4F9DD96A" wp14:editId="75AA9610">
                <wp:simplePos x="0" y="0"/>
                <wp:positionH relativeFrom="column">
                  <wp:posOffset>3551555</wp:posOffset>
                </wp:positionH>
                <wp:positionV relativeFrom="paragraph">
                  <wp:posOffset>168275</wp:posOffset>
                </wp:positionV>
                <wp:extent cx="245110" cy="285115"/>
                <wp:effectExtent l="0" t="20003" r="39688" b="39687"/>
                <wp:wrapNone/>
                <wp:docPr id="71" name="Down Arrow 71"/>
                <wp:cNvGraphicFramePr/>
                <a:graphic xmlns:a="http://schemas.openxmlformats.org/drawingml/2006/main">
                  <a:graphicData uri="http://schemas.microsoft.com/office/word/2010/wordprocessingShape">
                    <wps:wsp>
                      <wps:cNvSpPr/>
                      <wps:spPr>
                        <a:xfrm rot="16200000">
                          <a:off x="0" y="0"/>
                          <a:ext cx="245110" cy="285115"/>
                        </a:xfrm>
                        <a:prstGeom prst="downArrow">
                          <a:avLst/>
                        </a:prstGeom>
                        <a:solidFill>
                          <a:srgbClr val="4F81BD">
                            <a:lumMod val="20000"/>
                            <a:lumOff val="80000"/>
                          </a:srgbClr>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7ABE6C" id="Down Arrow 71" o:spid="_x0000_s1026" type="#_x0000_t67" style="position:absolute;margin-left:279.65pt;margin-top:13.25pt;width:19.3pt;height:22.45pt;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" adj="12315" fillcolor="#dce6f2" strokecolor="windowText" strokeweight=".5pt"/>
            </w:pict>
          </mc:Fallback>
        </mc:AlternateContent>
      </w:r>
    </w:p>
    <w:p w14:paraId="0F293E9C" w14:textId="77777777" w:rsidR="00B16EDF" w:rsidRPr="00A55301" w:rsidRDefault="00B16EDF" w:rsidP="00B16EDF">
      <w:pPr>
        <w:spacing w:line="360" w:lineRule="auto"/>
        <w:ind w:firstLine="851"/>
        <w:jc w:val="both"/>
        <w:rPr>
          <w:rFonts w:cs="Times New Roman"/>
          <w:szCs w:val="24"/>
        </w:rPr>
      </w:pPr>
      <w:r w:rsidRPr="00A82D50">
        <w:rPr>
          <w:rFonts w:cs="Times New Roman"/>
          <w:noProof/>
          <w:szCs w:val="24"/>
          <w:lang w:eastAsia="lt-LT"/>
        </w:rPr>
        <mc:AlternateContent>
          <mc:Choice Requires="wps">
            <w:drawing>
              <wp:anchor distT="0" distB="0" distL="114300" distR="114300" simplePos="0" relativeHeight="251668480" behindDoc="0" locked="0" layoutInCell="1" allowOverlap="1" wp14:anchorId="2C4BECDC" wp14:editId="77CA6FF0">
                <wp:simplePos x="0" y="0"/>
                <wp:positionH relativeFrom="column">
                  <wp:posOffset>3550285</wp:posOffset>
                </wp:positionH>
                <wp:positionV relativeFrom="paragraph">
                  <wp:posOffset>221615</wp:posOffset>
                </wp:positionV>
                <wp:extent cx="245110" cy="285115"/>
                <wp:effectExtent l="0" t="20003" r="39688" b="39687"/>
                <wp:wrapNone/>
                <wp:docPr id="72" name="Down Arrow 72"/>
                <wp:cNvGraphicFramePr/>
                <a:graphic xmlns:a="http://schemas.openxmlformats.org/drawingml/2006/main">
                  <a:graphicData uri="http://schemas.microsoft.com/office/word/2010/wordprocessingShape">
                    <wps:wsp>
                      <wps:cNvSpPr/>
                      <wps:spPr>
                        <a:xfrm rot="16200000">
                          <a:off x="0" y="0"/>
                          <a:ext cx="245110" cy="285115"/>
                        </a:xfrm>
                        <a:prstGeom prst="downArrow">
                          <a:avLst/>
                        </a:prstGeom>
                        <a:solidFill>
                          <a:srgbClr val="4F81BD">
                            <a:lumMod val="20000"/>
                            <a:lumOff val="80000"/>
                          </a:srgbClr>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F07215" id="Down Arrow 72" o:spid="_x0000_s1026" type="#_x0000_t67" style="position:absolute;margin-left:279.55pt;margin-top:17.45pt;width:19.3pt;height:22.45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" adj="12315" fillcolor="#dce6f2" strokecolor="windowText" strokeweight=".5pt"/>
            </w:pict>
          </mc:Fallback>
        </mc:AlternateContent>
      </w:r>
      <w:r w:rsidRPr="00A82D50">
        <w:rPr>
          <w:rFonts w:cs="Times New Roman"/>
          <w:noProof/>
          <w:sz w:val="18"/>
          <w:szCs w:val="18"/>
          <w:lang w:eastAsia="lt-LT"/>
        </w:rPr>
        <mc:AlternateContent>
          <mc:Choice Requires="wps">
            <w:drawing>
              <wp:anchor distT="0" distB="0" distL="114300" distR="114300" simplePos="0" relativeHeight="251643904" behindDoc="0" locked="0" layoutInCell="1" allowOverlap="1" wp14:anchorId="2C3536FC" wp14:editId="108B3180">
                <wp:simplePos x="0" y="0"/>
                <wp:positionH relativeFrom="column">
                  <wp:posOffset>3829685</wp:posOffset>
                </wp:positionH>
                <wp:positionV relativeFrom="paragraph">
                  <wp:posOffset>245745</wp:posOffset>
                </wp:positionV>
                <wp:extent cx="1273810" cy="242570"/>
                <wp:effectExtent l="0" t="0" r="21590" b="24130"/>
                <wp:wrapNone/>
                <wp:docPr id="57" name="Rectangle 57"/>
                <wp:cNvGraphicFramePr/>
                <a:graphic xmlns:a="http://schemas.openxmlformats.org/drawingml/2006/main">
                  <a:graphicData uri="http://schemas.microsoft.com/office/word/2010/wordprocessingShape">
                    <wps:wsp>
                      <wps:cNvSpPr/>
                      <wps:spPr>
                        <a:xfrm>
                          <a:off x="0" y="0"/>
                          <a:ext cx="1273810" cy="242570"/>
                        </a:xfrm>
                        <a:prstGeom prst="rect">
                          <a:avLst/>
                        </a:prstGeom>
                        <a:solidFill>
                          <a:sysClr val="window" lastClr="FFFFFF"/>
                        </a:solidFill>
                        <a:ln w="12700" cap="flat" cmpd="sng" algn="ctr">
                          <a:solidFill>
                            <a:sysClr val="windowText" lastClr="000000"/>
                          </a:solidFill>
                          <a:prstDash val="solid"/>
                        </a:ln>
                        <a:effectLst/>
                      </wps:spPr>
                      <wps:txbx>
                        <w:txbxContent>
                          <w:p w14:paraId="028132A3" w14:textId="77777777" w:rsidR="003D10F9" w:rsidRPr="007F2149" w:rsidRDefault="003D10F9" w:rsidP="00B16EDF">
                            <w:pPr>
                              <w:jc w:val="center"/>
                              <w:rPr>
                                <w:b/>
                                <w:sz w:val="18"/>
                                <w:szCs w:val="18"/>
                              </w:rPr>
                            </w:pPr>
                            <w:r w:rsidRPr="007F2149">
                              <w:rPr>
                                <w:b/>
                                <w:sz w:val="18"/>
                                <w:szCs w:val="18"/>
                              </w:rPr>
                              <w:t>Šiaulių AVPK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3536FC" id="Rectangle 57" o:spid="_x0000_s1031" style="position:absolute;left:0;text-align:left;margin-left:301.55pt;margin-top:19.35pt;width:100.3pt;height:19.1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" fillcolor="window" strokecolor="windowText" strokeweight="1pt">
                <v:textbox>
                  <w:txbxContent>
                    <w:p w14:paraId="028132A3" w14:textId="77777777" w:rsidR="003D10F9" w:rsidRPr="007F2149" w:rsidRDefault="003D10F9" w:rsidP="00B16EDF">
                      <w:pPr>
                        <w:jc w:val="center"/>
                        <w:rPr>
                          <w:b/>
                          <w:sz w:val="18"/>
                          <w:szCs w:val="18"/>
                        </w:rPr>
                      </w:pPr>
                      <w:r w:rsidRPr="007F2149">
                        <w:rPr>
                          <w:b/>
                          <w:sz w:val="18"/>
                          <w:szCs w:val="18"/>
                        </w:rPr>
                        <w:t>Šiaulių AVPK</w:t>
                      </w:r>
                    </w:p>
                  </w:txbxContent>
                </v:textbox>
              </v:rect>
            </w:pict>
          </mc:Fallback>
        </mc:AlternateContent>
      </w:r>
      <w:r w:rsidRPr="00A82D50">
        <w:rPr>
          <w:rFonts w:cs="Times New Roman"/>
          <w:noProof/>
          <w:szCs w:val="24"/>
          <w:lang w:eastAsia="lt-LT"/>
        </w:rPr>
        <mc:AlternateContent>
          <mc:Choice Requires="wps">
            <w:drawing>
              <wp:anchor distT="0" distB="0" distL="114300" distR="114300" simplePos="0" relativeHeight="251625472" behindDoc="0" locked="0" layoutInCell="1" allowOverlap="1" wp14:anchorId="46F6A7B5" wp14:editId="7F8CAB09">
                <wp:simplePos x="0" y="0"/>
                <wp:positionH relativeFrom="column">
                  <wp:posOffset>1329570</wp:posOffset>
                </wp:positionH>
                <wp:positionV relativeFrom="paragraph">
                  <wp:posOffset>56857</wp:posOffset>
                </wp:positionV>
                <wp:extent cx="306562" cy="280134"/>
                <wp:effectExtent l="19050" t="0" r="17780" b="43815"/>
                <wp:wrapNone/>
                <wp:docPr id="28" name="Down Arrow 28"/>
                <wp:cNvGraphicFramePr/>
                <a:graphic xmlns:a="http://schemas.openxmlformats.org/drawingml/2006/main">
                  <a:graphicData uri="http://schemas.microsoft.com/office/word/2010/wordprocessingShape">
                    <wps:wsp>
                      <wps:cNvSpPr/>
                      <wps:spPr>
                        <a:xfrm>
                          <a:off x="0" y="0"/>
                          <a:ext cx="306562" cy="280134"/>
                        </a:xfrm>
                        <a:prstGeom prst="downArrow">
                          <a:avLst/>
                        </a:prstGeom>
                        <a:solidFill>
                          <a:srgbClr val="4F81BD">
                            <a:lumMod val="20000"/>
                            <a:lumOff val="80000"/>
                          </a:srgbClr>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2F5841" id="Down Arrow 28" o:spid="_x0000_s1026" type="#_x0000_t67" style="position:absolute;margin-left:104.7pt;margin-top:4.5pt;width:24.15pt;height:22.0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" adj="10800" fillcolor="#dce6f2" strokecolor="windowText" strokeweight=".5pt"/>
            </w:pict>
          </mc:Fallback>
        </mc:AlternateContent>
      </w:r>
    </w:p>
    <w:p w14:paraId="3C53B25A" w14:textId="77777777" w:rsidR="00B16EDF" w:rsidRPr="00A55301" w:rsidRDefault="00B16EDF" w:rsidP="00B16EDF">
      <w:pPr>
        <w:spacing w:line="360" w:lineRule="auto"/>
        <w:ind w:firstLine="851"/>
        <w:jc w:val="both"/>
        <w:rPr>
          <w:rFonts w:cs="Times New Roman"/>
          <w:szCs w:val="24"/>
        </w:rPr>
      </w:pPr>
      <w:r w:rsidRPr="00A82D50">
        <w:rPr>
          <w:rFonts w:cs="Times New Roman"/>
          <w:noProof/>
          <w:szCs w:val="24"/>
          <w:lang w:eastAsia="lt-LT"/>
        </w:rPr>
        <mc:AlternateContent>
          <mc:Choice Requires="wps">
            <w:drawing>
              <wp:anchor distT="0" distB="0" distL="114300" distR="114300" simplePos="0" relativeHeight="251662336" behindDoc="0" locked="0" layoutInCell="1" allowOverlap="1" wp14:anchorId="528A61C5" wp14:editId="21D592D1">
                <wp:simplePos x="0" y="0"/>
                <wp:positionH relativeFrom="column">
                  <wp:posOffset>3551444</wp:posOffset>
                </wp:positionH>
                <wp:positionV relativeFrom="paragraph">
                  <wp:posOffset>233997</wp:posOffset>
                </wp:positionV>
                <wp:extent cx="245110" cy="285115"/>
                <wp:effectExtent l="0" t="20003" r="39688" b="39687"/>
                <wp:wrapNone/>
                <wp:docPr id="69" name="Down Arrow 69"/>
                <wp:cNvGraphicFramePr/>
                <a:graphic xmlns:a="http://schemas.openxmlformats.org/drawingml/2006/main">
                  <a:graphicData uri="http://schemas.microsoft.com/office/word/2010/wordprocessingShape">
                    <wps:wsp>
                      <wps:cNvSpPr/>
                      <wps:spPr>
                        <a:xfrm rot="16200000">
                          <a:off x="0" y="0"/>
                          <a:ext cx="245110" cy="285115"/>
                        </a:xfrm>
                        <a:prstGeom prst="downArrow">
                          <a:avLst/>
                        </a:prstGeom>
                        <a:solidFill>
                          <a:srgbClr val="4F81BD">
                            <a:lumMod val="20000"/>
                            <a:lumOff val="80000"/>
                          </a:srgbClr>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DBA49E" id="Down Arrow 69" o:spid="_x0000_s1026" type="#_x0000_t67" style="position:absolute;margin-left:279.65pt;margin-top:18.4pt;width:19.3pt;height:22.45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" adj="12315" fillcolor="#dce6f2" strokecolor="windowText" strokeweight=".5pt"/>
            </w:pict>
          </mc:Fallback>
        </mc:AlternateContent>
      </w:r>
      <w:r w:rsidRPr="00A82D50">
        <w:rPr>
          <w:rFonts w:cs="Times New Roman"/>
          <w:noProof/>
          <w:szCs w:val="24"/>
          <w:lang w:eastAsia="lt-LT"/>
        </w:rPr>
        <mc:AlternateContent>
          <mc:Choice Requires="wps">
            <w:drawing>
              <wp:anchor distT="0" distB="0" distL="114300" distR="114300" simplePos="0" relativeHeight="251627520" behindDoc="0" locked="0" layoutInCell="1" allowOverlap="1" wp14:anchorId="196E2402" wp14:editId="31683087">
                <wp:simplePos x="0" y="0"/>
                <wp:positionH relativeFrom="column">
                  <wp:posOffset>750364</wp:posOffset>
                </wp:positionH>
                <wp:positionV relativeFrom="paragraph">
                  <wp:posOffset>102360</wp:posOffset>
                </wp:positionV>
                <wp:extent cx="1609747" cy="595934"/>
                <wp:effectExtent l="0" t="0" r="28575" b="13970"/>
                <wp:wrapNone/>
                <wp:docPr id="35" name="Rectangle 35"/>
                <wp:cNvGraphicFramePr/>
                <a:graphic xmlns:a="http://schemas.openxmlformats.org/drawingml/2006/main">
                  <a:graphicData uri="http://schemas.microsoft.com/office/word/2010/wordprocessingShape">
                    <wps:wsp>
                      <wps:cNvSpPr/>
                      <wps:spPr>
                        <a:xfrm>
                          <a:off x="0" y="0"/>
                          <a:ext cx="1609747" cy="595934"/>
                        </a:xfrm>
                        <a:prstGeom prst="rect">
                          <a:avLst/>
                        </a:prstGeom>
                        <a:solidFill>
                          <a:sysClr val="window" lastClr="FFFFFF"/>
                        </a:solidFill>
                        <a:ln w="6350" cap="flat" cmpd="sng" algn="ctr">
                          <a:solidFill>
                            <a:sysClr val="windowText" lastClr="000000"/>
                          </a:solidFill>
                          <a:prstDash val="lgDash"/>
                        </a:ln>
                        <a:effectLst/>
                      </wps:spPr>
                      <wps:txbx>
                        <w:txbxContent>
                          <w:p w14:paraId="31804539" w14:textId="7D4E026F" w:rsidR="003D10F9" w:rsidRPr="003C7D37" w:rsidRDefault="003D10F9" w:rsidP="00B16EDF">
                            <w:pPr>
                              <w:jc w:val="center"/>
                              <w:rPr>
                                <w:sz w:val="18"/>
                                <w:szCs w:val="18"/>
                              </w:rPr>
                            </w:pPr>
                            <w:r>
                              <w:rPr>
                                <w:sz w:val="18"/>
                                <w:szCs w:val="18"/>
                              </w:rPr>
                              <w:t>Apdoroja</w:t>
                            </w:r>
                            <w:r w:rsidRPr="003C7D37">
                              <w:rPr>
                                <w:sz w:val="18"/>
                                <w:szCs w:val="18"/>
                              </w:rPr>
                              <w:t xml:space="preserve"> stacionariais greičio matuokliais užfiksuot</w:t>
                            </w:r>
                            <w:r>
                              <w:rPr>
                                <w:sz w:val="18"/>
                                <w:szCs w:val="18"/>
                              </w:rPr>
                              <w:t xml:space="preserve">ų </w:t>
                            </w:r>
                            <w:r w:rsidRPr="003C7D37">
                              <w:rPr>
                                <w:sz w:val="18"/>
                                <w:szCs w:val="18"/>
                              </w:rPr>
                              <w:t>pažeidim</w:t>
                            </w:r>
                            <w:r>
                              <w:rPr>
                                <w:sz w:val="18"/>
                                <w:szCs w:val="18"/>
                              </w:rPr>
                              <w:t>ų duomenis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6E2402" id="Rectangle 35" o:spid="_x0000_s1032" style="position:absolute;left:0;text-align:left;margin-left:59.1pt;margin-top:8.05pt;width:126.75pt;height:46.9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" fillcolor="window" strokecolor="windowText" strokeweight=".5pt">
                <v:stroke dashstyle="longDash"/>
                <v:textbox>
                  <w:txbxContent>
                    <w:p w14:paraId="31804539" w14:textId="7D4E026F" w:rsidR="003D10F9" w:rsidRPr="003C7D37" w:rsidRDefault="003D10F9" w:rsidP="00B16EDF">
                      <w:pPr>
                        <w:jc w:val="center"/>
                        <w:rPr>
                          <w:sz w:val="18"/>
                          <w:szCs w:val="18"/>
                        </w:rPr>
                      </w:pPr>
                      <w:r>
                        <w:rPr>
                          <w:sz w:val="18"/>
                          <w:szCs w:val="18"/>
                        </w:rPr>
                        <w:t>Apdoroja</w:t>
                      </w:r>
                      <w:r w:rsidRPr="003C7D37">
                        <w:rPr>
                          <w:sz w:val="18"/>
                          <w:szCs w:val="18"/>
                        </w:rPr>
                        <w:t xml:space="preserve"> stacionariais greičio matuokliais užfiksuot</w:t>
                      </w:r>
                      <w:r>
                        <w:rPr>
                          <w:sz w:val="18"/>
                          <w:szCs w:val="18"/>
                        </w:rPr>
                        <w:t xml:space="preserve">ų </w:t>
                      </w:r>
                      <w:r w:rsidRPr="003C7D37">
                        <w:rPr>
                          <w:sz w:val="18"/>
                          <w:szCs w:val="18"/>
                        </w:rPr>
                        <w:t>pažeidim</w:t>
                      </w:r>
                      <w:r>
                        <w:rPr>
                          <w:sz w:val="18"/>
                          <w:szCs w:val="18"/>
                        </w:rPr>
                        <w:t>ų duomenis</w:t>
                      </w:r>
                    </w:p>
                  </w:txbxContent>
                </v:textbox>
              </v:rect>
            </w:pict>
          </mc:Fallback>
        </mc:AlternateContent>
      </w:r>
    </w:p>
    <w:p w14:paraId="71EDEBB4" w14:textId="77777777" w:rsidR="00B16EDF" w:rsidRPr="00A55301" w:rsidRDefault="00B16EDF" w:rsidP="00B16EDF">
      <w:pPr>
        <w:spacing w:line="360" w:lineRule="auto"/>
        <w:ind w:firstLine="851"/>
        <w:jc w:val="both"/>
        <w:rPr>
          <w:rFonts w:cs="Times New Roman"/>
          <w:szCs w:val="24"/>
        </w:rPr>
      </w:pPr>
      <w:r w:rsidRPr="00A82D50">
        <w:rPr>
          <w:rFonts w:cs="Times New Roman"/>
          <w:noProof/>
          <w:sz w:val="18"/>
          <w:szCs w:val="18"/>
          <w:lang w:eastAsia="lt-LT"/>
        </w:rPr>
        <w:lastRenderedPageBreak/>
        <mc:AlternateContent>
          <mc:Choice Requires="wps">
            <w:drawing>
              <wp:anchor distT="0" distB="0" distL="114300" distR="114300" simplePos="0" relativeHeight="251645952" behindDoc="0" locked="0" layoutInCell="1" allowOverlap="1" wp14:anchorId="051A6FAE" wp14:editId="623B285F">
                <wp:simplePos x="0" y="0"/>
                <wp:positionH relativeFrom="column">
                  <wp:posOffset>3829685</wp:posOffset>
                </wp:positionH>
                <wp:positionV relativeFrom="paragraph">
                  <wp:posOffset>17780</wp:posOffset>
                </wp:positionV>
                <wp:extent cx="1273810" cy="216535"/>
                <wp:effectExtent l="0" t="0" r="21590" b="12065"/>
                <wp:wrapNone/>
                <wp:docPr id="58" name="Rectangle 58"/>
                <wp:cNvGraphicFramePr/>
                <a:graphic xmlns:a="http://schemas.openxmlformats.org/drawingml/2006/main">
                  <a:graphicData uri="http://schemas.microsoft.com/office/word/2010/wordprocessingShape">
                    <wps:wsp>
                      <wps:cNvSpPr/>
                      <wps:spPr>
                        <a:xfrm>
                          <a:off x="0" y="0"/>
                          <a:ext cx="1273810" cy="216535"/>
                        </a:xfrm>
                        <a:prstGeom prst="rect">
                          <a:avLst/>
                        </a:prstGeom>
                        <a:solidFill>
                          <a:sysClr val="window" lastClr="FFFFFF"/>
                        </a:solidFill>
                        <a:ln w="12700" cap="flat" cmpd="sng" algn="ctr">
                          <a:solidFill>
                            <a:sysClr val="windowText" lastClr="000000"/>
                          </a:solidFill>
                          <a:prstDash val="solid"/>
                        </a:ln>
                        <a:effectLst/>
                      </wps:spPr>
                      <wps:txbx>
                        <w:txbxContent>
                          <w:p w14:paraId="20EC636B" w14:textId="77777777" w:rsidR="003D10F9" w:rsidRPr="007F2149" w:rsidRDefault="003D10F9" w:rsidP="00B16EDF">
                            <w:pPr>
                              <w:jc w:val="center"/>
                              <w:rPr>
                                <w:b/>
                                <w:sz w:val="18"/>
                                <w:szCs w:val="18"/>
                              </w:rPr>
                            </w:pPr>
                            <w:r w:rsidRPr="007F2149">
                              <w:rPr>
                                <w:b/>
                                <w:sz w:val="18"/>
                                <w:szCs w:val="18"/>
                              </w:rPr>
                              <w:t>Panevėžio AVPK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1A6FAE" id="Rectangle 58" o:spid="_x0000_s1033" style="position:absolute;left:0;text-align:left;margin-left:301.55pt;margin-top:1.4pt;width:100.3pt;height:17.0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" fillcolor="window" strokecolor="windowText" strokeweight="1pt">
                <v:textbox>
                  <w:txbxContent>
                    <w:p w14:paraId="20EC636B" w14:textId="77777777" w:rsidR="003D10F9" w:rsidRPr="007F2149" w:rsidRDefault="003D10F9" w:rsidP="00B16EDF">
                      <w:pPr>
                        <w:jc w:val="center"/>
                        <w:rPr>
                          <w:b/>
                          <w:sz w:val="18"/>
                          <w:szCs w:val="18"/>
                        </w:rPr>
                      </w:pPr>
                      <w:r w:rsidRPr="007F2149">
                        <w:rPr>
                          <w:b/>
                          <w:sz w:val="18"/>
                          <w:szCs w:val="18"/>
                        </w:rPr>
                        <w:t>Panevėžio AVPK</w:t>
                      </w:r>
                    </w:p>
                  </w:txbxContent>
                </v:textbox>
              </v:rect>
            </w:pict>
          </mc:Fallback>
        </mc:AlternateContent>
      </w:r>
      <w:r w:rsidRPr="00A82D50">
        <w:rPr>
          <w:rFonts w:cs="Times New Roman"/>
          <w:noProof/>
          <w:szCs w:val="24"/>
          <w:lang w:eastAsia="lt-LT"/>
        </w:rPr>
        <mc:AlternateContent>
          <mc:Choice Requires="wps">
            <w:drawing>
              <wp:anchor distT="0" distB="0" distL="114300" distR="114300" simplePos="0" relativeHeight="251633664" behindDoc="0" locked="0" layoutInCell="1" allowOverlap="1" wp14:anchorId="1288AD44" wp14:editId="206BBAA2">
                <wp:simplePos x="0" y="0"/>
                <wp:positionH relativeFrom="column">
                  <wp:posOffset>2355327</wp:posOffset>
                </wp:positionH>
                <wp:positionV relativeFrom="paragraph">
                  <wp:posOffset>-4128</wp:posOffset>
                </wp:positionV>
                <wp:extent cx="306070" cy="280035"/>
                <wp:effectExtent l="0" t="25083" r="30798" b="30797"/>
                <wp:wrapNone/>
                <wp:docPr id="51" name="Down Arrow 51"/>
                <wp:cNvGraphicFramePr/>
                <a:graphic xmlns:a="http://schemas.openxmlformats.org/drawingml/2006/main">
                  <a:graphicData uri="http://schemas.microsoft.com/office/word/2010/wordprocessingShape">
                    <wps:wsp>
                      <wps:cNvSpPr/>
                      <wps:spPr>
                        <a:xfrm rot="16200000">
                          <a:off x="0" y="0"/>
                          <a:ext cx="306070" cy="280035"/>
                        </a:xfrm>
                        <a:prstGeom prst="downArrow">
                          <a:avLst/>
                        </a:prstGeom>
                        <a:solidFill>
                          <a:srgbClr val="4F81BD">
                            <a:lumMod val="20000"/>
                            <a:lumOff val="80000"/>
                          </a:srgbClr>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5B771" id="Down Arrow 51" o:spid="_x0000_s1026" type="#_x0000_t67" style="position:absolute;margin-left:185.45pt;margin-top:-.35pt;width:24.1pt;height:22.05pt;rotation:-90;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" adj="10800" fillcolor="#dce6f2" strokecolor="windowText" strokeweight=".5pt"/>
            </w:pict>
          </mc:Fallback>
        </mc:AlternateContent>
      </w:r>
    </w:p>
    <w:p w14:paraId="4F783D65" w14:textId="77777777" w:rsidR="00B16EDF" w:rsidRPr="00A55301" w:rsidRDefault="00B16EDF" w:rsidP="00B16EDF">
      <w:pPr>
        <w:spacing w:line="360" w:lineRule="auto"/>
        <w:ind w:firstLine="851"/>
        <w:jc w:val="both"/>
        <w:rPr>
          <w:rFonts w:cs="Times New Roman"/>
          <w:szCs w:val="24"/>
        </w:rPr>
      </w:pPr>
      <w:r w:rsidRPr="00A82D50">
        <w:rPr>
          <w:rFonts w:cs="Times New Roman"/>
          <w:noProof/>
          <w:szCs w:val="24"/>
          <w:lang w:eastAsia="lt-LT"/>
        </w:rPr>
        <mc:AlternateContent>
          <mc:Choice Requires="wps">
            <w:drawing>
              <wp:anchor distT="0" distB="0" distL="114300" distR="114300" simplePos="0" relativeHeight="251676672" behindDoc="0" locked="0" layoutInCell="1" allowOverlap="1" wp14:anchorId="5FE3A3C7" wp14:editId="3B0EFBB6">
                <wp:simplePos x="0" y="0"/>
                <wp:positionH relativeFrom="column">
                  <wp:posOffset>3550285</wp:posOffset>
                </wp:positionH>
                <wp:positionV relativeFrom="paragraph">
                  <wp:posOffset>2540</wp:posOffset>
                </wp:positionV>
                <wp:extent cx="245110" cy="285115"/>
                <wp:effectExtent l="0" t="20003" r="39688" b="39687"/>
                <wp:wrapNone/>
                <wp:docPr id="76" name="Down Arrow 76"/>
                <wp:cNvGraphicFramePr/>
                <a:graphic xmlns:a="http://schemas.openxmlformats.org/drawingml/2006/main">
                  <a:graphicData uri="http://schemas.microsoft.com/office/word/2010/wordprocessingShape">
                    <wps:wsp>
                      <wps:cNvSpPr/>
                      <wps:spPr>
                        <a:xfrm rot="16200000">
                          <a:off x="0" y="0"/>
                          <a:ext cx="245110" cy="285115"/>
                        </a:xfrm>
                        <a:prstGeom prst="downArrow">
                          <a:avLst/>
                        </a:prstGeom>
                        <a:solidFill>
                          <a:srgbClr val="4F81BD">
                            <a:lumMod val="20000"/>
                            <a:lumOff val="80000"/>
                          </a:srgbClr>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2A45A8" id="Down Arrow 76" o:spid="_x0000_s1026" type="#_x0000_t67" style="position:absolute;margin-left:279.55pt;margin-top:.2pt;width:19.3pt;height:22.45pt;rotation:-9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" adj="12315" fillcolor="#dce6f2" strokecolor="windowText" strokeweight=".5pt"/>
            </w:pict>
          </mc:Fallback>
        </mc:AlternateContent>
      </w:r>
      <w:r w:rsidRPr="00A82D50">
        <w:rPr>
          <w:rFonts w:cs="Times New Roman"/>
          <w:noProof/>
          <w:sz w:val="18"/>
          <w:szCs w:val="18"/>
          <w:lang w:eastAsia="lt-LT"/>
        </w:rPr>
        <mc:AlternateContent>
          <mc:Choice Requires="wps">
            <w:drawing>
              <wp:anchor distT="0" distB="0" distL="114300" distR="114300" simplePos="0" relativeHeight="251648000" behindDoc="0" locked="0" layoutInCell="1" allowOverlap="1" wp14:anchorId="48DB369B" wp14:editId="1CCAA8B6">
                <wp:simplePos x="0" y="0"/>
                <wp:positionH relativeFrom="column">
                  <wp:posOffset>3829685</wp:posOffset>
                </wp:positionH>
                <wp:positionV relativeFrom="paragraph">
                  <wp:posOffset>27150</wp:posOffset>
                </wp:positionV>
                <wp:extent cx="1273810" cy="235585"/>
                <wp:effectExtent l="0" t="0" r="21590" b="12065"/>
                <wp:wrapNone/>
                <wp:docPr id="59" name="Rectangle 59"/>
                <wp:cNvGraphicFramePr/>
                <a:graphic xmlns:a="http://schemas.openxmlformats.org/drawingml/2006/main">
                  <a:graphicData uri="http://schemas.microsoft.com/office/word/2010/wordprocessingShape">
                    <wps:wsp>
                      <wps:cNvSpPr/>
                      <wps:spPr>
                        <a:xfrm>
                          <a:off x="0" y="0"/>
                          <a:ext cx="1273810" cy="235585"/>
                        </a:xfrm>
                        <a:prstGeom prst="rect">
                          <a:avLst/>
                        </a:prstGeom>
                        <a:solidFill>
                          <a:sysClr val="window" lastClr="FFFFFF"/>
                        </a:solidFill>
                        <a:ln w="12700" cap="flat" cmpd="sng" algn="ctr">
                          <a:solidFill>
                            <a:sysClr val="windowText" lastClr="000000"/>
                          </a:solidFill>
                          <a:prstDash val="solid"/>
                        </a:ln>
                        <a:effectLst/>
                      </wps:spPr>
                      <wps:txbx>
                        <w:txbxContent>
                          <w:p w14:paraId="27AEC3D5" w14:textId="77777777" w:rsidR="003D10F9" w:rsidRPr="007F2149" w:rsidRDefault="003D10F9" w:rsidP="00B16EDF">
                            <w:pPr>
                              <w:jc w:val="center"/>
                              <w:rPr>
                                <w:b/>
                                <w:sz w:val="18"/>
                                <w:szCs w:val="18"/>
                              </w:rPr>
                            </w:pPr>
                            <w:r w:rsidRPr="007F2149">
                              <w:rPr>
                                <w:b/>
                                <w:sz w:val="18"/>
                                <w:szCs w:val="18"/>
                              </w:rPr>
                              <w:t>Marijampolės AVPK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DB369B" id="Rectangle 59" o:spid="_x0000_s1034" style="position:absolute;left:0;text-align:left;margin-left:301.55pt;margin-top:2.15pt;width:100.3pt;height:18.5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" fillcolor="window" strokecolor="windowText" strokeweight="1pt">
                <v:textbox>
                  <w:txbxContent>
                    <w:p w14:paraId="27AEC3D5" w14:textId="77777777" w:rsidR="003D10F9" w:rsidRPr="007F2149" w:rsidRDefault="003D10F9" w:rsidP="00B16EDF">
                      <w:pPr>
                        <w:jc w:val="center"/>
                        <w:rPr>
                          <w:b/>
                          <w:sz w:val="18"/>
                          <w:szCs w:val="18"/>
                        </w:rPr>
                      </w:pPr>
                      <w:r w:rsidRPr="007F2149">
                        <w:rPr>
                          <w:b/>
                          <w:sz w:val="18"/>
                          <w:szCs w:val="18"/>
                        </w:rPr>
                        <w:t>Marijampolės AVPK</w:t>
                      </w:r>
                    </w:p>
                  </w:txbxContent>
                </v:textbox>
              </v:rect>
            </w:pict>
          </mc:Fallback>
        </mc:AlternateContent>
      </w:r>
      <w:r w:rsidRPr="00A82D50">
        <w:rPr>
          <w:rFonts w:cs="Times New Roman"/>
          <w:noProof/>
          <w:szCs w:val="24"/>
          <w:lang w:eastAsia="lt-LT"/>
        </w:rPr>
        <mc:AlternateContent>
          <mc:Choice Requires="wps">
            <w:drawing>
              <wp:anchor distT="0" distB="0" distL="114300" distR="114300" simplePos="0" relativeHeight="251631616" behindDoc="0" locked="0" layoutInCell="1" allowOverlap="1" wp14:anchorId="25B6FDC6" wp14:editId="78325C7C">
                <wp:simplePos x="0" y="0"/>
                <wp:positionH relativeFrom="column">
                  <wp:posOffset>1339215</wp:posOffset>
                </wp:positionH>
                <wp:positionV relativeFrom="paragraph">
                  <wp:posOffset>173193</wp:posOffset>
                </wp:positionV>
                <wp:extent cx="306070" cy="280035"/>
                <wp:effectExtent l="19050" t="0" r="17780" b="43815"/>
                <wp:wrapNone/>
                <wp:docPr id="49" name="Down Arrow 49"/>
                <wp:cNvGraphicFramePr/>
                <a:graphic xmlns:a="http://schemas.openxmlformats.org/drawingml/2006/main">
                  <a:graphicData uri="http://schemas.microsoft.com/office/word/2010/wordprocessingShape">
                    <wps:wsp>
                      <wps:cNvSpPr/>
                      <wps:spPr>
                        <a:xfrm>
                          <a:off x="0" y="0"/>
                          <a:ext cx="306070" cy="280035"/>
                        </a:xfrm>
                        <a:prstGeom prst="downArrow">
                          <a:avLst/>
                        </a:prstGeom>
                        <a:solidFill>
                          <a:srgbClr val="4F81BD">
                            <a:lumMod val="20000"/>
                            <a:lumOff val="80000"/>
                          </a:srgbClr>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516F7F" id="Down Arrow 49" o:spid="_x0000_s1026" type="#_x0000_t67" style="position:absolute;margin-left:105.45pt;margin-top:13.65pt;width:24.1pt;height:22.0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" adj="10800" fillcolor="#dce6f2" strokecolor="windowText" strokeweight=".5pt"/>
            </w:pict>
          </mc:Fallback>
        </mc:AlternateContent>
      </w:r>
    </w:p>
    <w:p w14:paraId="52D81FD6" w14:textId="27327439" w:rsidR="00B16EDF" w:rsidRPr="00A55301" w:rsidRDefault="00AA75AC" w:rsidP="00B16EDF">
      <w:pPr>
        <w:spacing w:line="360" w:lineRule="auto"/>
        <w:ind w:firstLine="851"/>
        <w:jc w:val="both"/>
        <w:rPr>
          <w:rFonts w:cs="Times New Roman"/>
          <w:szCs w:val="24"/>
        </w:rPr>
      </w:pPr>
      <w:r w:rsidRPr="00A82D50">
        <w:rPr>
          <w:rFonts w:cs="Times New Roman"/>
          <w:noProof/>
          <w:szCs w:val="24"/>
          <w:lang w:eastAsia="lt-LT"/>
        </w:rPr>
        <mc:AlternateContent>
          <mc:Choice Requires="wps">
            <w:drawing>
              <wp:anchor distT="0" distB="0" distL="114300" distR="114300" simplePos="0" relativeHeight="251629568" behindDoc="0" locked="0" layoutInCell="1" allowOverlap="1" wp14:anchorId="016C08B2" wp14:editId="11ECA00C">
                <wp:simplePos x="0" y="0"/>
                <wp:positionH relativeFrom="column">
                  <wp:posOffset>772519</wp:posOffset>
                </wp:positionH>
                <wp:positionV relativeFrom="paragraph">
                  <wp:posOffset>221643</wp:posOffset>
                </wp:positionV>
                <wp:extent cx="1879338" cy="946150"/>
                <wp:effectExtent l="0" t="0" r="26035" b="25400"/>
                <wp:wrapNone/>
                <wp:docPr id="47" name="Rectangle 47"/>
                <wp:cNvGraphicFramePr/>
                <a:graphic xmlns:a="http://schemas.openxmlformats.org/drawingml/2006/main">
                  <a:graphicData uri="http://schemas.microsoft.com/office/word/2010/wordprocessingShape">
                    <wps:wsp>
                      <wps:cNvSpPr/>
                      <wps:spPr>
                        <a:xfrm>
                          <a:off x="0" y="0"/>
                          <a:ext cx="1879338" cy="946150"/>
                        </a:xfrm>
                        <a:prstGeom prst="rect">
                          <a:avLst/>
                        </a:prstGeom>
                        <a:solidFill>
                          <a:sysClr val="window" lastClr="FFFFFF"/>
                        </a:solidFill>
                        <a:ln w="6350" cap="flat" cmpd="sng" algn="ctr">
                          <a:solidFill>
                            <a:sysClr val="windowText" lastClr="000000"/>
                          </a:solidFill>
                          <a:prstDash val="lgDash"/>
                        </a:ln>
                        <a:effectLst/>
                      </wps:spPr>
                      <wps:txbx>
                        <w:txbxContent>
                          <w:p w14:paraId="495212B3" w14:textId="0086DFE7" w:rsidR="003D10F9" w:rsidRPr="003C7D37" w:rsidRDefault="003D10F9" w:rsidP="00B16EDF">
                            <w:pPr>
                              <w:jc w:val="center"/>
                              <w:rPr>
                                <w:sz w:val="18"/>
                                <w:szCs w:val="18"/>
                              </w:rPr>
                            </w:pPr>
                            <w:r w:rsidRPr="009B5A7E">
                              <w:rPr>
                                <w:sz w:val="18"/>
                                <w:szCs w:val="18"/>
                              </w:rPr>
                              <w:t xml:space="preserve">Nagrinėja </w:t>
                            </w:r>
                            <w:r w:rsidRPr="003C7D37">
                              <w:rPr>
                                <w:sz w:val="18"/>
                                <w:szCs w:val="18"/>
                              </w:rPr>
                              <w:t>stacionariais greičio matuoklia</w:t>
                            </w:r>
                            <w:r>
                              <w:rPr>
                                <w:sz w:val="18"/>
                                <w:szCs w:val="18"/>
                              </w:rPr>
                              <w:t>is užfiksuotus p</w:t>
                            </w:r>
                            <w:r w:rsidRPr="003C7D37">
                              <w:rPr>
                                <w:sz w:val="18"/>
                                <w:szCs w:val="18"/>
                              </w:rPr>
                              <w:t xml:space="preserve">ažeidimus, kuriuos įvykdė </w:t>
                            </w:r>
                            <w:r w:rsidRPr="00BC20A4">
                              <w:rPr>
                                <w:b/>
                                <w:sz w:val="18"/>
                                <w:szCs w:val="18"/>
                              </w:rPr>
                              <w:t>kitose Europos Sąjungos šalyse</w:t>
                            </w:r>
                            <w:r w:rsidRPr="0077328B">
                              <w:rPr>
                                <w:sz w:val="18"/>
                                <w:szCs w:val="18"/>
                              </w:rPr>
                              <w:t xml:space="preserve"> registruotos transporto priemonės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6C08B2" id="Rectangle 47" o:spid="_x0000_s1035" style="position:absolute;left:0;text-align:left;margin-left:60.85pt;margin-top:17.45pt;width:148pt;height:74.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" fillcolor="window" strokecolor="windowText" strokeweight=".5pt">
                <v:stroke dashstyle="longDash"/>
                <v:textbox>
                  <w:txbxContent>
                    <w:p w14:paraId="495212B3" w14:textId="0086DFE7" w:rsidR="003D10F9" w:rsidRPr="003C7D37" w:rsidRDefault="003D10F9" w:rsidP="00B16EDF">
                      <w:pPr>
                        <w:jc w:val="center"/>
                        <w:rPr>
                          <w:sz w:val="18"/>
                          <w:szCs w:val="18"/>
                        </w:rPr>
                      </w:pPr>
                      <w:r w:rsidRPr="009B5A7E">
                        <w:rPr>
                          <w:sz w:val="18"/>
                          <w:szCs w:val="18"/>
                        </w:rPr>
                        <w:t xml:space="preserve">Nagrinėja </w:t>
                      </w:r>
                      <w:r w:rsidRPr="003C7D37">
                        <w:rPr>
                          <w:sz w:val="18"/>
                          <w:szCs w:val="18"/>
                        </w:rPr>
                        <w:t>stacionariais greičio matuoklia</w:t>
                      </w:r>
                      <w:r>
                        <w:rPr>
                          <w:sz w:val="18"/>
                          <w:szCs w:val="18"/>
                        </w:rPr>
                        <w:t>is užfiksuotus p</w:t>
                      </w:r>
                      <w:r w:rsidRPr="003C7D37">
                        <w:rPr>
                          <w:sz w:val="18"/>
                          <w:szCs w:val="18"/>
                        </w:rPr>
                        <w:t xml:space="preserve">ažeidimus, kuriuos įvykdė </w:t>
                      </w:r>
                      <w:r w:rsidRPr="00BC20A4">
                        <w:rPr>
                          <w:b/>
                          <w:sz w:val="18"/>
                          <w:szCs w:val="18"/>
                        </w:rPr>
                        <w:t>kitose Europos Sąjungos šalyse</w:t>
                      </w:r>
                      <w:r w:rsidRPr="0077328B">
                        <w:rPr>
                          <w:sz w:val="18"/>
                          <w:szCs w:val="18"/>
                        </w:rPr>
                        <w:t xml:space="preserve"> registruotos transporto priemonės</w:t>
                      </w:r>
                    </w:p>
                  </w:txbxContent>
                </v:textbox>
              </v:rect>
            </w:pict>
          </mc:Fallback>
        </mc:AlternateContent>
      </w:r>
      <w:r w:rsidR="00B16EDF" w:rsidRPr="00A82D50">
        <w:rPr>
          <w:rFonts w:cs="Times New Roman"/>
          <w:noProof/>
          <w:szCs w:val="24"/>
          <w:lang w:eastAsia="lt-LT"/>
        </w:rPr>
        <mc:AlternateContent>
          <mc:Choice Requires="wps">
            <w:drawing>
              <wp:anchor distT="0" distB="0" distL="114300" distR="114300" simplePos="0" relativeHeight="251674624" behindDoc="0" locked="0" layoutInCell="1" allowOverlap="1" wp14:anchorId="3F12ECCB" wp14:editId="54130960">
                <wp:simplePos x="0" y="0"/>
                <wp:positionH relativeFrom="column">
                  <wp:posOffset>3547110</wp:posOffset>
                </wp:positionH>
                <wp:positionV relativeFrom="paragraph">
                  <wp:posOffset>42545</wp:posOffset>
                </wp:positionV>
                <wp:extent cx="245110" cy="285115"/>
                <wp:effectExtent l="0" t="20003" r="39688" b="39687"/>
                <wp:wrapNone/>
                <wp:docPr id="75" name="Down Arrow 75"/>
                <wp:cNvGraphicFramePr/>
                <a:graphic xmlns:a="http://schemas.openxmlformats.org/drawingml/2006/main">
                  <a:graphicData uri="http://schemas.microsoft.com/office/word/2010/wordprocessingShape">
                    <wps:wsp>
                      <wps:cNvSpPr/>
                      <wps:spPr>
                        <a:xfrm rot="16200000">
                          <a:off x="0" y="0"/>
                          <a:ext cx="245110" cy="285115"/>
                        </a:xfrm>
                        <a:prstGeom prst="downArrow">
                          <a:avLst/>
                        </a:prstGeom>
                        <a:solidFill>
                          <a:srgbClr val="4F81BD">
                            <a:lumMod val="20000"/>
                            <a:lumOff val="80000"/>
                          </a:srgbClr>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2CE269" id="Down Arrow 75" o:spid="_x0000_s1026" type="#_x0000_t67" style="position:absolute;margin-left:279.3pt;margin-top:3.35pt;width:19.3pt;height:22.45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" adj="12315" fillcolor="#dce6f2" strokecolor="windowText" strokeweight=".5pt"/>
            </w:pict>
          </mc:Fallback>
        </mc:AlternateContent>
      </w:r>
      <w:r w:rsidR="00B16EDF" w:rsidRPr="00A82D50">
        <w:rPr>
          <w:rFonts w:cs="Times New Roman"/>
          <w:noProof/>
          <w:sz w:val="18"/>
          <w:szCs w:val="18"/>
          <w:lang w:eastAsia="lt-LT"/>
        </w:rPr>
        <mc:AlternateContent>
          <mc:Choice Requires="wps">
            <w:drawing>
              <wp:anchor distT="0" distB="0" distL="114300" distR="114300" simplePos="0" relativeHeight="251650048" behindDoc="0" locked="0" layoutInCell="1" allowOverlap="1" wp14:anchorId="795B9BB6" wp14:editId="55A183E7">
                <wp:simplePos x="0" y="0"/>
                <wp:positionH relativeFrom="column">
                  <wp:posOffset>3829685</wp:posOffset>
                </wp:positionH>
                <wp:positionV relativeFrom="paragraph">
                  <wp:posOffset>62472</wp:posOffset>
                </wp:positionV>
                <wp:extent cx="1273810" cy="242570"/>
                <wp:effectExtent l="0" t="0" r="21590" b="24130"/>
                <wp:wrapNone/>
                <wp:docPr id="60" name="Rectangle 60"/>
                <wp:cNvGraphicFramePr/>
                <a:graphic xmlns:a="http://schemas.openxmlformats.org/drawingml/2006/main">
                  <a:graphicData uri="http://schemas.microsoft.com/office/word/2010/wordprocessingShape">
                    <wps:wsp>
                      <wps:cNvSpPr/>
                      <wps:spPr>
                        <a:xfrm>
                          <a:off x="0" y="0"/>
                          <a:ext cx="1273810" cy="242570"/>
                        </a:xfrm>
                        <a:prstGeom prst="rect">
                          <a:avLst/>
                        </a:prstGeom>
                        <a:solidFill>
                          <a:sysClr val="window" lastClr="FFFFFF"/>
                        </a:solidFill>
                        <a:ln w="12700" cap="flat" cmpd="sng" algn="ctr">
                          <a:solidFill>
                            <a:sysClr val="windowText" lastClr="000000"/>
                          </a:solidFill>
                          <a:prstDash val="solid"/>
                        </a:ln>
                        <a:effectLst/>
                      </wps:spPr>
                      <wps:txbx>
                        <w:txbxContent>
                          <w:p w14:paraId="769B928D" w14:textId="77777777" w:rsidR="003D10F9" w:rsidRPr="007F2149" w:rsidRDefault="003D10F9" w:rsidP="00B16EDF">
                            <w:pPr>
                              <w:jc w:val="center"/>
                              <w:rPr>
                                <w:b/>
                                <w:sz w:val="18"/>
                                <w:szCs w:val="18"/>
                              </w:rPr>
                            </w:pPr>
                            <w:r w:rsidRPr="007F2149">
                              <w:rPr>
                                <w:b/>
                                <w:sz w:val="18"/>
                                <w:szCs w:val="18"/>
                              </w:rPr>
                              <w:t>Alytaus AVPK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5B9BB6" id="Rectangle 60" o:spid="_x0000_s1036" style="position:absolute;left:0;text-align:left;margin-left:301.55pt;margin-top:4.9pt;width:100.3pt;height:19.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" fillcolor="window" strokecolor="windowText" strokeweight="1pt">
                <v:textbox>
                  <w:txbxContent>
                    <w:p w14:paraId="769B928D" w14:textId="77777777" w:rsidR="003D10F9" w:rsidRPr="007F2149" w:rsidRDefault="003D10F9" w:rsidP="00B16EDF">
                      <w:pPr>
                        <w:jc w:val="center"/>
                        <w:rPr>
                          <w:b/>
                          <w:sz w:val="18"/>
                          <w:szCs w:val="18"/>
                        </w:rPr>
                      </w:pPr>
                      <w:r w:rsidRPr="007F2149">
                        <w:rPr>
                          <w:b/>
                          <w:sz w:val="18"/>
                          <w:szCs w:val="18"/>
                        </w:rPr>
                        <w:t>Alytaus AVPK</w:t>
                      </w:r>
                    </w:p>
                  </w:txbxContent>
                </v:textbox>
              </v:rect>
            </w:pict>
          </mc:Fallback>
        </mc:AlternateContent>
      </w:r>
    </w:p>
    <w:p w14:paraId="484A2DE8" w14:textId="77777777" w:rsidR="00B16EDF" w:rsidRPr="00A55301" w:rsidRDefault="00B16EDF" w:rsidP="00B16EDF">
      <w:pPr>
        <w:spacing w:line="360" w:lineRule="auto"/>
        <w:ind w:firstLine="851"/>
        <w:jc w:val="both"/>
        <w:rPr>
          <w:rFonts w:cs="Times New Roman"/>
          <w:szCs w:val="24"/>
        </w:rPr>
      </w:pPr>
      <w:r w:rsidRPr="00A82D50">
        <w:rPr>
          <w:rFonts w:cs="Times New Roman"/>
          <w:noProof/>
          <w:szCs w:val="24"/>
          <w:lang w:eastAsia="lt-LT"/>
        </w:rPr>
        <mc:AlternateContent>
          <mc:Choice Requires="wps">
            <w:drawing>
              <wp:anchor distT="0" distB="0" distL="114300" distR="114300" simplePos="0" relativeHeight="251672576" behindDoc="0" locked="0" layoutInCell="1" allowOverlap="1" wp14:anchorId="29E42D09" wp14:editId="31A07BAA">
                <wp:simplePos x="0" y="0"/>
                <wp:positionH relativeFrom="column">
                  <wp:posOffset>3550809</wp:posOffset>
                </wp:positionH>
                <wp:positionV relativeFrom="paragraph">
                  <wp:posOffset>106997</wp:posOffset>
                </wp:positionV>
                <wp:extent cx="245110" cy="285115"/>
                <wp:effectExtent l="0" t="20003" r="39688" b="39687"/>
                <wp:wrapNone/>
                <wp:docPr id="74" name="Down Arrow 74"/>
                <wp:cNvGraphicFramePr/>
                <a:graphic xmlns:a="http://schemas.openxmlformats.org/drawingml/2006/main">
                  <a:graphicData uri="http://schemas.microsoft.com/office/word/2010/wordprocessingShape">
                    <wps:wsp>
                      <wps:cNvSpPr/>
                      <wps:spPr>
                        <a:xfrm rot="16200000">
                          <a:off x="0" y="0"/>
                          <a:ext cx="245110" cy="285115"/>
                        </a:xfrm>
                        <a:prstGeom prst="downArrow">
                          <a:avLst/>
                        </a:prstGeom>
                        <a:solidFill>
                          <a:srgbClr val="4F81BD">
                            <a:lumMod val="20000"/>
                            <a:lumOff val="80000"/>
                          </a:srgbClr>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8A8BF3" id="Down Arrow 74" o:spid="_x0000_s1026" type="#_x0000_t67" style="position:absolute;margin-left:279.6pt;margin-top:8.4pt;width:19.3pt;height:22.45pt;rotation:-9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" adj="12315" fillcolor="#dce6f2" strokecolor="windowText" strokeweight=".5pt"/>
            </w:pict>
          </mc:Fallback>
        </mc:AlternateContent>
      </w:r>
      <w:r w:rsidRPr="00A82D50">
        <w:rPr>
          <w:rFonts w:cs="Times New Roman"/>
          <w:noProof/>
          <w:sz w:val="18"/>
          <w:szCs w:val="18"/>
          <w:lang w:eastAsia="lt-LT"/>
        </w:rPr>
        <mc:AlternateContent>
          <mc:Choice Requires="wps">
            <w:drawing>
              <wp:anchor distT="0" distB="0" distL="114300" distR="114300" simplePos="0" relativeHeight="251652096" behindDoc="0" locked="0" layoutInCell="1" allowOverlap="1" wp14:anchorId="74B4EC3A" wp14:editId="5BD76FDB">
                <wp:simplePos x="0" y="0"/>
                <wp:positionH relativeFrom="column">
                  <wp:posOffset>3829685</wp:posOffset>
                </wp:positionH>
                <wp:positionV relativeFrom="paragraph">
                  <wp:posOffset>113665</wp:posOffset>
                </wp:positionV>
                <wp:extent cx="1273810" cy="242570"/>
                <wp:effectExtent l="0" t="0" r="21590" b="24130"/>
                <wp:wrapNone/>
                <wp:docPr id="61" name="Rectangle 61"/>
                <wp:cNvGraphicFramePr/>
                <a:graphic xmlns:a="http://schemas.openxmlformats.org/drawingml/2006/main">
                  <a:graphicData uri="http://schemas.microsoft.com/office/word/2010/wordprocessingShape">
                    <wps:wsp>
                      <wps:cNvSpPr/>
                      <wps:spPr>
                        <a:xfrm>
                          <a:off x="0" y="0"/>
                          <a:ext cx="1273810" cy="242570"/>
                        </a:xfrm>
                        <a:prstGeom prst="rect">
                          <a:avLst/>
                        </a:prstGeom>
                        <a:solidFill>
                          <a:sysClr val="window" lastClr="FFFFFF"/>
                        </a:solidFill>
                        <a:ln w="12700" cap="flat" cmpd="sng" algn="ctr">
                          <a:solidFill>
                            <a:sysClr val="windowText" lastClr="000000"/>
                          </a:solidFill>
                          <a:prstDash val="solid"/>
                        </a:ln>
                        <a:effectLst/>
                      </wps:spPr>
                      <wps:txbx>
                        <w:txbxContent>
                          <w:p w14:paraId="6CA43105" w14:textId="77777777" w:rsidR="003D10F9" w:rsidRPr="007F2149" w:rsidRDefault="003D10F9" w:rsidP="00B16EDF">
                            <w:pPr>
                              <w:jc w:val="center"/>
                              <w:rPr>
                                <w:b/>
                                <w:sz w:val="18"/>
                                <w:szCs w:val="18"/>
                              </w:rPr>
                            </w:pPr>
                            <w:r w:rsidRPr="007F2149">
                              <w:rPr>
                                <w:b/>
                                <w:sz w:val="18"/>
                                <w:szCs w:val="18"/>
                              </w:rPr>
                              <w:t>Tauragės AVPK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B4EC3A" id="Rectangle 61" o:spid="_x0000_s1037" style="position:absolute;left:0;text-align:left;margin-left:301.55pt;margin-top:8.95pt;width:100.3pt;height:19.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" fillcolor="window" strokecolor="windowText" strokeweight="1pt">
                <v:textbox>
                  <w:txbxContent>
                    <w:p w14:paraId="6CA43105" w14:textId="77777777" w:rsidR="003D10F9" w:rsidRPr="007F2149" w:rsidRDefault="003D10F9" w:rsidP="00B16EDF">
                      <w:pPr>
                        <w:jc w:val="center"/>
                        <w:rPr>
                          <w:b/>
                          <w:sz w:val="18"/>
                          <w:szCs w:val="18"/>
                        </w:rPr>
                      </w:pPr>
                      <w:r w:rsidRPr="007F2149">
                        <w:rPr>
                          <w:b/>
                          <w:sz w:val="18"/>
                          <w:szCs w:val="18"/>
                        </w:rPr>
                        <w:t>Tauragės AVPK</w:t>
                      </w:r>
                    </w:p>
                  </w:txbxContent>
                </v:textbox>
              </v:rect>
            </w:pict>
          </mc:Fallback>
        </mc:AlternateContent>
      </w:r>
    </w:p>
    <w:p w14:paraId="60CFFCF7" w14:textId="77777777" w:rsidR="00B16EDF" w:rsidRPr="00A55301" w:rsidRDefault="00B16EDF" w:rsidP="00B16EDF">
      <w:pPr>
        <w:spacing w:line="360" w:lineRule="auto"/>
        <w:ind w:firstLine="851"/>
        <w:jc w:val="both"/>
        <w:rPr>
          <w:rFonts w:cs="Times New Roman"/>
          <w:szCs w:val="24"/>
        </w:rPr>
      </w:pPr>
      <w:r w:rsidRPr="00A82D50">
        <w:rPr>
          <w:rFonts w:cs="Times New Roman"/>
          <w:noProof/>
          <w:szCs w:val="24"/>
          <w:lang w:eastAsia="lt-LT"/>
        </w:rPr>
        <mc:AlternateContent>
          <mc:Choice Requires="wps">
            <w:drawing>
              <wp:anchor distT="0" distB="0" distL="114300" distR="114300" simplePos="0" relativeHeight="251670528" behindDoc="0" locked="0" layoutInCell="1" allowOverlap="1" wp14:anchorId="72EB13AD" wp14:editId="3F5EBC00">
                <wp:simplePos x="0" y="0"/>
                <wp:positionH relativeFrom="column">
                  <wp:posOffset>3551667</wp:posOffset>
                </wp:positionH>
                <wp:positionV relativeFrom="paragraph">
                  <wp:posOffset>153987</wp:posOffset>
                </wp:positionV>
                <wp:extent cx="245110" cy="285115"/>
                <wp:effectExtent l="0" t="20003" r="39688" b="39687"/>
                <wp:wrapNone/>
                <wp:docPr id="73" name="Down Arrow 73"/>
                <wp:cNvGraphicFramePr/>
                <a:graphic xmlns:a="http://schemas.openxmlformats.org/drawingml/2006/main">
                  <a:graphicData uri="http://schemas.microsoft.com/office/word/2010/wordprocessingShape">
                    <wps:wsp>
                      <wps:cNvSpPr/>
                      <wps:spPr>
                        <a:xfrm rot="16200000">
                          <a:off x="0" y="0"/>
                          <a:ext cx="245110" cy="285115"/>
                        </a:xfrm>
                        <a:prstGeom prst="downArrow">
                          <a:avLst/>
                        </a:prstGeom>
                        <a:solidFill>
                          <a:srgbClr val="4F81BD">
                            <a:lumMod val="20000"/>
                            <a:lumOff val="80000"/>
                          </a:srgbClr>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A3ADD8" id="Down Arrow 73" o:spid="_x0000_s1026" type="#_x0000_t67" style="position:absolute;margin-left:279.65pt;margin-top:12.1pt;width:19.3pt;height:22.4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" adj="12315" fillcolor="#dce6f2" strokecolor="windowText" strokeweight=".5pt"/>
            </w:pict>
          </mc:Fallback>
        </mc:AlternateContent>
      </w:r>
      <w:r w:rsidRPr="00A82D50">
        <w:rPr>
          <w:rFonts w:cs="Times New Roman"/>
          <w:noProof/>
          <w:sz w:val="18"/>
          <w:szCs w:val="18"/>
          <w:lang w:eastAsia="lt-LT"/>
        </w:rPr>
        <mc:AlternateContent>
          <mc:Choice Requires="wps">
            <w:drawing>
              <wp:anchor distT="0" distB="0" distL="114300" distR="114300" simplePos="0" relativeHeight="251654144" behindDoc="0" locked="0" layoutInCell="1" allowOverlap="1" wp14:anchorId="305F120F" wp14:editId="4A449CEB">
                <wp:simplePos x="0" y="0"/>
                <wp:positionH relativeFrom="column">
                  <wp:posOffset>3834971</wp:posOffset>
                </wp:positionH>
                <wp:positionV relativeFrom="paragraph">
                  <wp:posOffset>170180</wp:posOffset>
                </wp:positionV>
                <wp:extent cx="1273810" cy="247650"/>
                <wp:effectExtent l="0" t="0" r="21590" b="19050"/>
                <wp:wrapNone/>
                <wp:docPr id="62" name="Rectangle 62"/>
                <wp:cNvGraphicFramePr/>
                <a:graphic xmlns:a="http://schemas.openxmlformats.org/drawingml/2006/main">
                  <a:graphicData uri="http://schemas.microsoft.com/office/word/2010/wordprocessingShape">
                    <wps:wsp>
                      <wps:cNvSpPr/>
                      <wps:spPr>
                        <a:xfrm>
                          <a:off x="0" y="0"/>
                          <a:ext cx="1273810" cy="247650"/>
                        </a:xfrm>
                        <a:prstGeom prst="rect">
                          <a:avLst/>
                        </a:prstGeom>
                        <a:solidFill>
                          <a:sysClr val="window" lastClr="FFFFFF"/>
                        </a:solidFill>
                        <a:ln w="12700" cap="flat" cmpd="sng" algn="ctr">
                          <a:solidFill>
                            <a:sysClr val="windowText" lastClr="000000"/>
                          </a:solidFill>
                          <a:prstDash val="solid"/>
                        </a:ln>
                        <a:effectLst/>
                      </wps:spPr>
                      <wps:txbx>
                        <w:txbxContent>
                          <w:p w14:paraId="71F97E68" w14:textId="77777777" w:rsidR="003D10F9" w:rsidRPr="007F2149" w:rsidRDefault="003D10F9" w:rsidP="00B16EDF">
                            <w:pPr>
                              <w:jc w:val="center"/>
                              <w:rPr>
                                <w:b/>
                                <w:sz w:val="18"/>
                                <w:szCs w:val="18"/>
                              </w:rPr>
                            </w:pPr>
                            <w:r w:rsidRPr="007F2149">
                              <w:rPr>
                                <w:b/>
                                <w:sz w:val="18"/>
                                <w:szCs w:val="18"/>
                              </w:rPr>
                              <w:t>Telšių AVPK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5F120F" id="Rectangle 62" o:spid="_x0000_s1038" style="position:absolute;left:0;text-align:left;margin-left:301.95pt;margin-top:13.4pt;width:100.3pt;height:1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" fillcolor="window" strokecolor="windowText" strokeweight="1pt">
                <v:textbox>
                  <w:txbxContent>
                    <w:p w14:paraId="71F97E68" w14:textId="77777777" w:rsidR="003D10F9" w:rsidRPr="007F2149" w:rsidRDefault="003D10F9" w:rsidP="00B16EDF">
                      <w:pPr>
                        <w:jc w:val="center"/>
                        <w:rPr>
                          <w:b/>
                          <w:sz w:val="18"/>
                          <w:szCs w:val="18"/>
                        </w:rPr>
                      </w:pPr>
                      <w:r w:rsidRPr="007F2149">
                        <w:rPr>
                          <w:b/>
                          <w:sz w:val="18"/>
                          <w:szCs w:val="18"/>
                        </w:rPr>
                        <w:t>Telšių AVPK</w:t>
                      </w:r>
                    </w:p>
                  </w:txbxContent>
                </v:textbox>
              </v:rect>
            </w:pict>
          </mc:Fallback>
        </mc:AlternateContent>
      </w:r>
    </w:p>
    <w:p w14:paraId="262867D9" w14:textId="77777777" w:rsidR="00B16EDF" w:rsidRPr="00A55301" w:rsidRDefault="00B16EDF" w:rsidP="00B16EDF">
      <w:pPr>
        <w:spacing w:line="360" w:lineRule="auto"/>
        <w:ind w:firstLine="851"/>
        <w:jc w:val="both"/>
        <w:rPr>
          <w:rFonts w:cs="Times New Roman"/>
          <w:szCs w:val="24"/>
        </w:rPr>
      </w:pPr>
      <w:r w:rsidRPr="00A82D50">
        <w:rPr>
          <w:rFonts w:cs="Times New Roman"/>
          <w:noProof/>
          <w:szCs w:val="24"/>
          <w:lang w:eastAsia="lt-LT"/>
        </w:rPr>
        <mc:AlternateContent>
          <mc:Choice Requires="wps">
            <w:drawing>
              <wp:anchor distT="0" distB="0" distL="114300" distR="114300" simplePos="0" relativeHeight="251664384" behindDoc="0" locked="0" layoutInCell="1" allowOverlap="1" wp14:anchorId="4544CA8C" wp14:editId="7B1B3B44">
                <wp:simplePos x="0" y="0"/>
                <wp:positionH relativeFrom="column">
                  <wp:posOffset>3552302</wp:posOffset>
                </wp:positionH>
                <wp:positionV relativeFrom="paragraph">
                  <wp:posOffset>213677</wp:posOffset>
                </wp:positionV>
                <wp:extent cx="245110" cy="285115"/>
                <wp:effectExtent l="0" t="20003" r="39688" b="39687"/>
                <wp:wrapNone/>
                <wp:docPr id="70" name="Down Arrow 70"/>
                <wp:cNvGraphicFramePr/>
                <a:graphic xmlns:a="http://schemas.openxmlformats.org/drawingml/2006/main">
                  <a:graphicData uri="http://schemas.microsoft.com/office/word/2010/wordprocessingShape">
                    <wps:wsp>
                      <wps:cNvSpPr/>
                      <wps:spPr>
                        <a:xfrm rot="16200000">
                          <a:off x="0" y="0"/>
                          <a:ext cx="245110" cy="285115"/>
                        </a:xfrm>
                        <a:prstGeom prst="downArrow">
                          <a:avLst/>
                        </a:prstGeom>
                        <a:solidFill>
                          <a:srgbClr val="4F81BD">
                            <a:lumMod val="20000"/>
                            <a:lumOff val="80000"/>
                          </a:srgbClr>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11EE6B" id="Down Arrow 70" o:spid="_x0000_s1026" type="#_x0000_t67" style="position:absolute;margin-left:279.7pt;margin-top:16.8pt;width:19.3pt;height:22.4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" adj="12315" fillcolor="#dce6f2" strokecolor="windowText" strokeweight=".5pt"/>
            </w:pict>
          </mc:Fallback>
        </mc:AlternateContent>
      </w:r>
      <w:r w:rsidRPr="00A82D50">
        <w:rPr>
          <w:rFonts w:cs="Times New Roman"/>
          <w:noProof/>
          <w:sz w:val="18"/>
          <w:szCs w:val="18"/>
          <w:lang w:eastAsia="lt-LT"/>
        </w:rPr>
        <mc:AlternateContent>
          <mc:Choice Requires="wps">
            <w:drawing>
              <wp:anchor distT="0" distB="0" distL="114300" distR="114300" simplePos="0" relativeHeight="251656192" behindDoc="0" locked="0" layoutInCell="1" allowOverlap="1" wp14:anchorId="5EBD9ACF" wp14:editId="2AE8E1D3">
                <wp:simplePos x="0" y="0"/>
                <wp:positionH relativeFrom="column">
                  <wp:posOffset>3848306</wp:posOffset>
                </wp:positionH>
                <wp:positionV relativeFrom="paragraph">
                  <wp:posOffset>240665</wp:posOffset>
                </wp:positionV>
                <wp:extent cx="1273810" cy="216535"/>
                <wp:effectExtent l="0" t="0" r="21590" b="12065"/>
                <wp:wrapNone/>
                <wp:docPr id="63" name="Rectangle 63"/>
                <wp:cNvGraphicFramePr/>
                <a:graphic xmlns:a="http://schemas.openxmlformats.org/drawingml/2006/main">
                  <a:graphicData uri="http://schemas.microsoft.com/office/word/2010/wordprocessingShape">
                    <wps:wsp>
                      <wps:cNvSpPr/>
                      <wps:spPr>
                        <a:xfrm>
                          <a:off x="0" y="0"/>
                          <a:ext cx="1273810" cy="216535"/>
                        </a:xfrm>
                        <a:prstGeom prst="rect">
                          <a:avLst/>
                        </a:prstGeom>
                        <a:solidFill>
                          <a:sysClr val="window" lastClr="FFFFFF"/>
                        </a:solidFill>
                        <a:ln w="12700" cap="flat" cmpd="sng" algn="ctr">
                          <a:solidFill>
                            <a:sysClr val="windowText" lastClr="000000"/>
                          </a:solidFill>
                          <a:prstDash val="solid"/>
                        </a:ln>
                        <a:effectLst/>
                      </wps:spPr>
                      <wps:txbx>
                        <w:txbxContent>
                          <w:p w14:paraId="0B7343B6" w14:textId="77777777" w:rsidR="003D10F9" w:rsidRPr="007F2149" w:rsidRDefault="003D10F9" w:rsidP="00B16EDF">
                            <w:pPr>
                              <w:jc w:val="center"/>
                              <w:rPr>
                                <w:b/>
                                <w:sz w:val="18"/>
                                <w:szCs w:val="18"/>
                              </w:rPr>
                            </w:pPr>
                            <w:r w:rsidRPr="007F2149">
                              <w:rPr>
                                <w:b/>
                                <w:sz w:val="18"/>
                                <w:szCs w:val="18"/>
                              </w:rPr>
                              <w:t>Utenos AVPK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BD9ACF" id="Rectangle 63" o:spid="_x0000_s1039" style="position:absolute;left:0;text-align:left;margin-left:303pt;margin-top:18.95pt;width:100.3pt;height:17.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" fillcolor="window" strokecolor="windowText" strokeweight="1pt">
                <v:textbox>
                  <w:txbxContent>
                    <w:p w14:paraId="0B7343B6" w14:textId="77777777" w:rsidR="003D10F9" w:rsidRPr="007F2149" w:rsidRDefault="003D10F9" w:rsidP="00B16EDF">
                      <w:pPr>
                        <w:jc w:val="center"/>
                        <w:rPr>
                          <w:b/>
                          <w:sz w:val="18"/>
                          <w:szCs w:val="18"/>
                        </w:rPr>
                      </w:pPr>
                      <w:r w:rsidRPr="007F2149">
                        <w:rPr>
                          <w:b/>
                          <w:sz w:val="18"/>
                          <w:szCs w:val="18"/>
                        </w:rPr>
                        <w:t>Utenos AVPK</w:t>
                      </w:r>
                    </w:p>
                  </w:txbxContent>
                </v:textbox>
              </v:rect>
            </w:pict>
          </mc:Fallback>
        </mc:AlternateContent>
      </w:r>
    </w:p>
    <w:p w14:paraId="319052CE" w14:textId="77777777" w:rsidR="00B16EDF" w:rsidRPr="00A55301" w:rsidRDefault="00B16EDF" w:rsidP="005A7AE5">
      <w:pPr>
        <w:spacing w:line="360" w:lineRule="auto"/>
        <w:ind w:firstLine="851"/>
        <w:jc w:val="both"/>
        <w:rPr>
          <w:rFonts w:cs="Times New Roman"/>
          <w:szCs w:val="24"/>
        </w:rPr>
      </w:pPr>
    </w:p>
    <w:p w14:paraId="432C2156" w14:textId="0D3DBF77" w:rsidR="00B16EDF" w:rsidRPr="00A55301" w:rsidRDefault="00816593" w:rsidP="00A82D50">
      <w:pPr>
        <w:jc w:val="center"/>
        <w:rPr>
          <w:rFonts w:cs="Times New Roman"/>
          <w:szCs w:val="24"/>
        </w:rPr>
      </w:pPr>
      <w:r w:rsidRPr="00A55301">
        <w:rPr>
          <w:rFonts w:cs="Times New Roman"/>
          <w:szCs w:val="24"/>
        </w:rPr>
        <w:t xml:space="preserve">1 pav. </w:t>
      </w:r>
      <w:r w:rsidR="00202F6B" w:rsidRPr="00A55301">
        <w:rPr>
          <w:rFonts w:cs="Times New Roman"/>
          <w:szCs w:val="24"/>
        </w:rPr>
        <w:t>Policijos įstaigos, nagrinėjančios administracinių nusižengimų bylas dėl stacionariais greičio matuokliais nustatytų pažeidimų</w:t>
      </w:r>
    </w:p>
    <w:p w14:paraId="0B09A206" w14:textId="77777777" w:rsidR="00404768" w:rsidRPr="00A55301" w:rsidRDefault="00404768" w:rsidP="005A7AE5">
      <w:pPr>
        <w:spacing w:line="360" w:lineRule="auto"/>
        <w:ind w:firstLine="851"/>
        <w:jc w:val="both"/>
        <w:rPr>
          <w:rFonts w:cs="Times New Roman"/>
          <w:szCs w:val="24"/>
        </w:rPr>
      </w:pPr>
    </w:p>
    <w:p w14:paraId="5402AD7C" w14:textId="0F9EF05C" w:rsidR="00900761" w:rsidRPr="00A55301" w:rsidRDefault="00552605" w:rsidP="005A7AE5">
      <w:pPr>
        <w:spacing w:line="360" w:lineRule="auto"/>
        <w:ind w:firstLine="851"/>
        <w:jc w:val="both"/>
        <w:rPr>
          <w:rFonts w:cs="Times New Roman"/>
          <w:szCs w:val="24"/>
        </w:rPr>
      </w:pPr>
      <w:r w:rsidRPr="00A55301">
        <w:rPr>
          <w:rFonts w:cs="Times New Roman"/>
          <w:szCs w:val="24"/>
        </w:rPr>
        <w:t>LKPT ir AVPK yra Policijos departamentui pavaldžios įstaigos, nagrinėjančios administracinių nusižengimų bylas</w:t>
      </w:r>
      <w:r w:rsidR="00F8224C" w:rsidRPr="00A55301">
        <w:rPr>
          <w:rFonts w:cs="Times New Roman"/>
          <w:szCs w:val="24"/>
        </w:rPr>
        <w:t xml:space="preserve"> ir priimančios </w:t>
      </w:r>
      <w:r w:rsidR="00C22C8C" w:rsidRPr="00A55301">
        <w:rPr>
          <w:rFonts w:cs="Times New Roman"/>
          <w:szCs w:val="24"/>
        </w:rPr>
        <w:t xml:space="preserve">jose </w:t>
      </w:r>
      <w:r w:rsidR="00F8224C" w:rsidRPr="00A55301">
        <w:rPr>
          <w:rFonts w:cs="Times New Roman"/>
          <w:szCs w:val="24"/>
        </w:rPr>
        <w:t>nutarimus.</w:t>
      </w:r>
      <w:r w:rsidR="00827A97" w:rsidRPr="00A55301">
        <w:rPr>
          <w:rFonts w:cs="Times New Roman"/>
          <w:szCs w:val="24"/>
        </w:rPr>
        <w:t xml:space="preserve"> </w:t>
      </w:r>
      <w:r w:rsidR="00900761" w:rsidRPr="00A55301">
        <w:rPr>
          <w:rFonts w:cs="Times New Roman"/>
          <w:szCs w:val="24"/>
        </w:rPr>
        <w:t>Lietuvos Respublikos policijos įstaigų veiklą, tiriant KET pažeidimus, reglamentuoja Kelių eismo taisyklių pažeidimų, užfiksuotų kelių transporto priemonių greičio matavimo prietaisais, tyrimo tvarkos aprašas</w:t>
      </w:r>
      <w:r w:rsidR="00A22A79" w:rsidRPr="00A55301">
        <w:rPr>
          <w:rStyle w:val="FootnoteReference"/>
          <w:szCs w:val="24"/>
        </w:rPr>
        <w:footnoteReference w:id="7"/>
      </w:r>
      <w:r w:rsidR="00900761" w:rsidRPr="00A55301">
        <w:rPr>
          <w:rFonts w:cs="Times New Roman"/>
          <w:szCs w:val="24"/>
        </w:rPr>
        <w:t xml:space="preserve">. </w:t>
      </w:r>
    </w:p>
    <w:p w14:paraId="2E20F0B8" w14:textId="5F77B510" w:rsidR="00FC14FB" w:rsidRPr="00A55301" w:rsidRDefault="00FC14FB" w:rsidP="005A7AE5">
      <w:pPr>
        <w:spacing w:line="360" w:lineRule="auto"/>
        <w:ind w:firstLine="851"/>
        <w:jc w:val="both"/>
        <w:rPr>
          <w:rFonts w:cs="Times New Roman"/>
          <w:szCs w:val="24"/>
        </w:rPr>
      </w:pPr>
      <w:r w:rsidRPr="00A55301">
        <w:rPr>
          <w:rFonts w:cs="Times New Roman"/>
          <w:szCs w:val="24"/>
        </w:rPr>
        <w:t xml:space="preserve">Iš viso analizuojamu laikotarpiu nuo 2017 m. sausio 1 d. iki 2019 m. birželio 30 d. stacionariomis teisės pažeidimų fiksavimo sistemomis buvo užfiksuoti 1 264 659 pažeidimai, kurių pasiskirstymas pagal </w:t>
      </w:r>
      <w:r w:rsidR="0057108D" w:rsidRPr="00A55301">
        <w:rPr>
          <w:rFonts w:cs="Times New Roman"/>
          <w:szCs w:val="24"/>
        </w:rPr>
        <w:t>metus</w:t>
      </w:r>
      <w:r w:rsidR="007F26CE" w:rsidRPr="00A55301">
        <w:rPr>
          <w:rFonts w:cs="Times New Roman"/>
          <w:szCs w:val="24"/>
        </w:rPr>
        <w:t xml:space="preserve"> pavaizduotas 2</w:t>
      </w:r>
      <w:r w:rsidRPr="00A55301">
        <w:rPr>
          <w:rFonts w:cs="Times New Roman"/>
          <w:szCs w:val="24"/>
        </w:rPr>
        <w:t xml:space="preserve"> paveiksl</w:t>
      </w:r>
      <w:r w:rsidR="00084014" w:rsidRPr="00A55301">
        <w:rPr>
          <w:rFonts w:cs="Times New Roman"/>
          <w:szCs w:val="24"/>
        </w:rPr>
        <w:t>ėlyje</w:t>
      </w:r>
      <w:r w:rsidRPr="00A55301">
        <w:rPr>
          <w:rFonts w:cs="Times New Roman"/>
          <w:szCs w:val="24"/>
        </w:rPr>
        <w:t>.</w:t>
      </w:r>
    </w:p>
    <w:p w14:paraId="3C2FFBEA" w14:textId="67B9FC04" w:rsidR="00FC14FB" w:rsidRPr="00A55301" w:rsidRDefault="00FC14FB" w:rsidP="00A82D50">
      <w:pPr>
        <w:spacing w:line="360" w:lineRule="auto"/>
        <w:ind w:firstLine="851"/>
        <w:jc w:val="center"/>
        <w:rPr>
          <w:rFonts w:cs="Times New Roman"/>
          <w:szCs w:val="24"/>
        </w:rPr>
      </w:pPr>
      <w:r w:rsidRPr="00A82D50">
        <w:rPr>
          <w:rFonts w:cs="Times New Roman"/>
          <w:noProof/>
          <w:lang w:eastAsia="lt-LT"/>
        </w:rPr>
        <w:drawing>
          <wp:inline distT="0" distB="0" distL="0" distR="0" wp14:anchorId="650616E5" wp14:editId="369160AC">
            <wp:extent cx="3423514" cy="1828800"/>
            <wp:effectExtent l="0" t="0" r="24765"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19131CA" w14:textId="77777777" w:rsidR="00FC14FB" w:rsidRPr="00A55301" w:rsidRDefault="00FC14FB" w:rsidP="00FC14FB">
      <w:pPr>
        <w:spacing w:line="360" w:lineRule="auto"/>
        <w:ind w:firstLine="851"/>
        <w:jc w:val="both"/>
        <w:rPr>
          <w:rFonts w:cs="Times New Roman"/>
          <w:sz w:val="20"/>
          <w:szCs w:val="20"/>
        </w:rPr>
      </w:pPr>
      <w:r w:rsidRPr="00A55301">
        <w:rPr>
          <w:rFonts w:cs="Times New Roman"/>
          <w:sz w:val="20"/>
          <w:szCs w:val="20"/>
        </w:rPr>
        <w:lastRenderedPageBreak/>
        <w:t>Šaltinis: Lietuvos kelių policijos tarnybos pateikta informacija</w:t>
      </w:r>
    </w:p>
    <w:p w14:paraId="1A74CE54" w14:textId="48609492" w:rsidR="00FC14FB" w:rsidRPr="00A55301" w:rsidRDefault="00FC14FB" w:rsidP="00A82D50">
      <w:pPr>
        <w:jc w:val="center"/>
        <w:rPr>
          <w:rFonts w:cs="Times New Roman"/>
          <w:szCs w:val="24"/>
        </w:rPr>
      </w:pPr>
      <w:r w:rsidRPr="00A55301">
        <w:rPr>
          <w:rFonts w:cs="Times New Roman"/>
          <w:szCs w:val="24"/>
        </w:rPr>
        <w:t>2 pav. Stacionariomis teisės pažeidimų fiksavimo sistemomis užfiksuotų pažeidimų skaičius</w:t>
      </w:r>
    </w:p>
    <w:p w14:paraId="7DA08AE0" w14:textId="1706318B" w:rsidR="00404768" w:rsidRPr="00A55301" w:rsidRDefault="00765BB6" w:rsidP="00900761">
      <w:pPr>
        <w:spacing w:line="360" w:lineRule="auto"/>
        <w:ind w:firstLine="851"/>
        <w:jc w:val="both"/>
        <w:rPr>
          <w:rFonts w:cs="Times New Roman"/>
          <w:szCs w:val="24"/>
        </w:rPr>
      </w:pPr>
      <w:r w:rsidRPr="00A55301">
        <w:rPr>
          <w:rFonts w:cs="Times New Roman"/>
          <w:szCs w:val="24"/>
        </w:rPr>
        <w:t>S</w:t>
      </w:r>
      <w:r w:rsidR="00404768" w:rsidRPr="00A55301">
        <w:rPr>
          <w:rFonts w:cs="Times New Roman"/>
          <w:szCs w:val="24"/>
        </w:rPr>
        <w:t xml:space="preserve">tacionariais greičio matuokliais </w:t>
      </w:r>
      <w:r w:rsidRPr="00A55301">
        <w:rPr>
          <w:rFonts w:cs="Times New Roman"/>
          <w:szCs w:val="24"/>
        </w:rPr>
        <w:t>užfiksuotų atvejų per 2018 m.</w:t>
      </w:r>
      <w:r w:rsidR="00DB34E0" w:rsidRPr="00A55301">
        <w:rPr>
          <w:rFonts w:cs="Times New Roman"/>
          <w:szCs w:val="24"/>
        </w:rPr>
        <w:t>,</w:t>
      </w:r>
      <w:r w:rsidRPr="00A55301">
        <w:rPr>
          <w:rFonts w:cs="Times New Roman"/>
          <w:szCs w:val="24"/>
        </w:rPr>
        <w:t xml:space="preserve"> </w:t>
      </w:r>
      <w:r w:rsidR="00084014" w:rsidRPr="00A55301">
        <w:rPr>
          <w:rFonts w:cs="Times New Roman"/>
          <w:szCs w:val="24"/>
        </w:rPr>
        <w:t>pa</w:t>
      </w:r>
      <w:r w:rsidRPr="00A55301">
        <w:rPr>
          <w:rFonts w:cs="Times New Roman"/>
          <w:szCs w:val="24"/>
        </w:rPr>
        <w:t>lygint</w:t>
      </w:r>
      <w:r w:rsidR="00084014" w:rsidRPr="00A55301">
        <w:rPr>
          <w:rFonts w:cs="Times New Roman"/>
          <w:szCs w:val="24"/>
        </w:rPr>
        <w:t>i</w:t>
      </w:r>
      <w:r w:rsidRPr="00A55301">
        <w:rPr>
          <w:rFonts w:cs="Times New Roman"/>
          <w:szCs w:val="24"/>
        </w:rPr>
        <w:t xml:space="preserve"> su 2017 m.</w:t>
      </w:r>
      <w:r w:rsidR="00084014" w:rsidRPr="00A55301">
        <w:rPr>
          <w:rFonts w:cs="Times New Roman"/>
          <w:szCs w:val="24"/>
        </w:rPr>
        <w:t>,</w:t>
      </w:r>
      <w:r w:rsidRPr="00A55301">
        <w:rPr>
          <w:rFonts w:cs="Times New Roman"/>
          <w:szCs w:val="24"/>
        </w:rPr>
        <w:t xml:space="preserve"> padaugėjo 69 proc. ir buvo 4,4 karto daugiau nei per 2019 m. pirmą pusmetį. Tokius pokyčius lėmė stacionarių greičio matavimo prietaisų skaičiaus kitimas, kuris pavaizduotas 3 paveiksl</w:t>
      </w:r>
      <w:r w:rsidR="00084014" w:rsidRPr="00A55301">
        <w:rPr>
          <w:rFonts w:cs="Times New Roman"/>
          <w:szCs w:val="24"/>
        </w:rPr>
        <w:t>ėlyje</w:t>
      </w:r>
      <w:r w:rsidRPr="00A55301">
        <w:rPr>
          <w:rFonts w:cs="Times New Roman"/>
          <w:szCs w:val="24"/>
        </w:rPr>
        <w:t>.</w:t>
      </w:r>
    </w:p>
    <w:p w14:paraId="187D69D5" w14:textId="2CAD37FD" w:rsidR="00600A2A" w:rsidRPr="00A55301" w:rsidRDefault="00600A2A" w:rsidP="00A82D50">
      <w:pPr>
        <w:spacing w:line="360" w:lineRule="auto"/>
        <w:ind w:firstLine="851"/>
        <w:jc w:val="center"/>
        <w:rPr>
          <w:rFonts w:cs="Times New Roman"/>
          <w:szCs w:val="24"/>
        </w:rPr>
      </w:pPr>
      <w:r w:rsidRPr="00A82D50">
        <w:rPr>
          <w:rFonts w:cs="Times New Roman"/>
          <w:noProof/>
          <w:lang w:eastAsia="lt-LT"/>
        </w:rPr>
        <w:drawing>
          <wp:inline distT="0" distB="0" distL="0" distR="0" wp14:anchorId="0C49AD4B" wp14:editId="31C6C604">
            <wp:extent cx="4394579" cy="2613546"/>
            <wp:effectExtent l="0" t="0" r="25400" b="1587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FF51830" w14:textId="77777777" w:rsidR="004A060F" w:rsidRPr="00A55301" w:rsidRDefault="004A060F" w:rsidP="00900761">
      <w:pPr>
        <w:spacing w:line="360" w:lineRule="auto"/>
        <w:ind w:firstLine="851"/>
        <w:jc w:val="both"/>
        <w:rPr>
          <w:rFonts w:cs="Times New Roman"/>
          <w:szCs w:val="24"/>
        </w:rPr>
      </w:pPr>
      <w:r w:rsidRPr="00A55301">
        <w:rPr>
          <w:rFonts w:cs="Times New Roman"/>
          <w:szCs w:val="24"/>
        </w:rPr>
        <w:t>Šaltinis: Lietuvos kelių policijos tarnybos pateikta informacija</w:t>
      </w:r>
    </w:p>
    <w:p w14:paraId="42B06B97" w14:textId="48ADB08B" w:rsidR="00600A2A" w:rsidRPr="00A55301" w:rsidRDefault="00600A2A" w:rsidP="00A82D50">
      <w:pPr>
        <w:jc w:val="center"/>
        <w:rPr>
          <w:rFonts w:cs="Times New Roman"/>
          <w:szCs w:val="24"/>
        </w:rPr>
      </w:pPr>
      <w:r w:rsidRPr="00A55301">
        <w:rPr>
          <w:rFonts w:cs="Times New Roman"/>
          <w:szCs w:val="24"/>
        </w:rPr>
        <w:t>3 pav. Stacionarių greičio matuoklių ir vidutinio greičio matavimo sistemų skaičiaus kitimas pagal laikotarpius</w:t>
      </w:r>
    </w:p>
    <w:p w14:paraId="21B15E9A" w14:textId="77777777" w:rsidR="00C74B15" w:rsidRPr="00A55301" w:rsidRDefault="00C74B15" w:rsidP="00900761">
      <w:pPr>
        <w:spacing w:line="360" w:lineRule="auto"/>
        <w:ind w:firstLine="851"/>
        <w:jc w:val="both"/>
        <w:rPr>
          <w:rFonts w:cs="Times New Roman"/>
          <w:szCs w:val="24"/>
        </w:rPr>
      </w:pPr>
    </w:p>
    <w:p w14:paraId="2C86F2E4" w14:textId="5BC8F6E4" w:rsidR="00C74B15" w:rsidRPr="00A55301" w:rsidRDefault="00C74B15" w:rsidP="00900761">
      <w:pPr>
        <w:spacing w:line="360" w:lineRule="auto"/>
        <w:ind w:firstLine="851"/>
        <w:jc w:val="both"/>
        <w:rPr>
          <w:rFonts w:cs="Times New Roman"/>
          <w:szCs w:val="24"/>
        </w:rPr>
      </w:pPr>
      <w:r w:rsidRPr="00A55301">
        <w:rPr>
          <w:rFonts w:cs="Times New Roman"/>
          <w:szCs w:val="24"/>
        </w:rPr>
        <w:t xml:space="preserve">Kaip matome iš 3 </w:t>
      </w:r>
      <w:r w:rsidR="00084014" w:rsidRPr="00A55301">
        <w:rPr>
          <w:rFonts w:cs="Times New Roman"/>
          <w:szCs w:val="24"/>
        </w:rPr>
        <w:t>paveikslėlio daug</w:t>
      </w:r>
      <w:r w:rsidR="0047211F" w:rsidRPr="00A55301">
        <w:rPr>
          <w:rFonts w:cs="Times New Roman"/>
          <w:szCs w:val="24"/>
        </w:rPr>
        <w:t xml:space="preserve"> </w:t>
      </w:r>
      <w:r w:rsidRPr="00A55301">
        <w:rPr>
          <w:rFonts w:cs="Times New Roman"/>
          <w:szCs w:val="24"/>
        </w:rPr>
        <w:t xml:space="preserve">2019 m. </w:t>
      </w:r>
      <w:r w:rsidR="0047211F" w:rsidRPr="00A55301">
        <w:rPr>
          <w:rFonts w:cs="Times New Roman"/>
          <w:szCs w:val="24"/>
        </w:rPr>
        <w:t>sausio</w:t>
      </w:r>
      <w:r w:rsidR="00084014" w:rsidRPr="00A55301">
        <w:rPr>
          <w:rFonts w:cs="Times New Roman"/>
        </w:rPr>
        <w:t>–</w:t>
      </w:r>
      <w:r w:rsidR="0047211F" w:rsidRPr="00A55301">
        <w:rPr>
          <w:rFonts w:cs="Times New Roman"/>
          <w:szCs w:val="24"/>
        </w:rPr>
        <w:t>vasario mėnesiais veikusių stacionarių greičio matuoklių</w:t>
      </w:r>
      <w:r w:rsidR="00765BB6" w:rsidRPr="00A55301">
        <w:rPr>
          <w:rFonts w:cs="Times New Roman"/>
          <w:szCs w:val="24"/>
        </w:rPr>
        <w:t xml:space="preserve"> vėliau</w:t>
      </w:r>
      <w:r w:rsidR="0047211F" w:rsidRPr="00A55301">
        <w:rPr>
          <w:rFonts w:cs="Times New Roman"/>
          <w:szCs w:val="24"/>
        </w:rPr>
        <w:t xml:space="preserve"> buvo </w:t>
      </w:r>
      <w:r w:rsidR="00084014" w:rsidRPr="00A55301">
        <w:rPr>
          <w:rFonts w:cs="Times New Roman"/>
          <w:szCs w:val="24"/>
        </w:rPr>
        <w:t>išjungti</w:t>
      </w:r>
      <w:r w:rsidR="0047211F" w:rsidRPr="00A55301">
        <w:rPr>
          <w:rFonts w:cs="Times New Roman"/>
          <w:szCs w:val="24"/>
        </w:rPr>
        <w:t>, taigi 2019 m. II pusmetį veik</w:t>
      </w:r>
      <w:r w:rsidR="000B4ABB" w:rsidRPr="00A55301">
        <w:rPr>
          <w:rFonts w:cs="Times New Roman"/>
          <w:szCs w:val="24"/>
        </w:rPr>
        <w:t>ė</w:t>
      </w:r>
      <w:r w:rsidR="0047211F" w:rsidRPr="00A55301">
        <w:rPr>
          <w:rFonts w:cs="Times New Roman"/>
          <w:szCs w:val="24"/>
        </w:rPr>
        <w:t xml:space="preserve"> tik 36 matuokliai. </w:t>
      </w:r>
      <w:r w:rsidRPr="00A55301">
        <w:rPr>
          <w:rFonts w:cs="Times New Roman"/>
          <w:szCs w:val="24"/>
        </w:rPr>
        <w:t>Vidutinio greičio matavimo sistemų, kurios pradėjo veikti 2018 m. rugsėjo 1 d.</w:t>
      </w:r>
      <w:r w:rsidR="00A67A48" w:rsidRPr="00A55301">
        <w:rPr>
          <w:rFonts w:cs="Times New Roman"/>
          <w:szCs w:val="24"/>
        </w:rPr>
        <w:t>,</w:t>
      </w:r>
      <w:r w:rsidRPr="00A55301">
        <w:rPr>
          <w:rFonts w:cs="Times New Roman"/>
          <w:szCs w:val="24"/>
        </w:rPr>
        <w:t xml:space="preserve"> skaičius nepakito ir vis dar yra 25 vienetai.</w:t>
      </w:r>
    </w:p>
    <w:p w14:paraId="10E10142" w14:textId="77777777" w:rsidR="007E7BA8" w:rsidRPr="00A55301" w:rsidRDefault="00FD2928" w:rsidP="00FD2928">
      <w:pPr>
        <w:spacing w:line="360" w:lineRule="auto"/>
        <w:ind w:firstLine="851"/>
        <w:jc w:val="both"/>
        <w:rPr>
          <w:rFonts w:cs="Times New Roman"/>
          <w:szCs w:val="24"/>
        </w:rPr>
      </w:pPr>
      <w:r w:rsidRPr="00A55301">
        <w:rPr>
          <w:rFonts w:cs="Times New Roman"/>
          <w:szCs w:val="24"/>
        </w:rPr>
        <w:t>Atlikdami korupcijos rizikos analizę susipažinome su atsitiktinės atrankos būdu atrinktais nustatyto greičio viršijimo pažeidimais, užfiksuotais stacionariais greičio matuokliais šiais laikotarpiais:</w:t>
      </w:r>
    </w:p>
    <w:p w14:paraId="278E4921" w14:textId="03071A04" w:rsidR="007E7BA8" w:rsidRPr="00A55301" w:rsidRDefault="00FD2928" w:rsidP="00C47F82">
      <w:pPr>
        <w:pStyle w:val="ListParagraph"/>
        <w:numPr>
          <w:ilvl w:val="0"/>
          <w:numId w:val="11"/>
        </w:numPr>
        <w:spacing w:line="360" w:lineRule="auto"/>
        <w:jc w:val="both"/>
        <w:rPr>
          <w:rFonts w:ascii="Times New Roman" w:hAnsi="Times New Roman" w:cs="Times New Roman"/>
          <w:sz w:val="24"/>
        </w:rPr>
      </w:pPr>
      <w:r w:rsidRPr="00A55301">
        <w:rPr>
          <w:rFonts w:ascii="Times New Roman" w:hAnsi="Times New Roman" w:cs="Times New Roman"/>
          <w:sz w:val="24"/>
        </w:rPr>
        <w:t xml:space="preserve">nuo 2017 m. balandžio 1 d. iki liepos 15 d. </w:t>
      </w:r>
      <w:r w:rsidR="00F15465" w:rsidRPr="00A55301">
        <w:rPr>
          <w:rFonts w:ascii="Times New Roman" w:hAnsi="Times New Roman" w:cs="Times New Roman"/>
          <w:sz w:val="24"/>
        </w:rPr>
        <w:t>buvo užfiksuot</w:t>
      </w:r>
      <w:r w:rsidR="00A67A48" w:rsidRPr="00A55301">
        <w:rPr>
          <w:rFonts w:ascii="Times New Roman" w:hAnsi="Times New Roman" w:cs="Times New Roman"/>
          <w:sz w:val="24"/>
        </w:rPr>
        <w:t>a</w:t>
      </w:r>
      <w:r w:rsidR="008162BF" w:rsidRPr="00A55301">
        <w:rPr>
          <w:rFonts w:ascii="Times New Roman" w:hAnsi="Times New Roman" w:cs="Times New Roman"/>
          <w:sz w:val="24"/>
        </w:rPr>
        <w:t xml:space="preserve"> </w:t>
      </w:r>
      <w:r w:rsidRPr="00A55301">
        <w:rPr>
          <w:rFonts w:ascii="Times New Roman" w:hAnsi="Times New Roman" w:cs="Times New Roman"/>
          <w:sz w:val="24"/>
        </w:rPr>
        <w:t>67 811 paže</w:t>
      </w:r>
      <w:r w:rsidR="007F26CE" w:rsidRPr="00A55301">
        <w:rPr>
          <w:rFonts w:ascii="Times New Roman" w:hAnsi="Times New Roman" w:cs="Times New Roman"/>
          <w:sz w:val="24"/>
        </w:rPr>
        <w:t>idimų;</w:t>
      </w:r>
    </w:p>
    <w:p w14:paraId="62AB3145" w14:textId="3A36925B" w:rsidR="007E7BA8" w:rsidRPr="00A55301" w:rsidRDefault="00FD2928" w:rsidP="00F15465">
      <w:pPr>
        <w:pStyle w:val="ListParagraph"/>
        <w:numPr>
          <w:ilvl w:val="0"/>
          <w:numId w:val="11"/>
        </w:numPr>
        <w:spacing w:line="360" w:lineRule="auto"/>
        <w:jc w:val="both"/>
        <w:rPr>
          <w:rFonts w:ascii="Times New Roman" w:hAnsi="Times New Roman" w:cs="Times New Roman"/>
          <w:sz w:val="24"/>
        </w:rPr>
      </w:pPr>
      <w:r w:rsidRPr="00A55301">
        <w:rPr>
          <w:rFonts w:ascii="Times New Roman" w:hAnsi="Times New Roman" w:cs="Times New Roman"/>
          <w:sz w:val="24"/>
        </w:rPr>
        <w:t>nuo 2018 m. balandžio 1 d. iki balandžio 3</w:t>
      </w:r>
      <w:r w:rsidR="007E7BA8" w:rsidRPr="00A55301">
        <w:rPr>
          <w:rFonts w:ascii="Times New Roman" w:hAnsi="Times New Roman" w:cs="Times New Roman"/>
          <w:sz w:val="24"/>
        </w:rPr>
        <w:t xml:space="preserve">0 </w:t>
      </w:r>
      <w:r w:rsidR="007E7BA8" w:rsidRPr="00A55301">
        <w:rPr>
          <w:rFonts w:ascii="Times New Roman" w:hAnsi="Times New Roman" w:cs="Times New Roman"/>
          <w:sz w:val="24"/>
        </w:rPr>
        <w:lastRenderedPageBreak/>
        <w:t xml:space="preserve">d. </w:t>
      </w:r>
      <w:r w:rsidR="00F15465" w:rsidRPr="00A55301">
        <w:rPr>
          <w:rFonts w:ascii="Times New Roman" w:hAnsi="Times New Roman" w:cs="Times New Roman"/>
          <w:sz w:val="24"/>
        </w:rPr>
        <w:t>–</w:t>
      </w:r>
      <w:r w:rsidR="00F15465" w:rsidRPr="00A55301" w:rsidDel="00F15465">
        <w:rPr>
          <w:rFonts w:ascii="Times New Roman" w:hAnsi="Times New Roman" w:cs="Times New Roman"/>
          <w:sz w:val="24"/>
        </w:rPr>
        <w:t xml:space="preserve"> </w:t>
      </w:r>
      <w:r w:rsidR="007E7BA8" w:rsidRPr="00A55301">
        <w:rPr>
          <w:rFonts w:ascii="Times New Roman" w:hAnsi="Times New Roman" w:cs="Times New Roman"/>
          <w:sz w:val="24"/>
        </w:rPr>
        <w:t>43 915 pažeidimų</w:t>
      </w:r>
      <w:r w:rsidR="007F26CE" w:rsidRPr="00A55301">
        <w:rPr>
          <w:rFonts w:ascii="Times New Roman" w:hAnsi="Times New Roman" w:cs="Times New Roman"/>
          <w:sz w:val="24"/>
        </w:rPr>
        <w:t>;</w:t>
      </w:r>
    </w:p>
    <w:p w14:paraId="44ADD18E" w14:textId="6F208A77" w:rsidR="007E7BA8" w:rsidRPr="00A55301" w:rsidRDefault="00FD2928" w:rsidP="00F15465">
      <w:pPr>
        <w:pStyle w:val="ListParagraph"/>
        <w:numPr>
          <w:ilvl w:val="0"/>
          <w:numId w:val="11"/>
        </w:numPr>
        <w:spacing w:line="360" w:lineRule="auto"/>
        <w:jc w:val="both"/>
        <w:rPr>
          <w:rFonts w:ascii="Times New Roman" w:hAnsi="Times New Roman" w:cs="Times New Roman"/>
          <w:sz w:val="24"/>
        </w:rPr>
      </w:pPr>
      <w:r w:rsidRPr="00A55301">
        <w:rPr>
          <w:rFonts w:ascii="Times New Roman" w:hAnsi="Times New Roman" w:cs="Times New Roman"/>
          <w:sz w:val="24"/>
        </w:rPr>
        <w:t xml:space="preserve"> nuo 2019 m. balandžio 1 d. iki balandžio 30 </w:t>
      </w:r>
      <w:r w:rsidR="007E7BA8" w:rsidRPr="00A55301">
        <w:rPr>
          <w:rFonts w:ascii="Times New Roman" w:hAnsi="Times New Roman" w:cs="Times New Roman"/>
          <w:sz w:val="24"/>
        </w:rPr>
        <w:t xml:space="preserve">d. </w:t>
      </w:r>
      <w:r w:rsidR="00F15465" w:rsidRPr="00A55301">
        <w:rPr>
          <w:rFonts w:ascii="Times New Roman" w:hAnsi="Times New Roman" w:cs="Times New Roman"/>
          <w:sz w:val="24"/>
        </w:rPr>
        <w:t>–</w:t>
      </w:r>
      <w:r w:rsidR="008162BF" w:rsidRPr="00A55301">
        <w:rPr>
          <w:rFonts w:ascii="Times New Roman" w:hAnsi="Times New Roman" w:cs="Times New Roman"/>
          <w:sz w:val="24"/>
        </w:rPr>
        <w:t xml:space="preserve"> </w:t>
      </w:r>
      <w:r w:rsidR="007E7BA8" w:rsidRPr="00A55301">
        <w:rPr>
          <w:rFonts w:ascii="Times New Roman" w:hAnsi="Times New Roman" w:cs="Times New Roman"/>
          <w:sz w:val="24"/>
        </w:rPr>
        <w:t>23 237 pažeidimai.</w:t>
      </w:r>
    </w:p>
    <w:p w14:paraId="556A7BD5" w14:textId="63D4EC98" w:rsidR="00F62A1C" w:rsidRPr="00A82D50" w:rsidRDefault="00227215" w:rsidP="0031253E">
      <w:pPr>
        <w:spacing w:line="360" w:lineRule="auto"/>
        <w:ind w:firstLine="851"/>
        <w:contextualSpacing/>
        <w:jc w:val="both"/>
        <w:rPr>
          <w:rFonts w:cs="Times New Roman"/>
          <w:szCs w:val="24"/>
        </w:rPr>
      </w:pPr>
      <w:r w:rsidRPr="00A82D50">
        <w:rPr>
          <w:rFonts w:cs="Times New Roman"/>
          <w:szCs w:val="24"/>
        </w:rPr>
        <w:t>Pagal ANK 590 straipsnio 1 dalies nuostatas pareigūnai, atlikdami įstatymų įgyvendinimo kontrolę ar kitas teisės aktuose nustatytas funkcijas, administracinių nusižengimų teiseną pradeda vadovaudamiesi šiuo kodeksu ir jų veiklą reglamentuojančiais teisės aktais. Dėl administracinio nusižengimo teisenos pradžios specialus procesinis dokumentas nerašomas. Pažymėtina, kad stacionariu greičio matavimo prietaisu užfiksuotos transporto priemonės nuotrauka automatiškai siunčiama į Administracinių nusižengimų registrą ir pažeidimui suteik</w:t>
      </w:r>
      <w:r w:rsidR="00FA0B3D" w:rsidRPr="00A82D50">
        <w:rPr>
          <w:rFonts w:cs="Times New Roman"/>
          <w:szCs w:val="24"/>
        </w:rPr>
        <w:t>ia</w:t>
      </w:r>
      <w:r w:rsidRPr="00A82D50">
        <w:rPr>
          <w:rFonts w:cs="Times New Roman"/>
          <w:szCs w:val="24"/>
        </w:rPr>
        <w:t xml:space="preserve">mas unikalus registro objekto identifikacinis kodas (toliau – ROIK). </w:t>
      </w:r>
      <w:r w:rsidR="00901E63" w:rsidRPr="00A82D50">
        <w:rPr>
          <w:rFonts w:cs="Times New Roman"/>
          <w:szCs w:val="24"/>
        </w:rPr>
        <w:t>Pagal Kelių eismo taisyklių</w:t>
      </w:r>
      <w:r w:rsidR="005800DE" w:rsidRPr="00A82D50">
        <w:rPr>
          <w:rFonts w:cs="Times New Roman"/>
          <w:szCs w:val="24"/>
        </w:rPr>
        <w:t xml:space="preserve"> pažeidimų</w:t>
      </w:r>
      <w:r w:rsidR="00901E63" w:rsidRPr="00A82D50">
        <w:rPr>
          <w:rFonts w:cs="Times New Roman"/>
          <w:szCs w:val="24"/>
        </w:rPr>
        <w:t>, užfiksuotų stacionariomis ar mobiliosiomis teisės pažeidimų fiksavimo sistemomis, tyrimo tvarkos aprašo 5 punktą Kelių eismo taisyklių pažeidimų, užfiksuotų prietaisų sistema, duomenis</w:t>
      </w:r>
      <w:r w:rsidR="008162BF" w:rsidRPr="00A82D50">
        <w:rPr>
          <w:rFonts w:cs="Times New Roman"/>
          <w:szCs w:val="24"/>
        </w:rPr>
        <w:t xml:space="preserve"> </w:t>
      </w:r>
      <w:r w:rsidR="00901E63" w:rsidRPr="00A82D50">
        <w:rPr>
          <w:rFonts w:cs="Times New Roman"/>
          <w:szCs w:val="24"/>
        </w:rPr>
        <w:t xml:space="preserve">apdoroja įgalioti </w:t>
      </w:r>
      <w:r w:rsidRPr="00A82D50">
        <w:rPr>
          <w:rFonts w:cs="Times New Roman"/>
          <w:szCs w:val="24"/>
        </w:rPr>
        <w:t>LKPT</w:t>
      </w:r>
      <w:r w:rsidR="00901E63" w:rsidRPr="00A82D50">
        <w:rPr>
          <w:rFonts w:cs="Times New Roman"/>
          <w:szCs w:val="24"/>
        </w:rPr>
        <w:t xml:space="preserve"> pareigūnai ir darbuotojai.</w:t>
      </w:r>
      <w:r w:rsidRPr="00A82D50">
        <w:rPr>
          <w:rFonts w:cs="Times New Roman"/>
          <w:szCs w:val="24"/>
        </w:rPr>
        <w:t xml:space="preserve"> LKPT pareigūnas</w:t>
      </w:r>
      <w:r w:rsidR="00084014" w:rsidRPr="00A82D50">
        <w:rPr>
          <w:rFonts w:cs="Times New Roman"/>
          <w:szCs w:val="24"/>
        </w:rPr>
        <w:t>, atsakingas už duomenų apdorojimą, paskirsto</w:t>
      </w:r>
      <w:r w:rsidRPr="00A82D50">
        <w:rPr>
          <w:rFonts w:cs="Times New Roman"/>
          <w:szCs w:val="24"/>
        </w:rPr>
        <w:t xml:space="preserve"> pažeidimus </w:t>
      </w:r>
      <w:r w:rsidR="00907D06" w:rsidRPr="00A82D50">
        <w:rPr>
          <w:rFonts w:cs="Times New Roman"/>
          <w:szCs w:val="24"/>
        </w:rPr>
        <w:t xml:space="preserve">apdoroti kitiems LKPT darbuotojams </w:t>
      </w:r>
      <w:r w:rsidRPr="00A82D50">
        <w:rPr>
          <w:rFonts w:cs="Times New Roman"/>
          <w:szCs w:val="24"/>
        </w:rPr>
        <w:t xml:space="preserve">pagal jų </w:t>
      </w:r>
      <w:r w:rsidR="00E709E4" w:rsidRPr="00A82D50">
        <w:rPr>
          <w:rFonts w:cs="Times New Roman"/>
          <w:szCs w:val="24"/>
        </w:rPr>
        <w:t>įregistravimo Administracinių nusižengimų registre d</w:t>
      </w:r>
      <w:r w:rsidR="00C16350" w:rsidRPr="00A82D50">
        <w:rPr>
          <w:rFonts w:cs="Times New Roman"/>
          <w:szCs w:val="24"/>
        </w:rPr>
        <w:t>at</w:t>
      </w:r>
      <w:r w:rsidR="00E709E4" w:rsidRPr="00A82D50">
        <w:rPr>
          <w:rFonts w:cs="Times New Roman"/>
          <w:szCs w:val="24"/>
        </w:rPr>
        <w:t>ą,</w:t>
      </w:r>
      <w:r w:rsidRPr="00A82D50">
        <w:rPr>
          <w:rFonts w:cs="Times New Roman"/>
          <w:szCs w:val="24"/>
        </w:rPr>
        <w:t xml:space="preserve"> t. y. vienam darbuotojui paskiriami visi tą pačią dieną </w:t>
      </w:r>
      <w:r w:rsidR="00E709E4" w:rsidRPr="00A82D50">
        <w:rPr>
          <w:rFonts w:cs="Times New Roman"/>
          <w:szCs w:val="24"/>
        </w:rPr>
        <w:t xml:space="preserve">įregistruoti </w:t>
      </w:r>
      <w:r w:rsidRPr="00A82D50">
        <w:rPr>
          <w:rFonts w:cs="Times New Roman"/>
          <w:szCs w:val="24"/>
        </w:rPr>
        <w:t xml:space="preserve">pažeidimai. LKPT darbuotojai į Administracinių nusižengimų registrą įveda pažeidimo nagrinėjimui reikalingą informaciją, pavyzdžiui, transporto priemonės </w:t>
      </w:r>
      <w:r w:rsidR="00E769DE" w:rsidRPr="00A82D50">
        <w:rPr>
          <w:rFonts w:cs="Times New Roman"/>
          <w:szCs w:val="24"/>
        </w:rPr>
        <w:t xml:space="preserve">valstybinį </w:t>
      </w:r>
      <w:r w:rsidRPr="00A82D50">
        <w:rPr>
          <w:rFonts w:cs="Times New Roman"/>
          <w:szCs w:val="24"/>
        </w:rPr>
        <w:t xml:space="preserve">numerį tais atvejais, kai stacionarus greičio matuoklis šių duomenų nepateikia automatiškai. Po duomenų apdorojimo, kurio vidutinė trukmė </w:t>
      </w:r>
      <w:r w:rsidR="00B4684E" w:rsidRPr="00A82D50">
        <w:rPr>
          <w:rFonts w:cs="Times New Roman"/>
          <w:szCs w:val="24"/>
        </w:rPr>
        <w:t xml:space="preserve">šiek tiek viršija </w:t>
      </w:r>
      <w:r w:rsidRPr="00A82D50">
        <w:rPr>
          <w:rFonts w:cs="Times New Roman"/>
          <w:szCs w:val="24"/>
        </w:rPr>
        <w:t xml:space="preserve">1 minutę, informacija apie pažeidimą automatiškai </w:t>
      </w:r>
      <w:r w:rsidR="00E709E4" w:rsidRPr="00A82D50">
        <w:rPr>
          <w:rFonts w:cs="Times New Roman"/>
          <w:szCs w:val="24"/>
        </w:rPr>
        <w:t xml:space="preserve">Administracinių nusižengimų registre </w:t>
      </w:r>
      <w:r w:rsidRPr="00A82D50">
        <w:rPr>
          <w:rFonts w:cs="Times New Roman"/>
          <w:szCs w:val="24"/>
        </w:rPr>
        <w:t>priskiriama tam AVPK, kurio teritorijoje yra deklaruota transporto priemonės savininko gyvenamoj</w:t>
      </w:r>
      <w:r w:rsidR="008A6DCF" w:rsidRPr="00A82D50">
        <w:rPr>
          <w:rFonts w:cs="Times New Roman"/>
          <w:szCs w:val="24"/>
        </w:rPr>
        <w:t>i</w:t>
      </w:r>
      <w:r w:rsidRPr="00A82D50">
        <w:rPr>
          <w:rFonts w:cs="Times New Roman"/>
          <w:szCs w:val="24"/>
        </w:rPr>
        <w:t xml:space="preserve"> vieta.</w:t>
      </w:r>
      <w:r w:rsidR="00901E63" w:rsidRPr="00A82D50">
        <w:rPr>
          <w:rFonts w:cs="Times New Roman"/>
          <w:szCs w:val="24"/>
        </w:rPr>
        <w:t xml:space="preserve"> </w:t>
      </w:r>
      <w:r w:rsidR="00FA0B3D" w:rsidRPr="00A82D50">
        <w:rPr>
          <w:rFonts w:cs="Times New Roman"/>
          <w:szCs w:val="24"/>
        </w:rPr>
        <w:t xml:space="preserve">Pagal Kelių </w:t>
      </w:r>
      <w:r w:rsidR="00FA0B3D" w:rsidRPr="00A82D50">
        <w:rPr>
          <w:rFonts w:cs="Times New Roman"/>
          <w:szCs w:val="24"/>
        </w:rPr>
        <w:lastRenderedPageBreak/>
        <w:t>eismo taisyklių</w:t>
      </w:r>
      <w:r w:rsidR="001C741F" w:rsidRPr="00A82D50">
        <w:rPr>
          <w:rFonts w:cs="Times New Roman"/>
          <w:szCs w:val="24"/>
        </w:rPr>
        <w:t xml:space="preserve"> pažeidimų</w:t>
      </w:r>
      <w:r w:rsidR="00FA0B3D" w:rsidRPr="00A82D50">
        <w:rPr>
          <w:rFonts w:cs="Times New Roman"/>
          <w:szCs w:val="24"/>
        </w:rPr>
        <w:t xml:space="preserve">, užfiksuotų stacionariomis ar mobiliosiomis teisės pažeidimų fiksavimo sistemomis, tyrimo tvarkos aprašo 8 punktą policijos įstaigos vadovo įgalioti pareigūnai kiekvieną darbo dieną Administracinių nusižengimų registre ieško policijos įstaigai priskirtų ir praėjusią parą (paras) įregistruotų bei automatiniu būdu gautų pažeidimų, dėl kurių suformuoti Kelių eismo taisyklių pažeidimų protokolai, duomenų. </w:t>
      </w:r>
      <w:r w:rsidRPr="00A82D50">
        <w:rPr>
          <w:rFonts w:cs="Times New Roman"/>
          <w:szCs w:val="24"/>
        </w:rPr>
        <w:t>AVPK paskirtas atsakingas asmuo, gavęs duomenis apie užfiksuotą pažeidimą iš LKPT, turėtų paskirti atsakingą už administracinio nusižengimo nagrinėjimą pareigūną</w:t>
      </w:r>
      <w:r w:rsidR="003924B5" w:rsidRPr="00A82D50">
        <w:rPr>
          <w:rFonts w:cs="Times New Roman"/>
          <w:szCs w:val="24"/>
        </w:rPr>
        <w:t xml:space="preserve">. Be to, atsakingo už nagrinėjimą pareigūno paskyrimas Administracinių nusižengimų registre </w:t>
      </w:r>
      <w:r w:rsidR="007F32D8" w:rsidRPr="00A82D50">
        <w:rPr>
          <w:rFonts w:cs="Times New Roman"/>
          <w:szCs w:val="24"/>
        </w:rPr>
        <w:t>gali būti</w:t>
      </w:r>
      <w:r w:rsidR="003924B5" w:rsidRPr="00A82D50">
        <w:rPr>
          <w:rFonts w:cs="Times New Roman"/>
          <w:szCs w:val="24"/>
        </w:rPr>
        <w:t xml:space="preserve"> </w:t>
      </w:r>
      <w:r w:rsidR="007F32D8" w:rsidRPr="00A82D50">
        <w:rPr>
          <w:rFonts w:cs="Times New Roman"/>
          <w:szCs w:val="24"/>
        </w:rPr>
        <w:t>ne</w:t>
      </w:r>
      <w:r w:rsidR="003924B5" w:rsidRPr="00A82D50">
        <w:rPr>
          <w:rFonts w:cs="Times New Roman"/>
          <w:szCs w:val="24"/>
        </w:rPr>
        <w:t>matomas iki procesinio sprendimo priėmimo, nes paskyrimas</w:t>
      </w:r>
      <w:r w:rsidR="00E24000" w:rsidRPr="00A82D50">
        <w:rPr>
          <w:rFonts w:cs="Times New Roman"/>
          <w:szCs w:val="24"/>
        </w:rPr>
        <w:t xml:space="preserve"> dėl Administracinių nusižengimų registro ribotų galimybių</w:t>
      </w:r>
      <w:r w:rsidR="00E24000" w:rsidRPr="00A55301">
        <w:rPr>
          <w:rStyle w:val="FootnoteReference"/>
          <w:szCs w:val="24"/>
        </w:rPr>
        <w:footnoteReference w:id="8"/>
      </w:r>
      <w:r w:rsidR="00E24000" w:rsidRPr="00A82D50">
        <w:rPr>
          <w:rFonts w:cs="Times New Roman"/>
          <w:szCs w:val="24"/>
        </w:rPr>
        <w:t xml:space="preserve"> </w:t>
      </w:r>
      <w:r w:rsidR="007F32D8" w:rsidRPr="00A82D50">
        <w:rPr>
          <w:rFonts w:cs="Times New Roman"/>
          <w:szCs w:val="24"/>
        </w:rPr>
        <w:t xml:space="preserve">dažnai </w:t>
      </w:r>
      <w:r w:rsidR="003924B5" w:rsidRPr="00A82D50">
        <w:rPr>
          <w:rFonts w:cs="Times New Roman"/>
          <w:szCs w:val="24"/>
        </w:rPr>
        <w:t>vykdomas rankiniu būdu popieriniuose dokumentuose, tad likusių neišnagrinėtų administracinių nusižengimų tyrimo eiga</w:t>
      </w:r>
      <w:r w:rsidR="00E24000" w:rsidRPr="00A82D50">
        <w:rPr>
          <w:rFonts w:cs="Times New Roman"/>
          <w:szCs w:val="24"/>
        </w:rPr>
        <w:t xml:space="preserve"> ir už tyrimą atsakingi pareigūnai</w:t>
      </w:r>
      <w:r w:rsidR="003924B5" w:rsidRPr="00A82D50">
        <w:rPr>
          <w:rFonts w:cs="Times New Roman"/>
          <w:szCs w:val="24"/>
        </w:rPr>
        <w:t xml:space="preserve"> Administracinių nusižengimų registre</w:t>
      </w:r>
      <w:r w:rsidR="00E24000" w:rsidRPr="00A82D50">
        <w:rPr>
          <w:rFonts w:cs="Times New Roman"/>
          <w:szCs w:val="24"/>
        </w:rPr>
        <w:t xml:space="preserve"> gali būti nematomi</w:t>
      </w:r>
      <w:r w:rsidR="003924B5" w:rsidRPr="00A82D50">
        <w:rPr>
          <w:rFonts w:cs="Times New Roman"/>
          <w:szCs w:val="24"/>
        </w:rPr>
        <w:t xml:space="preserve"> </w:t>
      </w:r>
      <w:r w:rsidR="00A67A48" w:rsidRPr="00A82D50">
        <w:rPr>
          <w:rFonts w:cs="Times New Roman"/>
          <w:szCs w:val="24"/>
        </w:rPr>
        <w:t>(plačiau 2.8 poskyryje)</w:t>
      </w:r>
      <w:r w:rsidRPr="00A82D50">
        <w:rPr>
          <w:rFonts w:cs="Times New Roman"/>
          <w:szCs w:val="24"/>
        </w:rPr>
        <w:t xml:space="preserve">. </w:t>
      </w:r>
      <w:r w:rsidR="00F3225A" w:rsidRPr="00A82D50">
        <w:rPr>
          <w:rFonts w:cs="Times New Roman"/>
        </w:rPr>
        <w:t>Pagal Kelių eismo taisyklių pažeidimų, užfiksuotų stacionariomis ar mobiliosiomis teisės pažeidimų fiksavimo sistemomis, tyrimo tvarkos aprašo 9 punktą pareigūnas, gavęs pavedimą tirti administracinį nusižengimą</w:t>
      </w:r>
      <w:r w:rsidR="006065B0" w:rsidRPr="00A82D50">
        <w:rPr>
          <w:rFonts w:cs="Times New Roman"/>
        </w:rPr>
        <w:t>,</w:t>
      </w:r>
      <w:r w:rsidR="00F3225A" w:rsidRPr="00A82D50">
        <w:rPr>
          <w:rFonts w:cs="Times New Roman"/>
        </w:rPr>
        <w:t xml:space="preserve"> surašo administracinio nusižengimo protokolą su administraciniu nurodymu ar be jo, kontroliuoja, ar asmuo įvykdė administracinį nurodymą</w:t>
      </w:r>
      <w:r w:rsidR="00A67A48" w:rsidRPr="00A82D50">
        <w:rPr>
          <w:rFonts w:cs="Times New Roman"/>
        </w:rPr>
        <w:t>. J</w:t>
      </w:r>
      <w:r w:rsidR="00F3225A" w:rsidRPr="00A82D50">
        <w:rPr>
          <w:rFonts w:cs="Times New Roman"/>
        </w:rPr>
        <w:t xml:space="preserve">eigu </w:t>
      </w:r>
      <w:r w:rsidR="00A67A48" w:rsidRPr="00A82D50">
        <w:rPr>
          <w:rFonts w:cs="Times New Roman"/>
        </w:rPr>
        <w:t xml:space="preserve">nurodymo asmuo </w:t>
      </w:r>
      <w:r w:rsidR="00F3225A" w:rsidRPr="00A82D50">
        <w:rPr>
          <w:rFonts w:cs="Times New Roman"/>
        </w:rPr>
        <w:t xml:space="preserve">neįvykdė ir nepateikė kito transporto priemonę vairavusio asmens duomenų, </w:t>
      </w:r>
      <w:r w:rsidR="00A67A48" w:rsidRPr="00A82D50">
        <w:rPr>
          <w:rFonts w:cs="Times New Roman"/>
        </w:rPr>
        <w:t xml:space="preserve">pareigūnas </w:t>
      </w:r>
      <w:r w:rsidR="00F3225A" w:rsidRPr="00A82D50">
        <w:rPr>
          <w:rFonts w:cs="Times New Roman"/>
        </w:rPr>
        <w:t xml:space="preserve">perduoda nagrinėti arba </w:t>
      </w:r>
      <w:r w:rsidR="00F3225A" w:rsidRPr="00A82D50">
        <w:rPr>
          <w:rFonts w:cs="Times New Roman"/>
        </w:rPr>
        <w:lastRenderedPageBreak/>
        <w:t xml:space="preserve">pats nagrinėja administracinio nusižengimo bylą. Taigi administracinių nusižengimų bylų nagrinėjimui itin svarbūs yra procesinių dokumentų: </w:t>
      </w:r>
      <w:r w:rsidR="001879E6" w:rsidRPr="00A82D50">
        <w:rPr>
          <w:rFonts w:cs="Times New Roman"/>
          <w:szCs w:val="24"/>
        </w:rPr>
        <w:t>administracinio nusižengimo</w:t>
      </w:r>
      <w:r w:rsidR="00F3225A" w:rsidRPr="00A82D50">
        <w:rPr>
          <w:rFonts w:cs="Times New Roman"/>
          <w:szCs w:val="24"/>
        </w:rPr>
        <w:t xml:space="preserve"> protokolo ir Pranešimo</w:t>
      </w:r>
      <w:r w:rsidR="001879E6" w:rsidRPr="00A82D50">
        <w:rPr>
          <w:rFonts w:cs="Times New Roman"/>
          <w:szCs w:val="24"/>
        </w:rPr>
        <w:t xml:space="preserve"> dėl užfiksuoto Kelių eismo taisyklių pažeidimo</w:t>
      </w:r>
      <w:r w:rsidR="00F3225A" w:rsidRPr="00A82D50">
        <w:rPr>
          <w:rFonts w:cs="Times New Roman"/>
          <w:szCs w:val="24"/>
        </w:rPr>
        <w:t xml:space="preserve">, suformavimas ir įteikimas transporto priemonės savininkui ar kitam nurodytam </w:t>
      </w:r>
      <w:r w:rsidR="00084014" w:rsidRPr="00A82D50">
        <w:rPr>
          <w:rFonts w:cs="Times New Roman"/>
          <w:szCs w:val="24"/>
        </w:rPr>
        <w:t xml:space="preserve">vairavusiam </w:t>
      </w:r>
      <w:r w:rsidR="00F3225A" w:rsidRPr="00A82D50">
        <w:rPr>
          <w:rFonts w:cs="Times New Roman"/>
          <w:szCs w:val="24"/>
        </w:rPr>
        <w:t>asmeniui</w:t>
      </w:r>
      <w:r w:rsidR="001879E6" w:rsidRPr="00A82D50">
        <w:rPr>
          <w:rFonts w:cs="Times New Roman"/>
          <w:szCs w:val="24"/>
        </w:rPr>
        <w:t>. Pažymėtina, kad teisiniai pagrindai, leidžiantys administracinio nusižengimo protokolus formuoti automatiškai be policijos pareigūnų</w:t>
      </w:r>
      <w:r w:rsidR="00A67A48" w:rsidRPr="00A82D50">
        <w:rPr>
          <w:rFonts w:cs="Times New Roman"/>
          <w:szCs w:val="24"/>
        </w:rPr>
        <w:t xml:space="preserve"> priimamų procesinių sprendimų</w:t>
      </w:r>
      <w:r w:rsidR="001879E6" w:rsidRPr="00A82D50">
        <w:rPr>
          <w:rFonts w:cs="Times New Roman"/>
          <w:szCs w:val="24"/>
        </w:rPr>
        <w:t xml:space="preserve"> įtvirtinti nuo 2019 m. sausio 1 d.</w:t>
      </w:r>
      <w:r w:rsidR="001879E6" w:rsidRPr="00A82D50">
        <w:rPr>
          <w:rFonts w:cs="Times New Roman"/>
          <w:szCs w:val="24"/>
          <w:vertAlign w:val="superscript"/>
        </w:rPr>
        <w:footnoteReference w:id="9"/>
      </w:r>
      <w:r w:rsidR="001879E6" w:rsidRPr="00A82D50">
        <w:rPr>
          <w:rFonts w:cs="Times New Roman"/>
          <w:szCs w:val="24"/>
        </w:rPr>
        <w:t>, tačiau korupcijos rizikos analizės atlikimo metu</w:t>
      </w:r>
      <w:r w:rsidR="00DC2582" w:rsidRPr="00A82D50">
        <w:rPr>
          <w:rFonts w:cs="Times New Roman"/>
          <w:szCs w:val="24"/>
        </w:rPr>
        <w:t xml:space="preserve"> </w:t>
      </w:r>
      <w:r w:rsidR="00F35DF2" w:rsidRPr="00A82D50">
        <w:rPr>
          <w:rFonts w:cs="Times New Roman"/>
          <w:szCs w:val="24"/>
        </w:rPr>
        <w:t xml:space="preserve">vis dar </w:t>
      </w:r>
      <w:r w:rsidR="00DC2582" w:rsidRPr="00A82D50">
        <w:rPr>
          <w:rFonts w:cs="Times New Roman"/>
          <w:szCs w:val="24"/>
        </w:rPr>
        <w:t xml:space="preserve">nebuvo atlikti reikalingi Administracinių nusižengimų registro patobulinimai ir automatinė administracinių nusižengimų protokolų surašymo sistema neveikė. Policijos atstovų teigimu, automatiškai administracinių nusižengimų protokolai turėtų būti surašomi nuo 2020 m. </w:t>
      </w:r>
      <w:r w:rsidR="00425725" w:rsidRPr="00A82D50">
        <w:rPr>
          <w:rFonts w:cs="Times New Roman"/>
          <w:szCs w:val="24"/>
        </w:rPr>
        <w:t>sausio 1 d. Tokia pati informacija apie Administracinių nusižengimų registro patobulinimą skelbiama ir visuomenės informavimo priemonėse</w:t>
      </w:r>
      <w:r w:rsidR="00425725" w:rsidRPr="00A55301">
        <w:rPr>
          <w:rStyle w:val="FootnoteReference"/>
          <w:szCs w:val="24"/>
        </w:rPr>
        <w:footnoteReference w:id="10"/>
      </w:r>
      <w:r w:rsidR="00425725" w:rsidRPr="00A82D50">
        <w:rPr>
          <w:rFonts w:cs="Times New Roman"/>
          <w:szCs w:val="24"/>
        </w:rPr>
        <w:t>.</w:t>
      </w:r>
      <w:r w:rsidR="00DC2582" w:rsidRPr="00A82D50">
        <w:rPr>
          <w:rFonts w:cs="Times New Roman"/>
          <w:szCs w:val="24"/>
        </w:rPr>
        <w:t xml:space="preserve"> </w:t>
      </w:r>
      <w:r w:rsidR="00425725" w:rsidRPr="00A82D50">
        <w:rPr>
          <w:rFonts w:cs="Times New Roman"/>
          <w:szCs w:val="24"/>
        </w:rPr>
        <w:t xml:space="preserve">Pažymėtina, kad administracinio nusižengimo protokolo surašymas nepriklausomai nuo būdo: policijos pareigūno ar automatiškai, yra tik vienas iš administracinio nusižengimo </w:t>
      </w:r>
      <w:r w:rsidR="000B4ABB" w:rsidRPr="00A82D50">
        <w:rPr>
          <w:rFonts w:cs="Times New Roman"/>
          <w:szCs w:val="24"/>
        </w:rPr>
        <w:t xml:space="preserve">teisenos </w:t>
      </w:r>
      <w:r w:rsidR="00425725" w:rsidRPr="00A82D50">
        <w:rPr>
          <w:rFonts w:cs="Times New Roman"/>
          <w:szCs w:val="24"/>
        </w:rPr>
        <w:t>etapų, nes nepaisant to, kad administracinio nusižengimo protokolas už greičio viršijimą buvo surašytas, tačiau šis dokumentas dar turi būti įteiktas transporto priemonės savininkui ar kitam transporto priemonę vairavusi</w:t>
      </w:r>
      <w:r w:rsidR="00F35DF2" w:rsidRPr="00A82D50">
        <w:rPr>
          <w:rFonts w:cs="Times New Roman"/>
          <w:szCs w:val="24"/>
        </w:rPr>
        <w:t>am</w:t>
      </w:r>
      <w:r w:rsidR="00425725" w:rsidRPr="00A82D50">
        <w:rPr>
          <w:rFonts w:cs="Times New Roman"/>
          <w:szCs w:val="24"/>
        </w:rPr>
        <w:t xml:space="preserve"> asmeniui</w:t>
      </w:r>
      <w:r w:rsidR="004C7FBB" w:rsidRPr="00A82D50">
        <w:rPr>
          <w:rFonts w:cs="Times New Roman"/>
          <w:szCs w:val="24"/>
        </w:rPr>
        <w:t xml:space="preserve">, išnagrinėjamos kitos reikšmingos aplinkybės, ypač kai </w:t>
      </w:r>
      <w:r w:rsidR="00907D06" w:rsidRPr="00A82D50">
        <w:rPr>
          <w:rFonts w:cs="Times New Roman"/>
          <w:szCs w:val="24"/>
        </w:rPr>
        <w:t>vairavęs asmuo</w:t>
      </w:r>
      <w:r w:rsidR="004C7FBB" w:rsidRPr="00A82D50">
        <w:rPr>
          <w:rFonts w:cs="Times New Roman"/>
          <w:szCs w:val="24"/>
        </w:rPr>
        <w:t xml:space="preserve"> nurodo dar kitą asmenį, kuris pažeidimo metu naudojosi transporto priemone.</w:t>
      </w:r>
    </w:p>
    <w:p w14:paraId="5D0179C6" w14:textId="77EDC134" w:rsidR="005A7AE5" w:rsidRPr="00A55301" w:rsidRDefault="005A7AE5" w:rsidP="00A725BB">
      <w:pPr>
        <w:spacing w:line="360" w:lineRule="auto"/>
        <w:ind w:firstLine="851"/>
        <w:jc w:val="both"/>
        <w:rPr>
          <w:rFonts w:cs="Times New Roman"/>
          <w:b/>
          <w:szCs w:val="24"/>
        </w:rPr>
      </w:pPr>
      <w:r w:rsidRPr="00A55301">
        <w:rPr>
          <w:rFonts w:cs="Times New Roman"/>
          <w:szCs w:val="24"/>
        </w:rPr>
        <w:lastRenderedPageBreak/>
        <w:t xml:space="preserve">Susipažinę su </w:t>
      </w:r>
      <w:r w:rsidR="00B9659E" w:rsidRPr="00A55301">
        <w:rPr>
          <w:rFonts w:cs="Times New Roman"/>
          <w:szCs w:val="24"/>
        </w:rPr>
        <w:t xml:space="preserve">administracinių nuobaudų skyrimo už stacionariais greičio matuokliais nustatytus pažeidimus </w:t>
      </w:r>
      <w:r w:rsidRPr="00A55301">
        <w:rPr>
          <w:rFonts w:cs="Times New Roman"/>
          <w:szCs w:val="24"/>
        </w:rPr>
        <w:t>reglamentavimu ir vykusiais procesais, nustatėme, kad</w:t>
      </w:r>
      <w:r w:rsidRPr="00A55301">
        <w:rPr>
          <w:rFonts w:cs="Times New Roman"/>
          <w:b/>
          <w:szCs w:val="24"/>
        </w:rPr>
        <w:t xml:space="preserve"> korupcijos rizika</w:t>
      </w:r>
      <w:r w:rsidR="00AE4A88" w:rsidRPr="00A55301">
        <w:rPr>
          <w:rFonts w:cs="Times New Roman"/>
          <w:b/>
          <w:szCs w:val="24"/>
        </w:rPr>
        <w:t xml:space="preserve"> egzistuoja dėl šių veiksnių</w:t>
      </w:r>
      <w:r w:rsidRPr="00A55301">
        <w:rPr>
          <w:rFonts w:cs="Times New Roman"/>
          <w:b/>
          <w:szCs w:val="24"/>
        </w:rPr>
        <w:t xml:space="preserve">: </w:t>
      </w:r>
    </w:p>
    <w:p w14:paraId="0A7DA029" w14:textId="77777777" w:rsidR="00901E63" w:rsidRPr="00A55301" w:rsidRDefault="00827A97" w:rsidP="004A060F">
      <w:pPr>
        <w:pStyle w:val="Heading2"/>
        <w:numPr>
          <w:ilvl w:val="0"/>
          <w:numId w:val="0"/>
        </w:numPr>
        <w:spacing w:line="360" w:lineRule="auto"/>
        <w:ind w:firstLine="851"/>
        <w:jc w:val="both"/>
        <w:rPr>
          <w:lang w:val="lt-LT"/>
        </w:rPr>
      </w:pPr>
      <w:bookmarkStart w:id="16" w:name="_Toc7682385"/>
      <w:bookmarkStart w:id="17" w:name="_Toc21003746"/>
      <w:bookmarkStart w:id="18" w:name="_Toc22807651"/>
      <w:r w:rsidRPr="00A55301">
        <w:rPr>
          <w:lang w:val="lt-LT"/>
        </w:rPr>
        <w:t>2.1.</w:t>
      </w:r>
      <w:bookmarkEnd w:id="16"/>
      <w:r w:rsidR="0009495F" w:rsidRPr="00A55301">
        <w:rPr>
          <w:lang w:val="lt-LT"/>
        </w:rPr>
        <w:t xml:space="preserve"> </w:t>
      </w:r>
      <w:r w:rsidR="00901E63" w:rsidRPr="00A55301">
        <w:rPr>
          <w:lang w:val="lt-LT"/>
        </w:rPr>
        <w:t>Nenustatytas aiškus funkcijų paskirstymas tarp Kelių eismo taisyklių pažeidimus tiriančių policijos įstaigų</w:t>
      </w:r>
      <w:bookmarkEnd w:id="17"/>
      <w:bookmarkEnd w:id="18"/>
    </w:p>
    <w:p w14:paraId="3356FE61" w14:textId="77777777" w:rsidR="00CE60FF" w:rsidRPr="00A82D50" w:rsidRDefault="00CE60FF" w:rsidP="004A060F">
      <w:pPr>
        <w:rPr>
          <w:rFonts w:cs="Times New Roman"/>
        </w:rPr>
      </w:pPr>
    </w:p>
    <w:p w14:paraId="1075F4C7" w14:textId="7A856EE3" w:rsidR="00901E63" w:rsidRPr="00A55301" w:rsidRDefault="00A910F8" w:rsidP="00901E63">
      <w:pPr>
        <w:spacing w:line="360" w:lineRule="auto"/>
        <w:ind w:firstLine="851"/>
        <w:jc w:val="both"/>
        <w:rPr>
          <w:rFonts w:cs="Times New Roman"/>
          <w:szCs w:val="24"/>
        </w:rPr>
      </w:pPr>
      <w:r w:rsidRPr="00A55301">
        <w:rPr>
          <w:rFonts w:cs="Times New Roman"/>
          <w:szCs w:val="24"/>
        </w:rPr>
        <w:t>P</w:t>
      </w:r>
      <w:r w:rsidR="00901E63" w:rsidRPr="00A55301">
        <w:rPr>
          <w:rFonts w:cs="Times New Roman"/>
          <w:szCs w:val="24"/>
        </w:rPr>
        <w:t>agal Kelių eismo taisyklių pažeidimų, užfiksuotų stacionariomis ar mobiliosiomis teisės pažeidimų fiksavimo sistemomis, tyrimo tvarko</w:t>
      </w:r>
      <w:r w:rsidR="002335C7" w:rsidRPr="00A55301">
        <w:rPr>
          <w:rFonts w:cs="Times New Roman"/>
          <w:szCs w:val="24"/>
        </w:rPr>
        <w:t>s</w:t>
      </w:r>
      <w:r w:rsidR="00901E63" w:rsidRPr="00A55301">
        <w:rPr>
          <w:rFonts w:cs="Times New Roman"/>
          <w:szCs w:val="24"/>
        </w:rPr>
        <w:t xml:space="preserve"> aprašo 5 punktą KET pažeidimų</w:t>
      </w:r>
      <w:r w:rsidR="00F15465" w:rsidRPr="00A55301">
        <w:rPr>
          <w:rFonts w:cs="Times New Roman"/>
          <w:szCs w:val="24"/>
        </w:rPr>
        <w:t xml:space="preserve"> duomenis </w:t>
      </w:r>
      <w:r w:rsidR="00901E63" w:rsidRPr="00A55301">
        <w:rPr>
          <w:rFonts w:cs="Times New Roman"/>
          <w:szCs w:val="24"/>
        </w:rPr>
        <w:t>apdoroja įgalioti LKPT pareigūnai ir darbuotojai. LKPT pareigūnai ir darbuotojai įveda į Administracinių nusižengimų registrą trūkstamą informaciją: transporto priemonės valstybinį numerį, jeigu stacionar</w:t>
      </w:r>
      <w:r w:rsidR="00F15465" w:rsidRPr="00A55301">
        <w:rPr>
          <w:rFonts w:cs="Times New Roman"/>
          <w:szCs w:val="24"/>
        </w:rPr>
        <w:t>i</w:t>
      </w:r>
      <w:r w:rsidR="00901E63" w:rsidRPr="00A55301">
        <w:rPr>
          <w:rFonts w:cs="Times New Roman"/>
          <w:szCs w:val="24"/>
        </w:rPr>
        <w:t xml:space="preserve"> greičio matavimo sistema to nepadarė, atlieka pažeidimo nuotraukos priartinimą, kad matytųsi vairuotojo veidas, užpildo kitus reikalingus duomenis, kurie nebuvo automatiškai sugeneruoti. Suformuoti KET pažeidimų duomenų protokolai automatiniu būdu siunčiami pažeidimą nagrinėsiančiai policijos įstaigai</w:t>
      </w:r>
      <w:r w:rsidR="00A67A48" w:rsidRPr="00A55301">
        <w:rPr>
          <w:rFonts w:cs="Times New Roman"/>
          <w:szCs w:val="24"/>
        </w:rPr>
        <w:t xml:space="preserve">, kurios </w:t>
      </w:r>
      <w:r w:rsidR="00901E63" w:rsidRPr="00A55301">
        <w:rPr>
          <w:rFonts w:cs="Times New Roman"/>
          <w:szCs w:val="24"/>
        </w:rPr>
        <w:t xml:space="preserve">parinkimas pagal </w:t>
      </w:r>
      <w:r w:rsidR="005800DE" w:rsidRPr="00A55301">
        <w:rPr>
          <w:rFonts w:cs="Times New Roman"/>
          <w:szCs w:val="24"/>
        </w:rPr>
        <w:t xml:space="preserve">Kelių eismo taisyklių pažeidimų, užfiksuotų stacionariomis ar mobiliosiomis teisės pažeidimų fiksavimo sistemomis, </w:t>
      </w:r>
      <w:r w:rsidR="00901E63" w:rsidRPr="00A55301">
        <w:rPr>
          <w:rFonts w:cs="Times New Roman"/>
          <w:szCs w:val="24"/>
        </w:rPr>
        <w:t>tyrimo tvarkos aprašo 6 punktą priklauso nuo:</w:t>
      </w:r>
    </w:p>
    <w:p w14:paraId="183C2C65" w14:textId="77777777" w:rsidR="00901E63" w:rsidRPr="00A55301" w:rsidRDefault="00901E63" w:rsidP="00C47F82">
      <w:pPr>
        <w:pStyle w:val="ListParagraph"/>
        <w:numPr>
          <w:ilvl w:val="0"/>
          <w:numId w:val="10"/>
        </w:numPr>
        <w:spacing w:line="360" w:lineRule="auto"/>
        <w:ind w:left="0" w:firstLine="851"/>
        <w:jc w:val="both"/>
        <w:rPr>
          <w:rFonts w:ascii="Times New Roman" w:eastAsiaTheme="minorHAnsi" w:hAnsi="Times New Roman" w:cs="Times New Roman"/>
          <w:sz w:val="24"/>
          <w:lang w:eastAsia="en-US"/>
        </w:rPr>
      </w:pPr>
      <w:r w:rsidRPr="00A55301">
        <w:rPr>
          <w:rFonts w:ascii="Times New Roman" w:eastAsiaTheme="minorHAnsi" w:hAnsi="Times New Roman" w:cs="Times New Roman"/>
          <w:sz w:val="24"/>
          <w:lang w:eastAsia="en-US"/>
        </w:rPr>
        <w:t>Transporto priemonės savininko ar valdytojo gyvenamosios vietos arba juridinio asmens buveinės:</w:t>
      </w:r>
    </w:p>
    <w:p w14:paraId="577FD7B6" w14:textId="25B6328F" w:rsidR="00901E63" w:rsidRPr="00A55301" w:rsidRDefault="00F15465" w:rsidP="00C47F82">
      <w:pPr>
        <w:pStyle w:val="ListParagraph"/>
        <w:numPr>
          <w:ilvl w:val="1"/>
          <w:numId w:val="10"/>
        </w:numPr>
        <w:spacing w:line="360" w:lineRule="auto"/>
        <w:ind w:left="0" w:firstLine="851"/>
        <w:jc w:val="both"/>
        <w:rPr>
          <w:rFonts w:ascii="Times New Roman" w:eastAsiaTheme="minorHAnsi" w:hAnsi="Times New Roman" w:cs="Times New Roman"/>
          <w:sz w:val="24"/>
          <w:lang w:eastAsia="en-US"/>
        </w:rPr>
      </w:pPr>
      <w:r w:rsidRPr="00A55301">
        <w:rPr>
          <w:rFonts w:ascii="Times New Roman" w:eastAsiaTheme="minorHAnsi" w:hAnsi="Times New Roman" w:cs="Times New Roman"/>
          <w:sz w:val="24"/>
          <w:lang w:eastAsia="en-US"/>
        </w:rPr>
        <w:t>j</w:t>
      </w:r>
      <w:r w:rsidR="00901E63" w:rsidRPr="00A55301">
        <w:rPr>
          <w:rFonts w:ascii="Times New Roman" w:eastAsiaTheme="minorHAnsi" w:hAnsi="Times New Roman" w:cs="Times New Roman"/>
          <w:sz w:val="24"/>
          <w:lang w:eastAsia="en-US"/>
        </w:rPr>
        <w:t xml:space="preserve">eigu transporto priemonės savininkas ar valdytojas yra deklaravęs gyvenamąją vietą arba transporto priemonė priklauso juridiniam asmeniui, administracinio nusižengimo nagrinėjimas paskiriamas </w:t>
      </w:r>
      <w:r w:rsidR="00A67A48" w:rsidRPr="00A55301">
        <w:rPr>
          <w:rFonts w:ascii="Times New Roman" w:eastAsiaTheme="minorHAnsi" w:hAnsi="Times New Roman" w:cs="Times New Roman"/>
          <w:sz w:val="24"/>
          <w:lang w:eastAsia="en-US"/>
        </w:rPr>
        <w:t xml:space="preserve">tam </w:t>
      </w:r>
      <w:r w:rsidR="00901E63" w:rsidRPr="00A55301">
        <w:rPr>
          <w:rFonts w:ascii="Times New Roman" w:eastAsiaTheme="minorHAnsi" w:hAnsi="Times New Roman" w:cs="Times New Roman"/>
          <w:sz w:val="24"/>
          <w:lang w:eastAsia="en-US"/>
        </w:rPr>
        <w:t>AVPK, kurio teritorijoje deklaruota transporto priemonės savininko ar valdytojo gyvenamoji vieta ar yra juridinio asmens buveinė;</w:t>
      </w:r>
    </w:p>
    <w:p w14:paraId="5E8343B9" w14:textId="6BFBFB57" w:rsidR="00901E63" w:rsidRPr="00A55301" w:rsidRDefault="00A910F8" w:rsidP="00C47F82">
      <w:pPr>
        <w:pStyle w:val="ListParagraph"/>
        <w:numPr>
          <w:ilvl w:val="1"/>
          <w:numId w:val="10"/>
        </w:numPr>
        <w:spacing w:line="360" w:lineRule="auto"/>
        <w:ind w:left="0" w:firstLine="851"/>
        <w:jc w:val="both"/>
        <w:rPr>
          <w:rFonts w:ascii="Times New Roman" w:eastAsiaTheme="minorHAnsi" w:hAnsi="Times New Roman" w:cs="Times New Roman"/>
          <w:sz w:val="24"/>
          <w:lang w:eastAsia="en-US"/>
        </w:rPr>
      </w:pPr>
      <w:r w:rsidRPr="00A55301">
        <w:rPr>
          <w:rFonts w:ascii="Times New Roman" w:eastAsiaTheme="minorHAnsi" w:hAnsi="Times New Roman" w:cs="Times New Roman"/>
          <w:sz w:val="24"/>
          <w:lang w:eastAsia="en-US"/>
        </w:rPr>
        <w:lastRenderedPageBreak/>
        <w:t>j</w:t>
      </w:r>
      <w:r w:rsidR="00901E63" w:rsidRPr="00A55301">
        <w:rPr>
          <w:rFonts w:ascii="Times New Roman" w:eastAsiaTheme="minorHAnsi" w:hAnsi="Times New Roman" w:cs="Times New Roman"/>
          <w:sz w:val="24"/>
          <w:lang w:eastAsia="en-US"/>
        </w:rPr>
        <w:t>eigu transporto priemonės</w:t>
      </w:r>
      <w:r w:rsidR="008162BF" w:rsidRPr="00A55301">
        <w:rPr>
          <w:rFonts w:ascii="Times New Roman" w:eastAsiaTheme="minorHAnsi" w:hAnsi="Times New Roman" w:cs="Times New Roman"/>
          <w:sz w:val="24"/>
          <w:lang w:eastAsia="en-US"/>
        </w:rPr>
        <w:t xml:space="preserve"> </w:t>
      </w:r>
      <w:r w:rsidR="00901E63" w:rsidRPr="00A55301">
        <w:rPr>
          <w:rFonts w:ascii="Times New Roman" w:eastAsiaTheme="minorHAnsi" w:hAnsi="Times New Roman" w:cs="Times New Roman"/>
          <w:sz w:val="24"/>
          <w:lang w:eastAsia="en-US"/>
        </w:rPr>
        <w:t xml:space="preserve">savininkas ar valdytojas nėra deklaravęs gyvenamosios vietos, administracinio nusižengimo nagrinėjimas paskiriamas </w:t>
      </w:r>
      <w:r w:rsidR="00A67A48" w:rsidRPr="00A55301">
        <w:rPr>
          <w:rFonts w:ascii="Times New Roman" w:eastAsiaTheme="minorHAnsi" w:hAnsi="Times New Roman" w:cs="Times New Roman"/>
          <w:sz w:val="24"/>
          <w:lang w:eastAsia="en-US"/>
        </w:rPr>
        <w:t xml:space="preserve">tam </w:t>
      </w:r>
      <w:r w:rsidR="00901E63" w:rsidRPr="00A55301">
        <w:rPr>
          <w:rFonts w:ascii="Times New Roman" w:eastAsiaTheme="minorHAnsi" w:hAnsi="Times New Roman" w:cs="Times New Roman"/>
          <w:sz w:val="24"/>
          <w:lang w:eastAsia="en-US"/>
        </w:rPr>
        <w:t>AVPK, kurio teritorijoje buvo užfiksuotas administracinis nusižengimas.</w:t>
      </w:r>
    </w:p>
    <w:p w14:paraId="6CC9EB8B" w14:textId="77777777" w:rsidR="00901E63" w:rsidRPr="00A55301" w:rsidRDefault="00901E63" w:rsidP="00C47F82">
      <w:pPr>
        <w:pStyle w:val="ListParagraph"/>
        <w:numPr>
          <w:ilvl w:val="0"/>
          <w:numId w:val="10"/>
        </w:numPr>
        <w:spacing w:line="360" w:lineRule="auto"/>
        <w:ind w:left="0" w:firstLine="851"/>
        <w:jc w:val="both"/>
        <w:rPr>
          <w:rFonts w:ascii="Times New Roman" w:eastAsiaTheme="minorHAnsi" w:hAnsi="Times New Roman" w:cs="Times New Roman"/>
          <w:sz w:val="24"/>
          <w:lang w:eastAsia="en-US"/>
        </w:rPr>
      </w:pPr>
      <w:r w:rsidRPr="00A55301">
        <w:rPr>
          <w:rFonts w:ascii="Times New Roman" w:eastAsiaTheme="minorHAnsi" w:hAnsi="Times New Roman" w:cs="Times New Roman"/>
          <w:sz w:val="24"/>
          <w:lang w:eastAsia="en-US"/>
        </w:rPr>
        <w:t>LKPT sprendimo:</w:t>
      </w:r>
    </w:p>
    <w:p w14:paraId="195E1D73" w14:textId="497D6E27" w:rsidR="00901E63" w:rsidRPr="00A55301" w:rsidRDefault="00901E63" w:rsidP="00C47F82">
      <w:pPr>
        <w:pStyle w:val="ListParagraph"/>
        <w:numPr>
          <w:ilvl w:val="1"/>
          <w:numId w:val="10"/>
        </w:numPr>
        <w:spacing w:line="360" w:lineRule="auto"/>
        <w:ind w:left="0" w:firstLine="851"/>
        <w:jc w:val="both"/>
        <w:rPr>
          <w:rFonts w:ascii="Times New Roman" w:eastAsiaTheme="minorHAnsi" w:hAnsi="Times New Roman" w:cs="Times New Roman"/>
          <w:sz w:val="24"/>
          <w:lang w:eastAsia="en-US"/>
        </w:rPr>
      </w:pPr>
      <w:r w:rsidRPr="00A55301">
        <w:rPr>
          <w:rFonts w:ascii="Times New Roman" w:eastAsiaTheme="minorHAnsi" w:hAnsi="Times New Roman" w:cs="Times New Roman"/>
          <w:sz w:val="24"/>
          <w:lang w:eastAsia="en-US"/>
        </w:rPr>
        <w:t>siekdama tolygaus darbo krūvio paskirstymo</w:t>
      </w:r>
      <w:r w:rsidR="00A67A48" w:rsidRPr="00A55301">
        <w:rPr>
          <w:rFonts w:ascii="Times New Roman" w:eastAsiaTheme="minorHAnsi" w:hAnsi="Times New Roman" w:cs="Times New Roman"/>
          <w:sz w:val="24"/>
          <w:szCs w:val="22"/>
          <w:lang w:eastAsia="en-US"/>
        </w:rPr>
        <w:t xml:space="preserve"> </w:t>
      </w:r>
      <w:r w:rsidR="00A67A48" w:rsidRPr="00A55301">
        <w:rPr>
          <w:rFonts w:ascii="Times New Roman" w:eastAsiaTheme="minorHAnsi" w:hAnsi="Times New Roman" w:cs="Times New Roman"/>
          <w:sz w:val="24"/>
          <w:lang w:eastAsia="en-US"/>
        </w:rPr>
        <w:t>LKPT</w:t>
      </w:r>
      <w:r w:rsidRPr="00A55301">
        <w:rPr>
          <w:rFonts w:ascii="Times New Roman" w:eastAsiaTheme="minorHAnsi" w:hAnsi="Times New Roman" w:cs="Times New Roman"/>
          <w:sz w:val="24"/>
          <w:lang w:eastAsia="en-US"/>
        </w:rPr>
        <w:t xml:space="preserve"> suformuotus KET pažeidimo duomenų protokolus gali siųsti tirti policijos įstaigoms ar padaliniams pagal administracinio nusižengimo padarymo vietą;</w:t>
      </w:r>
    </w:p>
    <w:p w14:paraId="4A9C7242" w14:textId="77777777" w:rsidR="00901E63" w:rsidRPr="00A55301" w:rsidRDefault="00901E63" w:rsidP="00C47F82">
      <w:pPr>
        <w:pStyle w:val="ListParagraph"/>
        <w:numPr>
          <w:ilvl w:val="1"/>
          <w:numId w:val="10"/>
        </w:numPr>
        <w:spacing w:line="360" w:lineRule="auto"/>
        <w:ind w:left="0" w:firstLine="851"/>
        <w:jc w:val="both"/>
        <w:rPr>
          <w:rFonts w:ascii="Times New Roman" w:eastAsiaTheme="minorHAnsi" w:hAnsi="Times New Roman" w:cs="Times New Roman"/>
          <w:sz w:val="24"/>
          <w:lang w:eastAsia="en-US"/>
        </w:rPr>
      </w:pPr>
      <w:r w:rsidRPr="00A55301">
        <w:rPr>
          <w:rFonts w:ascii="Times New Roman" w:eastAsiaTheme="minorHAnsi" w:hAnsi="Times New Roman" w:cs="Times New Roman"/>
          <w:sz w:val="24"/>
          <w:lang w:eastAsia="en-US"/>
        </w:rPr>
        <w:t>KET pažeidimų, užfiksuotų prietaisų sistema, tyrimas gali būti atliekamas ir LKPT.</w:t>
      </w:r>
    </w:p>
    <w:p w14:paraId="3164CFD3" w14:textId="58193857" w:rsidR="000C7BD5" w:rsidRPr="00A55301" w:rsidRDefault="00331F48" w:rsidP="00F15075">
      <w:pPr>
        <w:spacing w:line="360" w:lineRule="auto"/>
        <w:ind w:firstLine="851"/>
        <w:jc w:val="both"/>
        <w:rPr>
          <w:rFonts w:cs="Times New Roman"/>
          <w:szCs w:val="24"/>
        </w:rPr>
      </w:pPr>
      <w:r w:rsidRPr="00A55301">
        <w:rPr>
          <w:rFonts w:cs="Times New Roman"/>
        </w:rPr>
        <w:t>Kelių eismo taisyklių pažeidimų, užfiksuotų stacionariomis ar mobiliosiomis teisės pažeidimų fiksavimo sistemomis, KET pažeidimų tyrimo tvarkos apraše</w:t>
      </w:r>
      <w:r w:rsidR="00901E63" w:rsidRPr="00A55301">
        <w:rPr>
          <w:rFonts w:cs="Times New Roman"/>
        </w:rPr>
        <w:t xml:space="preserve"> aiškiai neat</w:t>
      </w:r>
      <w:r w:rsidR="00A910F8" w:rsidRPr="00A55301">
        <w:rPr>
          <w:rFonts w:cs="Times New Roman"/>
        </w:rPr>
        <w:t>skirtos</w:t>
      </w:r>
      <w:r w:rsidR="00901E63" w:rsidRPr="00A55301">
        <w:rPr>
          <w:rFonts w:cs="Times New Roman"/>
        </w:rPr>
        <w:t xml:space="preserve"> funkcijos, kada KET pažeidimų, užfiksuotų prietaisų sistema</w:t>
      </w:r>
      <w:r w:rsidR="00A910F8" w:rsidRPr="00A55301">
        <w:rPr>
          <w:rFonts w:cs="Times New Roman"/>
        </w:rPr>
        <w:t>,</w:t>
      </w:r>
      <w:r w:rsidR="00901E63" w:rsidRPr="00A55301">
        <w:rPr>
          <w:rFonts w:cs="Times New Roman"/>
        </w:rPr>
        <w:t xml:space="preserve"> tyrimas gali būti atliekamas ir LKPT</w:t>
      </w:r>
      <w:r w:rsidR="00A67A48" w:rsidRPr="00A55301">
        <w:rPr>
          <w:rFonts w:cs="Times New Roman"/>
        </w:rPr>
        <w:t>.</w:t>
      </w:r>
      <w:r w:rsidR="00901E63" w:rsidRPr="00A55301">
        <w:rPr>
          <w:rFonts w:cs="Times New Roman"/>
        </w:rPr>
        <w:t xml:space="preserve"> </w:t>
      </w:r>
      <w:r w:rsidR="00F15075" w:rsidRPr="00A55301">
        <w:rPr>
          <w:rFonts w:cs="Times New Roman"/>
        </w:rPr>
        <w:t xml:space="preserve">Pažymėtina, kad </w:t>
      </w:r>
      <w:r w:rsidR="00901E63" w:rsidRPr="00A55301">
        <w:rPr>
          <w:rFonts w:cs="Times New Roman"/>
        </w:rPr>
        <w:t xml:space="preserve">LKPT </w:t>
      </w:r>
      <w:r w:rsidR="00E24000" w:rsidRPr="00A55301">
        <w:rPr>
          <w:rFonts w:cs="Times New Roman"/>
        </w:rPr>
        <w:t xml:space="preserve">taip pat </w:t>
      </w:r>
      <w:r w:rsidR="00901E63" w:rsidRPr="00A55301">
        <w:rPr>
          <w:rFonts w:cs="Times New Roman"/>
          <w:szCs w:val="24"/>
        </w:rPr>
        <w:t>nagrinėja stacionariais greičio matuokliais užfiksuotus pažeidimus, kuriuos įvykdė</w:t>
      </w:r>
      <w:r w:rsidR="00F15075" w:rsidRPr="00A55301">
        <w:rPr>
          <w:rFonts w:cs="Times New Roman"/>
          <w:szCs w:val="24"/>
        </w:rPr>
        <w:t xml:space="preserve"> kitose Europos Sąjungos šalyse registruotos transporto priemonės</w:t>
      </w:r>
      <w:r w:rsidR="00F15075" w:rsidRPr="00A55301">
        <w:rPr>
          <w:rStyle w:val="FootnoteReference"/>
          <w:szCs w:val="24"/>
        </w:rPr>
        <w:footnoteReference w:id="11"/>
      </w:r>
      <w:r w:rsidR="00F15075" w:rsidRPr="00A55301">
        <w:rPr>
          <w:rFonts w:cs="Times New Roman"/>
          <w:szCs w:val="24"/>
        </w:rPr>
        <w:t>, taip pat diplomatinėms atstovybėms priklausančios transporto priemonės, policijos įstaigų naudojamos transporto priemonės</w:t>
      </w:r>
      <w:r w:rsidR="00F15075" w:rsidRPr="00A55301">
        <w:rPr>
          <w:rFonts w:cs="Times New Roman"/>
          <w:szCs w:val="24"/>
          <w:vertAlign w:val="superscript"/>
        </w:rPr>
        <w:footnoteReference w:id="12"/>
      </w:r>
      <w:r w:rsidR="00901E63" w:rsidRPr="00A55301">
        <w:rPr>
          <w:rFonts w:cs="Times New Roman"/>
          <w:szCs w:val="24"/>
        </w:rPr>
        <w:t>.</w:t>
      </w:r>
      <w:r w:rsidR="00F15075" w:rsidRPr="00A55301">
        <w:rPr>
          <w:rFonts w:cs="Times New Roman"/>
          <w:szCs w:val="24"/>
        </w:rPr>
        <w:t xml:space="preserve"> LKPT taip pat </w:t>
      </w:r>
      <w:r w:rsidR="00085BD3" w:rsidRPr="00A55301">
        <w:rPr>
          <w:rFonts w:cs="Times New Roman"/>
          <w:szCs w:val="24"/>
        </w:rPr>
        <w:t xml:space="preserve">nustato ilgalaikei nuomos bendrovei priklausančių transporto priemonių valdytojų duomenis, </w:t>
      </w:r>
      <w:r w:rsidR="00E24000" w:rsidRPr="00A55301">
        <w:rPr>
          <w:rFonts w:cs="Times New Roman"/>
          <w:szCs w:val="24"/>
        </w:rPr>
        <w:t>kuriuos</w:t>
      </w:r>
      <w:r w:rsidR="00085BD3" w:rsidRPr="00A55301">
        <w:rPr>
          <w:rFonts w:cs="Times New Roman"/>
          <w:szCs w:val="24"/>
        </w:rPr>
        <w:t xml:space="preserve"> kartu su KET pažeidimų duomenų protokolais ir kitais dokumentais siunčia tirti pagal minėtą Aprašo 6 p., t.</w:t>
      </w:r>
      <w:r w:rsidR="009B02B0" w:rsidRPr="00A55301">
        <w:rPr>
          <w:rFonts w:cs="Times New Roman"/>
          <w:szCs w:val="24"/>
        </w:rPr>
        <w:t xml:space="preserve"> </w:t>
      </w:r>
      <w:r w:rsidR="00085BD3" w:rsidRPr="00A55301">
        <w:rPr>
          <w:rFonts w:cs="Times New Roman"/>
          <w:szCs w:val="24"/>
        </w:rPr>
        <w:t xml:space="preserve">y. </w:t>
      </w:r>
      <w:r w:rsidR="00E24000" w:rsidRPr="00A55301">
        <w:rPr>
          <w:rFonts w:cs="Times New Roman"/>
          <w:szCs w:val="24"/>
        </w:rPr>
        <w:t>LKPT gali</w:t>
      </w:r>
      <w:r w:rsidR="00085BD3" w:rsidRPr="00A55301">
        <w:rPr>
          <w:rFonts w:cs="Times New Roman"/>
          <w:szCs w:val="24"/>
        </w:rPr>
        <w:t xml:space="preserve"> perduoti </w:t>
      </w:r>
      <w:r w:rsidR="00E24000" w:rsidRPr="00A55301">
        <w:rPr>
          <w:rFonts w:cs="Times New Roman"/>
          <w:szCs w:val="24"/>
        </w:rPr>
        <w:t xml:space="preserve">nagrinėti </w:t>
      </w:r>
      <w:r w:rsidR="00085BD3" w:rsidRPr="00A55301">
        <w:rPr>
          <w:rFonts w:cs="Times New Roman"/>
          <w:szCs w:val="24"/>
        </w:rPr>
        <w:t>AVPK</w:t>
      </w:r>
      <w:r w:rsidR="00E24000" w:rsidRPr="00A55301">
        <w:rPr>
          <w:rFonts w:cs="Times New Roman"/>
          <w:szCs w:val="24"/>
        </w:rPr>
        <w:t>, tačiau gali ir pati nagrinėti. Nors</w:t>
      </w:r>
      <w:r w:rsidR="009B02B0" w:rsidRPr="00A55301">
        <w:rPr>
          <w:rFonts w:cs="Times New Roman"/>
          <w:szCs w:val="24"/>
        </w:rPr>
        <w:t>,</w:t>
      </w:r>
      <w:r w:rsidR="00E24000" w:rsidRPr="00A55301">
        <w:rPr>
          <w:rFonts w:cs="Times New Roman"/>
          <w:szCs w:val="24"/>
        </w:rPr>
        <w:t xml:space="preserve"> </w:t>
      </w:r>
      <w:r w:rsidR="00F15075" w:rsidRPr="00A55301">
        <w:rPr>
          <w:rFonts w:cs="Times New Roman"/>
          <w:szCs w:val="24"/>
        </w:rPr>
        <w:t xml:space="preserve">LKPT </w:t>
      </w:r>
      <w:r w:rsidR="00085BD3" w:rsidRPr="00A55301">
        <w:rPr>
          <w:rFonts w:cs="Times New Roman"/>
          <w:szCs w:val="24"/>
        </w:rPr>
        <w:t>atstovų teigimu</w:t>
      </w:r>
      <w:r w:rsidR="009B02B0" w:rsidRPr="00A55301">
        <w:rPr>
          <w:rFonts w:cs="Times New Roman"/>
          <w:szCs w:val="24"/>
        </w:rPr>
        <w:t>,</w:t>
      </w:r>
      <w:r w:rsidR="00085BD3" w:rsidRPr="00A55301">
        <w:rPr>
          <w:rFonts w:cs="Times New Roman"/>
          <w:szCs w:val="24"/>
        </w:rPr>
        <w:t xml:space="preserve"> galimybė nagrinėti AVPK priskirtus administracinius nusižengimus </w:t>
      </w:r>
      <w:r w:rsidR="009B02B0" w:rsidRPr="00A55301">
        <w:rPr>
          <w:rFonts w:cs="Times New Roman"/>
          <w:szCs w:val="24"/>
        </w:rPr>
        <w:t>yra</w:t>
      </w:r>
      <w:r w:rsidR="00085BD3" w:rsidRPr="00A55301">
        <w:rPr>
          <w:rFonts w:cs="Times New Roman"/>
          <w:szCs w:val="24"/>
        </w:rPr>
        <w:t xml:space="preserve"> todėl</w:t>
      </w:r>
      <w:r w:rsidR="00E24000" w:rsidRPr="00A55301">
        <w:rPr>
          <w:rFonts w:cs="Times New Roman"/>
          <w:szCs w:val="24"/>
        </w:rPr>
        <w:t xml:space="preserve">, kad LKPT galėtų </w:t>
      </w:r>
      <w:r w:rsidR="00E24000" w:rsidRPr="00A55301">
        <w:rPr>
          <w:rFonts w:cs="Times New Roman"/>
          <w:szCs w:val="24"/>
        </w:rPr>
        <w:lastRenderedPageBreak/>
        <w:t>suteikti pagalbą AVPK arba gavusi informaciją apie vairavusį asmenį, kuo operatyviau surašyti administracinio nusižengimo protokolą, tačiau m</w:t>
      </w:r>
      <w:r w:rsidR="00901E63" w:rsidRPr="00A55301">
        <w:rPr>
          <w:rFonts w:cs="Times New Roman"/>
          <w:szCs w:val="24"/>
        </w:rPr>
        <w:t xml:space="preserve">anome, kad </w:t>
      </w:r>
      <w:r w:rsidR="00F15465" w:rsidRPr="00A55301">
        <w:rPr>
          <w:rFonts w:cs="Times New Roman"/>
          <w:szCs w:val="24"/>
        </w:rPr>
        <w:t xml:space="preserve">siekiant aiškesnio reglamentavimo </w:t>
      </w:r>
      <w:r w:rsidR="00F15075" w:rsidRPr="00A55301">
        <w:rPr>
          <w:rFonts w:cs="Times New Roman"/>
          <w:szCs w:val="24"/>
        </w:rPr>
        <w:t xml:space="preserve">turėtų būti aiškiau apibrėžta, kokiais atvejais LKPT nagrinėja administracinius nusižengimus, kurie </w:t>
      </w:r>
      <w:r w:rsidR="00E24000" w:rsidRPr="00A55301">
        <w:rPr>
          <w:rFonts w:cs="Times New Roman"/>
          <w:szCs w:val="24"/>
        </w:rPr>
        <w:t xml:space="preserve">gali būti </w:t>
      </w:r>
      <w:r w:rsidR="00F15075" w:rsidRPr="00A55301">
        <w:rPr>
          <w:rFonts w:cs="Times New Roman"/>
          <w:szCs w:val="24"/>
        </w:rPr>
        <w:t>priskirti AVPK</w:t>
      </w:r>
      <w:r w:rsidR="00E24000" w:rsidRPr="00A55301">
        <w:rPr>
          <w:rFonts w:cs="Times New Roman"/>
          <w:szCs w:val="24"/>
        </w:rPr>
        <w:t>, kad būtų galima nustatyti, ar administracinį nusižengimą išnagrinėjo ta policijos įstaiga, kuriai suteikta tokia teisė</w:t>
      </w:r>
      <w:r w:rsidR="00F15075" w:rsidRPr="00A55301">
        <w:rPr>
          <w:rFonts w:cs="Times New Roman"/>
          <w:szCs w:val="24"/>
        </w:rPr>
        <w:t xml:space="preserve">. </w:t>
      </w:r>
    </w:p>
    <w:p w14:paraId="20E80EAC" w14:textId="77777777" w:rsidR="00945D98" w:rsidRPr="00A55301" w:rsidRDefault="00901E63" w:rsidP="00901E63">
      <w:pPr>
        <w:spacing w:line="360" w:lineRule="auto"/>
        <w:ind w:firstLine="851"/>
        <w:jc w:val="both"/>
        <w:rPr>
          <w:rFonts w:cs="Times New Roman"/>
        </w:rPr>
      </w:pPr>
      <w:r w:rsidRPr="00A55301">
        <w:rPr>
          <w:rFonts w:cs="Times New Roman"/>
          <w:b/>
        </w:rPr>
        <w:t>Pasiūlymas:</w:t>
      </w:r>
      <w:r w:rsidRPr="00A55301">
        <w:rPr>
          <w:rFonts w:cs="Times New Roman"/>
        </w:rPr>
        <w:t xml:space="preserve"> </w:t>
      </w:r>
    </w:p>
    <w:p w14:paraId="76F4DDA7" w14:textId="5F0B82AF" w:rsidR="00901E63" w:rsidRPr="00A55301" w:rsidRDefault="00945D98" w:rsidP="00901E63">
      <w:pPr>
        <w:spacing w:line="360" w:lineRule="auto"/>
        <w:ind w:firstLine="851"/>
        <w:jc w:val="both"/>
        <w:rPr>
          <w:rFonts w:cs="Times New Roman"/>
        </w:rPr>
      </w:pPr>
      <w:r w:rsidRPr="00A55301">
        <w:rPr>
          <w:rFonts w:cs="Times New Roman"/>
        </w:rPr>
        <w:t>A</w:t>
      </w:r>
      <w:r w:rsidR="00901E63" w:rsidRPr="00A55301">
        <w:rPr>
          <w:rFonts w:cs="Times New Roman"/>
        </w:rPr>
        <w:t xml:space="preserve">iškiai atskirti Kelių eismo taisyklių pažeidimus tiriančių policijos įstaigų funkcijas </w:t>
      </w:r>
      <w:r w:rsidR="00A910F8" w:rsidRPr="00A55301">
        <w:rPr>
          <w:rFonts w:cs="Times New Roman"/>
        </w:rPr>
        <w:t xml:space="preserve">ir nustatyti </w:t>
      </w:r>
      <w:r w:rsidR="00901E63" w:rsidRPr="00A55301">
        <w:rPr>
          <w:rFonts w:cs="Times New Roman"/>
        </w:rPr>
        <w:t>atvejus, kada KET pažeidimų tyrimą atlieka</w:t>
      </w:r>
      <w:r w:rsidR="008162BF" w:rsidRPr="00A55301">
        <w:rPr>
          <w:rFonts w:cs="Times New Roman"/>
        </w:rPr>
        <w:t xml:space="preserve"> </w:t>
      </w:r>
      <w:r w:rsidR="00901E63" w:rsidRPr="00A55301">
        <w:rPr>
          <w:rFonts w:cs="Times New Roman"/>
        </w:rPr>
        <w:t>Lietuvos kelių policijos tarnyba.</w:t>
      </w:r>
    </w:p>
    <w:p w14:paraId="5A38D8CB" w14:textId="3F8187C1" w:rsidR="00404768" w:rsidRPr="00A55301" w:rsidRDefault="00901E63" w:rsidP="004A060F">
      <w:pPr>
        <w:pStyle w:val="Heading2"/>
        <w:numPr>
          <w:ilvl w:val="0"/>
          <w:numId w:val="0"/>
        </w:numPr>
        <w:spacing w:line="360" w:lineRule="auto"/>
        <w:ind w:firstLine="851"/>
        <w:jc w:val="both"/>
        <w:rPr>
          <w:b w:val="0"/>
          <w:bCs w:val="0"/>
          <w:i w:val="0"/>
          <w:iCs w:val="0"/>
          <w:lang w:val="lt-LT"/>
        </w:rPr>
      </w:pPr>
      <w:bookmarkStart w:id="19" w:name="_Toc21003747"/>
      <w:bookmarkStart w:id="20" w:name="_Toc22807652"/>
      <w:r w:rsidRPr="00A55301">
        <w:rPr>
          <w:lang w:val="lt-LT"/>
        </w:rPr>
        <w:t xml:space="preserve">2.2. </w:t>
      </w:r>
      <w:r w:rsidR="00404768" w:rsidRPr="00A55301">
        <w:rPr>
          <w:lang w:val="lt-LT"/>
        </w:rPr>
        <w:t>Neužtikrinamas tolygus darbo krūvio, leidžiančio kuo greičiau išnagrinėti administracinių nusižengimų bylas, paskirstymas</w:t>
      </w:r>
      <w:bookmarkEnd w:id="19"/>
      <w:bookmarkEnd w:id="20"/>
    </w:p>
    <w:p w14:paraId="2CBFAE94" w14:textId="08F0E61F" w:rsidR="00404768" w:rsidRPr="00A55301" w:rsidRDefault="00901E63" w:rsidP="00404768">
      <w:pPr>
        <w:spacing w:line="360" w:lineRule="auto"/>
        <w:ind w:firstLine="851"/>
        <w:jc w:val="both"/>
        <w:rPr>
          <w:rFonts w:cs="Times New Roman"/>
        </w:rPr>
      </w:pPr>
      <w:r w:rsidRPr="00A55301">
        <w:rPr>
          <w:rFonts w:cs="Times New Roman"/>
        </w:rPr>
        <w:t>Atlikdami korupcijos rizikos analizę vertinome administracinių nusižengimų dėl greičio viršijimo paskirstymą pagal nagrinėjanči</w:t>
      </w:r>
      <w:r w:rsidR="00D80E72" w:rsidRPr="00A55301">
        <w:rPr>
          <w:rFonts w:cs="Times New Roman"/>
        </w:rPr>
        <w:t>ą</w:t>
      </w:r>
      <w:r w:rsidRPr="00A55301">
        <w:rPr>
          <w:rFonts w:cs="Times New Roman"/>
        </w:rPr>
        <w:t xml:space="preserve"> policijos įstaig</w:t>
      </w:r>
      <w:r w:rsidR="00D80E72" w:rsidRPr="00A55301">
        <w:rPr>
          <w:rFonts w:cs="Times New Roman"/>
        </w:rPr>
        <w:t>ą</w:t>
      </w:r>
      <w:r w:rsidRPr="00A55301">
        <w:rPr>
          <w:rFonts w:cs="Times New Roman"/>
        </w:rPr>
        <w:t xml:space="preserve">. </w:t>
      </w:r>
      <w:r w:rsidR="00404768" w:rsidRPr="00A55301">
        <w:rPr>
          <w:rFonts w:cs="Times New Roman"/>
        </w:rPr>
        <w:t>Pažeidimų, užfiksuotų 2017</w:t>
      </w:r>
      <w:r w:rsidR="00A910F8" w:rsidRPr="00A82D50">
        <w:rPr>
          <w:rFonts w:cs="Times New Roman"/>
        </w:rPr>
        <w:t>–</w:t>
      </w:r>
      <w:r w:rsidR="00404768" w:rsidRPr="00A55301">
        <w:rPr>
          <w:rFonts w:cs="Times New Roman"/>
        </w:rPr>
        <w:t>2019 m. balandžio mėnesiais</w:t>
      </w:r>
      <w:r w:rsidR="00A910F8" w:rsidRPr="00A55301">
        <w:rPr>
          <w:rFonts w:cs="Times New Roman"/>
        </w:rPr>
        <w:t>,</w:t>
      </w:r>
      <w:r w:rsidR="00404768" w:rsidRPr="00A55301">
        <w:rPr>
          <w:rFonts w:cs="Times New Roman"/>
        </w:rPr>
        <w:t xml:space="preserve"> pasiskirstymas pagal nagrinėjančią įstaigą pateikiamas 4 </w:t>
      </w:r>
      <w:r w:rsidR="00A910F8" w:rsidRPr="00A55301">
        <w:rPr>
          <w:rFonts w:cs="Times New Roman"/>
        </w:rPr>
        <w:t>paveikslėlyje</w:t>
      </w:r>
      <w:r w:rsidR="00404768" w:rsidRPr="00A55301">
        <w:rPr>
          <w:rFonts w:cs="Times New Roman"/>
        </w:rPr>
        <w:t xml:space="preserve">. </w:t>
      </w:r>
    </w:p>
    <w:p w14:paraId="5099282D" w14:textId="77777777" w:rsidR="00404768" w:rsidRPr="00A55301" w:rsidRDefault="00404768" w:rsidP="00A82D50">
      <w:pPr>
        <w:spacing w:line="360" w:lineRule="auto"/>
        <w:jc w:val="center"/>
        <w:rPr>
          <w:rFonts w:cs="Times New Roman"/>
          <w:szCs w:val="24"/>
        </w:rPr>
      </w:pPr>
      <w:r w:rsidRPr="00A82D50">
        <w:rPr>
          <w:rFonts w:cs="Times New Roman"/>
          <w:noProof/>
          <w:lang w:eastAsia="lt-LT"/>
        </w:rPr>
        <w:drawing>
          <wp:inline distT="0" distB="0" distL="0" distR="0" wp14:anchorId="0696CC4B" wp14:editId="6227FE69">
            <wp:extent cx="4892722" cy="2900149"/>
            <wp:effectExtent l="0" t="0" r="22225" b="1460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EA719F8" w14:textId="1CB8E983" w:rsidR="00404768" w:rsidRPr="00A55301" w:rsidRDefault="00404768" w:rsidP="00A82D50">
      <w:pPr>
        <w:spacing w:line="360" w:lineRule="auto"/>
        <w:jc w:val="center"/>
        <w:rPr>
          <w:rFonts w:cs="Times New Roman"/>
          <w:szCs w:val="24"/>
        </w:rPr>
      </w:pPr>
      <w:r w:rsidRPr="00A55301">
        <w:rPr>
          <w:rFonts w:cs="Times New Roman"/>
          <w:szCs w:val="24"/>
        </w:rPr>
        <w:lastRenderedPageBreak/>
        <w:t>4 pav. Įstaigos, nagrinėjančios 2017</w:t>
      </w:r>
      <w:r w:rsidR="00A910F8" w:rsidRPr="00A82D50">
        <w:rPr>
          <w:rFonts w:cs="Times New Roman"/>
        </w:rPr>
        <w:t>–</w:t>
      </w:r>
      <w:r w:rsidRPr="00A55301">
        <w:rPr>
          <w:rFonts w:cs="Times New Roman"/>
          <w:szCs w:val="24"/>
        </w:rPr>
        <w:t>2019 m. balandžio mėnesiais užfiksuotus pažeidimus</w:t>
      </w:r>
    </w:p>
    <w:p w14:paraId="0B9C0DD9" w14:textId="77777777" w:rsidR="00404768" w:rsidRPr="00A55301" w:rsidRDefault="00404768" w:rsidP="00404768">
      <w:pPr>
        <w:spacing w:line="360" w:lineRule="auto"/>
        <w:ind w:firstLine="851"/>
        <w:jc w:val="both"/>
        <w:rPr>
          <w:rFonts w:cs="Times New Roman"/>
          <w:szCs w:val="24"/>
        </w:rPr>
      </w:pPr>
    </w:p>
    <w:p w14:paraId="7CCBEDA2" w14:textId="5B839A64" w:rsidR="00404768" w:rsidRPr="00A55301" w:rsidRDefault="00404768" w:rsidP="00404768">
      <w:pPr>
        <w:spacing w:line="360" w:lineRule="auto"/>
        <w:ind w:firstLine="851"/>
        <w:jc w:val="both"/>
        <w:rPr>
          <w:rFonts w:cs="Times New Roman"/>
          <w:szCs w:val="24"/>
        </w:rPr>
      </w:pPr>
      <w:r w:rsidRPr="00A55301">
        <w:rPr>
          <w:rFonts w:cs="Times New Roman"/>
          <w:szCs w:val="24"/>
        </w:rPr>
        <w:t xml:space="preserve">Pažymėtina, kad daugiausia Kelių eismo taisyklių pažeidimų tenka nagrinėti Vilniaus AVPK, nes LKPT dažniausiai perduoda nagrinėti </w:t>
      </w:r>
      <w:r w:rsidR="00D80E72" w:rsidRPr="00A55301">
        <w:rPr>
          <w:rFonts w:cs="Times New Roman"/>
          <w:szCs w:val="24"/>
        </w:rPr>
        <w:t xml:space="preserve">pažeidimus </w:t>
      </w:r>
      <w:r w:rsidRPr="00A55301">
        <w:rPr>
          <w:rFonts w:cs="Times New Roman"/>
          <w:szCs w:val="24"/>
        </w:rPr>
        <w:t>pagal</w:t>
      </w:r>
      <w:r w:rsidR="008162BF" w:rsidRPr="00A55301">
        <w:rPr>
          <w:rFonts w:cs="Times New Roman"/>
          <w:szCs w:val="24"/>
        </w:rPr>
        <w:t xml:space="preserve"> </w:t>
      </w:r>
      <w:r w:rsidR="00D80E72" w:rsidRPr="00A55301">
        <w:rPr>
          <w:rFonts w:cs="Times New Roman"/>
          <w:szCs w:val="24"/>
        </w:rPr>
        <w:t xml:space="preserve">transporto </w:t>
      </w:r>
      <w:r w:rsidRPr="00A55301">
        <w:rPr>
          <w:rFonts w:cs="Times New Roman"/>
          <w:szCs w:val="24"/>
        </w:rPr>
        <w:t>priemonės savininko deklaruotą gyvenamąją vietą, o Vilniaus apskrityje gyvenamąją vietą yra deklaravę daugiausia asmenų. Kaip matome iš 4 paveiksl</w:t>
      </w:r>
      <w:r w:rsidR="00A910F8" w:rsidRPr="00A55301">
        <w:rPr>
          <w:rFonts w:cs="Times New Roman"/>
          <w:szCs w:val="24"/>
        </w:rPr>
        <w:t>ėlio</w:t>
      </w:r>
      <w:r w:rsidRPr="00A55301">
        <w:rPr>
          <w:rFonts w:cs="Times New Roman"/>
          <w:szCs w:val="24"/>
        </w:rPr>
        <w:t xml:space="preserve"> Vilniaus AVPK per 2018 m. balandžio mėnesį buvo perduot</w:t>
      </w:r>
      <w:r w:rsidR="00A910F8" w:rsidRPr="00A55301">
        <w:rPr>
          <w:rFonts w:cs="Times New Roman"/>
          <w:szCs w:val="24"/>
        </w:rPr>
        <w:t>i</w:t>
      </w:r>
      <w:r w:rsidRPr="00A55301">
        <w:rPr>
          <w:rFonts w:cs="Times New Roman"/>
          <w:szCs w:val="24"/>
        </w:rPr>
        <w:t xml:space="preserve"> nagrinėti 14 129 pažeidim</w:t>
      </w:r>
      <w:r w:rsidR="00A910F8" w:rsidRPr="00A55301">
        <w:rPr>
          <w:rFonts w:cs="Times New Roman"/>
          <w:szCs w:val="24"/>
        </w:rPr>
        <w:t>ai</w:t>
      </w:r>
      <w:r w:rsidR="0086742F" w:rsidRPr="00A55301">
        <w:rPr>
          <w:rFonts w:cs="Times New Roman"/>
          <w:szCs w:val="24"/>
        </w:rPr>
        <w:t xml:space="preserve"> ir </w:t>
      </w:r>
      <w:r w:rsidRPr="00A55301">
        <w:rPr>
          <w:rFonts w:cs="Times New Roman"/>
          <w:szCs w:val="24"/>
        </w:rPr>
        <w:t xml:space="preserve">tai yra du kartus daugiau nei Kauno AVPK ar Klaipėdos AVPK. </w:t>
      </w:r>
    </w:p>
    <w:p w14:paraId="36685BB5" w14:textId="022486D4" w:rsidR="00404768" w:rsidRPr="00A55301" w:rsidRDefault="00404768" w:rsidP="00404768">
      <w:pPr>
        <w:spacing w:line="360" w:lineRule="auto"/>
        <w:ind w:firstLine="851"/>
        <w:jc w:val="both"/>
        <w:rPr>
          <w:rFonts w:cs="Times New Roman"/>
          <w:color w:val="FF0000"/>
          <w:szCs w:val="24"/>
        </w:rPr>
      </w:pPr>
      <w:r w:rsidRPr="00A55301">
        <w:rPr>
          <w:rFonts w:cs="Times New Roman"/>
          <w:szCs w:val="24"/>
        </w:rPr>
        <w:t>Visų 2017</w:t>
      </w:r>
      <w:r w:rsidR="00A910F8" w:rsidRPr="00A82D50">
        <w:rPr>
          <w:rFonts w:cs="Times New Roman"/>
        </w:rPr>
        <w:t>–</w:t>
      </w:r>
      <w:r w:rsidRPr="00A55301">
        <w:rPr>
          <w:rFonts w:cs="Times New Roman"/>
          <w:szCs w:val="24"/>
        </w:rPr>
        <w:t>2019 m. balandžio mėnesiais stacionariais greičio matuokliais užfiksuotų pažeidimų pagal nagrinėjančius AVPK pasiskirstymas pateikiamas 5 paveiksl</w:t>
      </w:r>
      <w:r w:rsidR="00A910F8" w:rsidRPr="00A55301">
        <w:rPr>
          <w:rFonts w:cs="Times New Roman"/>
          <w:szCs w:val="24"/>
        </w:rPr>
        <w:t>ėlyje</w:t>
      </w:r>
      <w:r w:rsidRPr="00A55301">
        <w:rPr>
          <w:rFonts w:cs="Times New Roman"/>
          <w:szCs w:val="24"/>
        </w:rPr>
        <w:t>.</w:t>
      </w:r>
    </w:p>
    <w:p w14:paraId="11333015" w14:textId="77777777" w:rsidR="00404768" w:rsidRPr="00A55301" w:rsidRDefault="00404768" w:rsidP="00A910F8">
      <w:pPr>
        <w:spacing w:line="360" w:lineRule="auto"/>
        <w:jc w:val="center"/>
        <w:rPr>
          <w:rFonts w:cs="Times New Roman"/>
          <w:szCs w:val="24"/>
        </w:rPr>
      </w:pPr>
      <w:r w:rsidRPr="00A82D50">
        <w:rPr>
          <w:rFonts w:cs="Times New Roman"/>
          <w:strike/>
          <w:noProof/>
          <w:szCs w:val="24"/>
          <w:lang w:eastAsia="lt-LT"/>
        </w:rPr>
        <w:drawing>
          <wp:inline distT="0" distB="0" distL="0" distR="0" wp14:anchorId="3357DF95" wp14:editId="22206EB8">
            <wp:extent cx="3419367" cy="257622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19367" cy="2576222"/>
                    </a:xfrm>
                    <a:prstGeom prst="rect">
                      <a:avLst/>
                    </a:prstGeom>
                    <a:noFill/>
                  </pic:spPr>
                </pic:pic>
              </a:graphicData>
            </a:graphic>
          </wp:inline>
        </w:drawing>
      </w:r>
    </w:p>
    <w:p w14:paraId="73C84A00" w14:textId="4E551ACD" w:rsidR="00404768" w:rsidRPr="00A55301" w:rsidRDefault="00404768" w:rsidP="00A82D50">
      <w:pPr>
        <w:jc w:val="center"/>
        <w:rPr>
          <w:rFonts w:cs="Times New Roman"/>
          <w:szCs w:val="24"/>
        </w:rPr>
      </w:pPr>
      <w:r w:rsidRPr="00A55301">
        <w:rPr>
          <w:rFonts w:cs="Times New Roman"/>
          <w:szCs w:val="24"/>
        </w:rPr>
        <w:t>5 pav. KET pažeidimų, užfiksuotų 2017</w:t>
      </w:r>
      <w:r w:rsidR="005F3C2F" w:rsidRPr="00A82D50">
        <w:rPr>
          <w:rFonts w:cs="Times New Roman"/>
        </w:rPr>
        <w:t>–</w:t>
      </w:r>
      <w:r w:rsidRPr="00A55301">
        <w:rPr>
          <w:rFonts w:cs="Times New Roman"/>
          <w:szCs w:val="24"/>
        </w:rPr>
        <w:t>2019 m. balandžio mėnesiais pasiskirstymas pagal nagrinėjantį AVPK</w:t>
      </w:r>
    </w:p>
    <w:p w14:paraId="65CBE0ED" w14:textId="77777777" w:rsidR="00404768" w:rsidRPr="00A55301" w:rsidRDefault="00404768" w:rsidP="00404768">
      <w:pPr>
        <w:spacing w:line="360" w:lineRule="auto"/>
        <w:ind w:firstLine="851"/>
        <w:jc w:val="both"/>
        <w:rPr>
          <w:rFonts w:cs="Times New Roman"/>
          <w:szCs w:val="24"/>
        </w:rPr>
      </w:pPr>
    </w:p>
    <w:p w14:paraId="5980D8E9" w14:textId="02DC213A" w:rsidR="00404768" w:rsidRPr="00A55301" w:rsidRDefault="00404768" w:rsidP="00404768">
      <w:pPr>
        <w:spacing w:line="360" w:lineRule="auto"/>
        <w:ind w:firstLine="851"/>
        <w:jc w:val="both"/>
        <w:rPr>
          <w:rFonts w:cs="Times New Roman"/>
          <w:szCs w:val="24"/>
        </w:rPr>
      </w:pPr>
      <w:r w:rsidRPr="00A55301">
        <w:rPr>
          <w:rFonts w:cs="Times New Roman"/>
          <w:szCs w:val="24"/>
        </w:rPr>
        <w:t xml:space="preserve">Korupcijos rizikos analizės nagrinėtais laikotarpiais daugiausia KET pažeidimų buvo paskirta nagrinėti atitinkamai pagal gyventojų skaičių didžiausių apskričių </w:t>
      </w:r>
      <w:r w:rsidR="008162BF" w:rsidRPr="00A55301">
        <w:rPr>
          <w:rFonts w:cs="Times New Roman"/>
          <w:szCs w:val="24"/>
        </w:rPr>
        <w:t xml:space="preserve">vyriausiesiems </w:t>
      </w:r>
      <w:r w:rsidRPr="00A55301">
        <w:rPr>
          <w:rFonts w:cs="Times New Roman"/>
          <w:szCs w:val="24"/>
        </w:rPr>
        <w:t>policij</w:t>
      </w:r>
      <w:r w:rsidR="00332328" w:rsidRPr="00A55301">
        <w:rPr>
          <w:rFonts w:cs="Times New Roman"/>
          <w:szCs w:val="24"/>
        </w:rPr>
        <w:t>os</w:t>
      </w:r>
      <w:r w:rsidRPr="00A55301">
        <w:rPr>
          <w:rFonts w:cs="Times New Roman"/>
          <w:szCs w:val="24"/>
        </w:rPr>
        <w:t xml:space="preserve"> komisariatams:</w:t>
      </w:r>
      <w:r w:rsidRPr="00A82D50">
        <w:rPr>
          <w:rFonts w:cs="Times New Roman"/>
        </w:rPr>
        <w:t xml:space="preserve"> </w:t>
      </w:r>
      <w:r w:rsidRPr="00A55301">
        <w:rPr>
          <w:rFonts w:cs="Times New Roman"/>
          <w:szCs w:val="24"/>
        </w:rPr>
        <w:t xml:space="preserve">Vilniaus AVPK teko nagrinėti </w:t>
      </w:r>
      <w:r w:rsidRPr="00A55301">
        <w:rPr>
          <w:rFonts w:cs="Times New Roman"/>
          <w:szCs w:val="24"/>
        </w:rPr>
        <w:lastRenderedPageBreak/>
        <w:t xml:space="preserve">34 proc. visų pažeidimų, o tai yra du ar net tris kartus daugiau nei Kauno ar Klaipėdos AVPK. Pareigūnų ir darbuotojų, nagrinėjančių greičio matuokliais užfiksuotus pažeidimus, </w:t>
      </w:r>
      <w:r w:rsidR="008162BF" w:rsidRPr="00A55301">
        <w:rPr>
          <w:rFonts w:cs="Times New Roman"/>
          <w:szCs w:val="24"/>
        </w:rPr>
        <w:t xml:space="preserve">skaičiaus </w:t>
      </w:r>
      <w:r w:rsidRPr="00A55301">
        <w:rPr>
          <w:rFonts w:cs="Times New Roman"/>
          <w:szCs w:val="24"/>
        </w:rPr>
        <w:t>pasiskirstymas pagal policijos įstaigas pateikiamas 6 lentelėje.</w:t>
      </w:r>
    </w:p>
    <w:p w14:paraId="51F372DB" w14:textId="77777777" w:rsidR="005F3C2F" w:rsidRPr="00A55301" w:rsidRDefault="005F3C2F" w:rsidP="00404768">
      <w:pPr>
        <w:spacing w:line="360" w:lineRule="auto"/>
        <w:ind w:firstLine="851"/>
        <w:jc w:val="both"/>
        <w:rPr>
          <w:rFonts w:cs="Times New Roman"/>
          <w:szCs w:val="24"/>
        </w:rPr>
      </w:pPr>
    </w:p>
    <w:p w14:paraId="3F0E434D" w14:textId="77777777" w:rsidR="00404768" w:rsidRPr="00A55301" w:rsidRDefault="00404768" w:rsidP="00A82D50">
      <w:pPr>
        <w:ind w:firstLine="851"/>
        <w:jc w:val="both"/>
        <w:rPr>
          <w:rFonts w:cs="Times New Roman"/>
          <w:szCs w:val="24"/>
        </w:rPr>
      </w:pPr>
      <w:r w:rsidRPr="00A82D50">
        <w:rPr>
          <w:rFonts w:cs="Times New Roman"/>
          <w:i/>
          <w:szCs w:val="24"/>
        </w:rPr>
        <w:t>6 lentelė.</w:t>
      </w:r>
      <w:r w:rsidRPr="00A55301">
        <w:rPr>
          <w:rFonts w:cs="Times New Roman"/>
          <w:szCs w:val="24"/>
        </w:rPr>
        <w:t xml:space="preserve"> Pareigūnų ir darbuotojų, nagrinėjančių greičio matuokliais užfiksuotus pažeidimus, skaičius pagal policijos įstaigas</w:t>
      </w:r>
    </w:p>
    <w:p w14:paraId="2138C6F4" w14:textId="77777777" w:rsidR="00404768" w:rsidRPr="00A55301" w:rsidRDefault="00404768" w:rsidP="00404768">
      <w:pPr>
        <w:spacing w:line="360" w:lineRule="auto"/>
        <w:jc w:val="both"/>
        <w:rPr>
          <w:rFonts w:cs="Times New Roman"/>
          <w:szCs w:val="24"/>
        </w:rPr>
      </w:pPr>
      <w:r w:rsidRPr="00A82D50">
        <w:rPr>
          <w:rFonts w:cs="Times New Roman"/>
          <w:noProof/>
          <w:lang w:eastAsia="lt-LT"/>
        </w:rPr>
        <w:drawing>
          <wp:inline distT="0" distB="0" distL="0" distR="0" wp14:anchorId="3D712C7C" wp14:editId="39C47141">
            <wp:extent cx="6154310" cy="887889"/>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94582" cy="893699"/>
                    </a:xfrm>
                    <a:prstGeom prst="rect">
                      <a:avLst/>
                    </a:prstGeom>
                    <a:noFill/>
                    <a:ln>
                      <a:noFill/>
                    </a:ln>
                  </pic:spPr>
                </pic:pic>
              </a:graphicData>
            </a:graphic>
          </wp:inline>
        </w:drawing>
      </w:r>
    </w:p>
    <w:p w14:paraId="1A353A49" w14:textId="77777777" w:rsidR="00404768" w:rsidRPr="00A82D50" w:rsidRDefault="00404768" w:rsidP="00404768">
      <w:pPr>
        <w:spacing w:line="360" w:lineRule="auto"/>
        <w:ind w:firstLine="851"/>
        <w:jc w:val="both"/>
        <w:rPr>
          <w:rFonts w:cs="Times New Roman"/>
        </w:rPr>
      </w:pPr>
      <w:r w:rsidRPr="00A82D50">
        <w:rPr>
          <w:rFonts w:cs="Times New Roman"/>
        </w:rPr>
        <w:t xml:space="preserve">Pažymėtina, kad Vilniaus AVPK, kuriai tenka nagrinėti apie 34 proc. greičio matuokliais užfiksuotų pažeidimų, 2017 m. dirbo 21 proc., 2018 ir 2019 m. I pusmetį – 22 proc. visų pareigūnų ir darbuotojų, nagrinėjančių greičio matuokliais užfiksuotus pažeidimus. </w:t>
      </w:r>
    </w:p>
    <w:p w14:paraId="7F58247F" w14:textId="31F215A0" w:rsidR="00AC05A1" w:rsidRPr="00A82D50" w:rsidRDefault="00D80E72" w:rsidP="00404768">
      <w:pPr>
        <w:spacing w:line="360" w:lineRule="auto"/>
        <w:ind w:firstLine="851"/>
        <w:jc w:val="both"/>
        <w:rPr>
          <w:rFonts w:cs="Times New Roman"/>
        </w:rPr>
      </w:pPr>
      <w:r w:rsidRPr="00A82D50">
        <w:rPr>
          <w:rFonts w:cs="Times New Roman"/>
        </w:rPr>
        <w:t>LKPT</w:t>
      </w:r>
      <w:r w:rsidR="00CE60FF" w:rsidRPr="00A82D50">
        <w:rPr>
          <w:rFonts w:cs="Times New Roman"/>
        </w:rPr>
        <w:t>, atlik</w:t>
      </w:r>
      <w:r w:rsidRPr="00A82D50">
        <w:rPr>
          <w:rFonts w:cs="Times New Roman"/>
        </w:rPr>
        <w:t>usi Vilniaus AVPK</w:t>
      </w:r>
      <w:r w:rsidR="00CE60FF" w:rsidRPr="00A82D50">
        <w:rPr>
          <w:rFonts w:cs="Times New Roman"/>
        </w:rPr>
        <w:t xml:space="preserve"> patikrinimus, teikė pasiūlymus dėl</w:t>
      </w:r>
      <w:r w:rsidR="008162BF" w:rsidRPr="00A82D50">
        <w:rPr>
          <w:rFonts w:cs="Times New Roman"/>
        </w:rPr>
        <w:t xml:space="preserve"> </w:t>
      </w:r>
      <w:r w:rsidRPr="00A82D50">
        <w:rPr>
          <w:rFonts w:cs="Times New Roman"/>
        </w:rPr>
        <w:t xml:space="preserve">šio </w:t>
      </w:r>
      <w:r w:rsidR="00404768" w:rsidRPr="00A82D50">
        <w:rPr>
          <w:rFonts w:cs="Times New Roman"/>
        </w:rPr>
        <w:t xml:space="preserve">AVPK veiklos </w:t>
      </w:r>
      <w:r w:rsidR="00CE60FF" w:rsidRPr="00A82D50">
        <w:rPr>
          <w:rFonts w:cs="Times New Roman"/>
        </w:rPr>
        <w:t>tobulinimo, kad</w:t>
      </w:r>
      <w:r w:rsidR="00404768" w:rsidRPr="00A82D50">
        <w:rPr>
          <w:rFonts w:cs="Times New Roman"/>
        </w:rPr>
        <w:t xml:space="preserve"> stacionariais ir mobiliaisiais greičio matavimo prietais</w:t>
      </w:r>
      <w:r w:rsidR="00CE60FF" w:rsidRPr="00A82D50">
        <w:rPr>
          <w:rFonts w:cs="Times New Roman"/>
        </w:rPr>
        <w:t xml:space="preserve">ais užfiksuotų pažeidimų tyrimai, </w:t>
      </w:r>
      <w:r w:rsidR="00404768" w:rsidRPr="00A82D50">
        <w:rPr>
          <w:rFonts w:cs="Times New Roman"/>
        </w:rPr>
        <w:t xml:space="preserve">ypač tiriant administracinių nusižengimų bylas, kai leistinas greitis viršytas iki 30 </w:t>
      </w:r>
      <w:r w:rsidR="008B0D33" w:rsidRPr="00A82D50">
        <w:rPr>
          <w:rFonts w:cs="Times New Roman"/>
        </w:rPr>
        <w:t>km per val</w:t>
      </w:r>
      <w:r w:rsidR="00404768" w:rsidRPr="00A82D50">
        <w:rPr>
          <w:rFonts w:cs="Times New Roman"/>
        </w:rPr>
        <w:t xml:space="preserve">., </w:t>
      </w:r>
      <w:r w:rsidR="00CE60FF" w:rsidRPr="00A82D50">
        <w:rPr>
          <w:rFonts w:cs="Times New Roman"/>
        </w:rPr>
        <w:t>bei</w:t>
      </w:r>
      <w:r w:rsidR="00404768" w:rsidRPr="00A82D50">
        <w:rPr>
          <w:rFonts w:cs="Times New Roman"/>
        </w:rPr>
        <w:t xml:space="preserve"> </w:t>
      </w:r>
      <w:r w:rsidR="00CE60FF" w:rsidRPr="00A82D50">
        <w:rPr>
          <w:rFonts w:cs="Times New Roman"/>
        </w:rPr>
        <w:t>atvejai</w:t>
      </w:r>
      <w:r w:rsidR="00404768" w:rsidRPr="00A82D50">
        <w:rPr>
          <w:rFonts w:cs="Times New Roman"/>
        </w:rPr>
        <w:t>, kai transporto priemonių savininkai (valdytojai) nepraneša duomenų apie asmenį, kuris administracinio nusižengimo metu naudojosi transporto priemone</w:t>
      </w:r>
      <w:r w:rsidR="00CE60FF" w:rsidRPr="00A82D50">
        <w:rPr>
          <w:rFonts w:cs="Times New Roman"/>
        </w:rPr>
        <w:t>, būtų tiriami efektyviau</w:t>
      </w:r>
      <w:r w:rsidR="00AC05A1" w:rsidRPr="00A82D50">
        <w:rPr>
          <w:rFonts w:cs="Times New Roman"/>
        </w:rPr>
        <w:t>.</w:t>
      </w:r>
    </w:p>
    <w:p w14:paraId="0709CC7A" w14:textId="1DEFAFBD" w:rsidR="00404768" w:rsidRPr="00A82D50" w:rsidRDefault="00D80E72" w:rsidP="00404768">
      <w:pPr>
        <w:spacing w:line="360" w:lineRule="auto"/>
        <w:ind w:firstLine="851"/>
        <w:jc w:val="both"/>
        <w:rPr>
          <w:rFonts w:cs="Times New Roman"/>
        </w:rPr>
      </w:pPr>
      <w:r w:rsidRPr="00A82D50">
        <w:rPr>
          <w:rFonts w:cs="Times New Roman"/>
        </w:rPr>
        <w:t>Tiek LKPT, tiek Vilniaus AVP</w:t>
      </w:r>
      <w:r w:rsidR="00D302C5" w:rsidRPr="00A82D50">
        <w:rPr>
          <w:rFonts w:cs="Times New Roman"/>
        </w:rPr>
        <w:t>K</w:t>
      </w:r>
      <w:r w:rsidRPr="00A82D50">
        <w:rPr>
          <w:rFonts w:cs="Times New Roman"/>
        </w:rPr>
        <w:t xml:space="preserve"> </w:t>
      </w:r>
      <w:r w:rsidR="00404768" w:rsidRPr="00A82D50">
        <w:rPr>
          <w:rFonts w:cs="Times New Roman"/>
        </w:rPr>
        <w:t>atstovai susitikim</w:t>
      </w:r>
      <w:r w:rsidRPr="00A82D50">
        <w:rPr>
          <w:rFonts w:cs="Times New Roman"/>
        </w:rPr>
        <w:t>ų</w:t>
      </w:r>
      <w:r w:rsidR="00404768" w:rsidRPr="00A82D50">
        <w:rPr>
          <w:rFonts w:cs="Times New Roman"/>
        </w:rPr>
        <w:t xml:space="preserve"> metu pažymėjo, kad Vilniaus AVPK 2019 m. liepos mėnesį nagrinėjo 2018 m. spalio mėnesį stacionariais greičio matavimo prietaisais užfiksuotus KET pažeidimus</w:t>
      </w:r>
      <w:r w:rsidRPr="00A82D50">
        <w:rPr>
          <w:rFonts w:cs="Times New Roman"/>
        </w:rPr>
        <w:t>, t. y. transporto priemonės savininkas ar valdytojas, kuriam priklausanti transporto priemonė buvo užfiksuota viršijanti greitį</w:t>
      </w:r>
      <w:r w:rsidR="00A910F8" w:rsidRPr="00A82D50">
        <w:rPr>
          <w:rFonts w:cs="Times New Roman"/>
        </w:rPr>
        <w:t>,</w:t>
      </w:r>
      <w:r w:rsidRPr="00A82D50">
        <w:rPr>
          <w:rFonts w:cs="Times New Roman"/>
        </w:rPr>
        <w:t xml:space="preserve"> administracinio nusižengimo protokolą ir p</w:t>
      </w:r>
      <w:r w:rsidR="008162BF" w:rsidRPr="00A82D50">
        <w:rPr>
          <w:rFonts w:cs="Times New Roman"/>
        </w:rPr>
        <w:t>r</w:t>
      </w:r>
      <w:r w:rsidRPr="00A82D50">
        <w:rPr>
          <w:rFonts w:cs="Times New Roman"/>
        </w:rPr>
        <w:t xml:space="preserve">anešimą dėl užfiksuoto Kelių eismo taisyklių pažeidimo galėjo gauti praėjus apie dešimt </w:t>
      </w:r>
      <w:r w:rsidRPr="00A82D50">
        <w:rPr>
          <w:rFonts w:cs="Times New Roman"/>
        </w:rPr>
        <w:lastRenderedPageBreak/>
        <w:t>mėnesių nuo pažeidimo užfiksavimo dienos.</w:t>
      </w:r>
      <w:r w:rsidR="00935FDC" w:rsidRPr="00A82D50">
        <w:rPr>
          <w:rFonts w:cs="Times New Roman"/>
        </w:rPr>
        <w:t xml:space="preserve"> Pažymėtina, kad LKPT 2019 m. kovo 6 d. rašte Nr. 39-S-286 nurodė, kad AVPK, gavęs administracinių nusižengimų duomenis kartu su suformuotais Kelių eismo taisyklių pažeidimų duomenų protokolais, gali persiųsti tirti pavaldžioms policijos įstaigoms ar padaliniams pagal prižiūrimą teritoriją</w:t>
      </w:r>
      <w:r w:rsidR="003F1DEB" w:rsidRPr="00A82D50">
        <w:rPr>
          <w:rFonts w:cs="Times New Roman"/>
        </w:rPr>
        <w:t>. Taigi AVPK gali persiųsti tirti administracinius nusižengimus kitai pavaldžiai įstaigai ar padaliniui. Dėl didelio užfiksuotų administracinių nusižengimų skaičiaus Vilniaus AVPK vis dar neužtikrinamas operatyvus administracinių nusižengimų nagrinėjimo proces</w:t>
      </w:r>
      <w:r w:rsidR="00A910F8" w:rsidRPr="00A82D50">
        <w:rPr>
          <w:rFonts w:cs="Times New Roman"/>
        </w:rPr>
        <w:t>as,</w:t>
      </w:r>
      <w:r w:rsidR="003F1DEB" w:rsidRPr="00A82D50">
        <w:rPr>
          <w:rFonts w:cs="Times New Roman"/>
        </w:rPr>
        <w:t xml:space="preserve"> tai laikytina korupcijos rizikos veiksniu.</w:t>
      </w:r>
    </w:p>
    <w:p w14:paraId="42CFEF99" w14:textId="77777777" w:rsidR="00945D98" w:rsidRPr="00A82D50" w:rsidRDefault="00AC05A1" w:rsidP="00552A7E">
      <w:pPr>
        <w:spacing w:line="360" w:lineRule="auto"/>
        <w:ind w:firstLine="851"/>
        <w:jc w:val="both"/>
        <w:rPr>
          <w:rFonts w:cs="Times New Roman"/>
        </w:rPr>
      </w:pPr>
      <w:r w:rsidRPr="00A82D50">
        <w:rPr>
          <w:rFonts w:cs="Times New Roman"/>
          <w:b/>
        </w:rPr>
        <w:t>Pasiūlymas:</w:t>
      </w:r>
      <w:r w:rsidRPr="00A82D50">
        <w:rPr>
          <w:rFonts w:cs="Times New Roman"/>
        </w:rPr>
        <w:t xml:space="preserve"> </w:t>
      </w:r>
    </w:p>
    <w:p w14:paraId="6E78BAAB" w14:textId="3E2795A0" w:rsidR="00552A7E" w:rsidRPr="00A82D50" w:rsidRDefault="0026220E" w:rsidP="00552A7E">
      <w:pPr>
        <w:spacing w:line="360" w:lineRule="auto"/>
        <w:ind w:firstLine="851"/>
        <w:jc w:val="both"/>
        <w:rPr>
          <w:rFonts w:cs="Times New Roman"/>
        </w:rPr>
      </w:pPr>
      <w:r w:rsidRPr="00A82D50">
        <w:rPr>
          <w:rFonts w:cs="Times New Roman"/>
        </w:rPr>
        <w:t xml:space="preserve">AVPK </w:t>
      </w:r>
      <w:r w:rsidR="00935FDC" w:rsidRPr="00A82D50">
        <w:rPr>
          <w:rFonts w:cs="Times New Roman"/>
        </w:rPr>
        <w:t xml:space="preserve">vadovui </w:t>
      </w:r>
      <w:r w:rsidR="00AC05A1" w:rsidRPr="00A82D50">
        <w:rPr>
          <w:rFonts w:cs="Times New Roman"/>
        </w:rPr>
        <w:t xml:space="preserve">užtikrinti tolygų pareigūnų ir darbuotojų darbo krūvį, kad administracinių nusižengimų bylų nagrinėjimo trukmė būtų kuo trumpesnė. </w:t>
      </w:r>
    </w:p>
    <w:p w14:paraId="5D0179C7" w14:textId="0457D007" w:rsidR="005A7AE5" w:rsidRPr="00A55301" w:rsidRDefault="00404768" w:rsidP="004A060F">
      <w:pPr>
        <w:pStyle w:val="Heading2"/>
        <w:numPr>
          <w:ilvl w:val="0"/>
          <w:numId w:val="0"/>
        </w:numPr>
        <w:spacing w:line="360" w:lineRule="auto"/>
        <w:ind w:firstLine="851"/>
        <w:rPr>
          <w:lang w:val="lt-LT"/>
        </w:rPr>
      </w:pPr>
      <w:bookmarkStart w:id="21" w:name="_Toc21003748"/>
      <w:bookmarkStart w:id="22" w:name="_Toc22807653"/>
      <w:r w:rsidRPr="00A55301">
        <w:rPr>
          <w:bCs w:val="0"/>
          <w:iCs w:val="0"/>
          <w:lang w:val="lt-LT"/>
        </w:rPr>
        <w:t>2.</w:t>
      </w:r>
      <w:r w:rsidR="00AC05A1" w:rsidRPr="00A55301">
        <w:rPr>
          <w:bCs w:val="0"/>
          <w:iCs w:val="0"/>
          <w:lang w:val="lt-LT"/>
        </w:rPr>
        <w:t>3</w:t>
      </w:r>
      <w:r w:rsidRPr="00A55301">
        <w:rPr>
          <w:bCs w:val="0"/>
          <w:iCs w:val="0"/>
          <w:lang w:val="lt-LT"/>
        </w:rPr>
        <w:t>.</w:t>
      </w:r>
      <w:r w:rsidRPr="00A55301">
        <w:rPr>
          <w:b w:val="0"/>
          <w:bCs w:val="0"/>
          <w:i w:val="0"/>
          <w:iCs w:val="0"/>
          <w:lang w:val="lt-LT"/>
        </w:rPr>
        <w:t xml:space="preserve"> </w:t>
      </w:r>
      <w:r w:rsidR="00AC05A1" w:rsidRPr="00A55301">
        <w:rPr>
          <w:lang w:val="lt-LT"/>
        </w:rPr>
        <w:t xml:space="preserve">Tobulintinos </w:t>
      </w:r>
      <w:r w:rsidR="00827A97" w:rsidRPr="00A55301">
        <w:rPr>
          <w:lang w:val="lt-LT"/>
        </w:rPr>
        <w:t>vidaus kontrol</w:t>
      </w:r>
      <w:r w:rsidR="00AC05A1" w:rsidRPr="00A55301">
        <w:rPr>
          <w:lang w:val="lt-LT"/>
        </w:rPr>
        <w:t>ės priemonės</w:t>
      </w:r>
      <w:bookmarkEnd w:id="21"/>
      <w:bookmarkEnd w:id="22"/>
    </w:p>
    <w:p w14:paraId="6F5E0DA7" w14:textId="684C887F" w:rsidR="007C43BC" w:rsidRPr="00A82D50" w:rsidRDefault="008B4D2E" w:rsidP="00AE4A88">
      <w:pPr>
        <w:spacing w:line="360" w:lineRule="auto"/>
        <w:ind w:firstLine="851"/>
        <w:jc w:val="both"/>
        <w:rPr>
          <w:rFonts w:cs="Times New Roman"/>
          <w:strike/>
        </w:rPr>
      </w:pPr>
      <w:r w:rsidRPr="00A82D50">
        <w:rPr>
          <w:rFonts w:cs="Times New Roman"/>
        </w:rPr>
        <w:t xml:space="preserve">Pagal Kelių eismo taisyklių pažeidimų, užfiksuotų stacionariomis ar mobiliosiomis teisės pažeidimų fiksavimo sistemomis, tyrimo tvarkos aprašo 20 punktą LKPT nuolat kontroliuoja ir analizuoja policijos įstaigų veiklą tiriant Kelių eismo taisyklių pažeidimus, užfiksuotus prietaisų sistema. Taigi </w:t>
      </w:r>
      <w:r w:rsidR="009A51BB" w:rsidRPr="00A82D50">
        <w:rPr>
          <w:rFonts w:cs="Times New Roman"/>
        </w:rPr>
        <w:t xml:space="preserve">LKPT ne tik </w:t>
      </w:r>
      <w:r w:rsidRPr="00A82D50">
        <w:rPr>
          <w:rFonts w:cs="Times New Roman"/>
        </w:rPr>
        <w:t xml:space="preserve">pati </w:t>
      </w:r>
      <w:r w:rsidR="009A51BB" w:rsidRPr="00A82D50">
        <w:rPr>
          <w:rFonts w:cs="Times New Roman"/>
        </w:rPr>
        <w:t>nagrinėja stacionariais greičio matuokliais užfiksuotus pažeidimus, kuriuos įvykdė ne Lietuvoje registruotos transporto priemonės</w:t>
      </w:r>
      <w:r w:rsidR="008162BF" w:rsidRPr="00A82D50">
        <w:rPr>
          <w:rFonts w:cs="Times New Roman"/>
        </w:rPr>
        <w:t xml:space="preserve"> (plačiau 2.1 poskyryje)</w:t>
      </w:r>
      <w:r w:rsidR="009A51BB" w:rsidRPr="00A82D50">
        <w:rPr>
          <w:rFonts w:cs="Times New Roman"/>
        </w:rPr>
        <w:t>, bet ir organizuoja ir vykdo vidaus kontrolę ir rizikų valdymą LKPT ir apskričių VPK ar jų struktūriniuose padaliniuose. Vienas iš pagrindinių LKPT atliekamos vidaus kontrolės tikslų yra užtikrinti, kad nustatytais terminais ir efektyviai būtų atliekami administracinių nusižengimų tyrimai ir priimami sprendimai</w:t>
      </w:r>
      <w:r w:rsidR="00F9624B" w:rsidRPr="00A55301">
        <w:rPr>
          <w:rStyle w:val="FootnoteReference"/>
          <w:szCs w:val="24"/>
        </w:rPr>
        <w:footnoteReference w:id="13"/>
      </w:r>
      <w:r w:rsidR="009A51BB" w:rsidRPr="00A82D50">
        <w:rPr>
          <w:rFonts w:cs="Times New Roman"/>
        </w:rPr>
        <w:t xml:space="preserve">. </w:t>
      </w:r>
      <w:r w:rsidR="009A51BB" w:rsidRPr="00A82D50">
        <w:rPr>
          <w:rFonts w:cs="Times New Roman"/>
        </w:rPr>
        <w:lastRenderedPageBreak/>
        <w:t>Siekdama šio tikslo LKPT vykdo AVPK patikrinimus arba padalinio stebėjimus, kurių metu tikrinama</w:t>
      </w:r>
      <w:r w:rsidR="00A910F8" w:rsidRPr="00A82D50">
        <w:rPr>
          <w:rFonts w:cs="Times New Roman"/>
        </w:rPr>
        <w:t>s</w:t>
      </w:r>
      <w:r w:rsidR="009A51BB" w:rsidRPr="00A82D50">
        <w:rPr>
          <w:rFonts w:cs="Times New Roman"/>
        </w:rPr>
        <w:t xml:space="preserve"> ir vertinama</w:t>
      </w:r>
      <w:r w:rsidR="00A910F8" w:rsidRPr="00A82D50">
        <w:rPr>
          <w:rFonts w:cs="Times New Roman"/>
        </w:rPr>
        <w:t>s</w:t>
      </w:r>
      <w:r w:rsidR="009A51BB" w:rsidRPr="00A82D50">
        <w:rPr>
          <w:rFonts w:cs="Times New Roman"/>
        </w:rPr>
        <w:t xml:space="preserve"> KET pažeidimų įforminimas, asmenų, padariusių KET pažeidimus patraukimas administracinėn atsakomybėn, t. y. KET pažeidimų nagrinėjimo eiga. LKPT per 2017 m. atliko 10 AVPK padalinių veiklos, vykdant eismo priežiūrą, patikrinimų, 2018 m. – 7 patikrinimus. </w:t>
      </w:r>
      <w:r w:rsidR="00A910F8" w:rsidRPr="00A82D50">
        <w:rPr>
          <w:rFonts w:cs="Times New Roman"/>
        </w:rPr>
        <w:t>Per v</w:t>
      </w:r>
      <w:r w:rsidR="009A51BB" w:rsidRPr="00A82D50">
        <w:rPr>
          <w:rFonts w:cs="Times New Roman"/>
        </w:rPr>
        <w:t>is</w:t>
      </w:r>
      <w:r w:rsidR="00A910F8" w:rsidRPr="00A82D50">
        <w:rPr>
          <w:rFonts w:cs="Times New Roman"/>
        </w:rPr>
        <w:t>us</w:t>
      </w:r>
      <w:r w:rsidR="009A51BB" w:rsidRPr="00A82D50">
        <w:rPr>
          <w:rFonts w:cs="Times New Roman"/>
        </w:rPr>
        <w:t xml:space="preserve"> patikrinimu</w:t>
      </w:r>
      <w:r w:rsidR="00A910F8" w:rsidRPr="00A82D50">
        <w:rPr>
          <w:rFonts w:cs="Times New Roman"/>
        </w:rPr>
        <w:t>s</w:t>
      </w:r>
      <w:r w:rsidR="009A51BB" w:rsidRPr="00A82D50">
        <w:rPr>
          <w:rFonts w:cs="Times New Roman"/>
        </w:rPr>
        <w:t xml:space="preserve"> buvo analizuojama</w:t>
      </w:r>
      <w:r w:rsidR="00E27DE9" w:rsidRPr="00A82D50">
        <w:rPr>
          <w:rFonts w:cs="Times New Roman"/>
        </w:rPr>
        <w:t xml:space="preserve">s </w:t>
      </w:r>
      <w:r w:rsidR="008162BF" w:rsidRPr="00A82D50">
        <w:rPr>
          <w:rFonts w:cs="Times New Roman"/>
        </w:rPr>
        <w:t xml:space="preserve">ir </w:t>
      </w:r>
      <w:r w:rsidR="00E27DE9" w:rsidRPr="00A82D50">
        <w:rPr>
          <w:rFonts w:cs="Times New Roman"/>
        </w:rPr>
        <w:t>KET pažeidimų išnagrinėjimas.</w:t>
      </w:r>
      <w:r w:rsidR="00AE4A88" w:rsidRPr="00A82D50">
        <w:rPr>
          <w:rFonts w:cs="Times New Roman"/>
        </w:rPr>
        <w:t xml:space="preserve"> </w:t>
      </w:r>
    </w:p>
    <w:p w14:paraId="7618CA77" w14:textId="5B1D58BC" w:rsidR="000D7C09" w:rsidRPr="00A55301" w:rsidRDefault="008B4D2E" w:rsidP="000D7C09">
      <w:pPr>
        <w:spacing w:line="360" w:lineRule="auto"/>
        <w:ind w:firstLine="851"/>
        <w:jc w:val="both"/>
        <w:rPr>
          <w:rFonts w:cs="Times New Roman"/>
          <w:szCs w:val="24"/>
        </w:rPr>
      </w:pPr>
      <w:r w:rsidRPr="00A55301">
        <w:rPr>
          <w:rFonts w:cs="Times New Roman"/>
          <w:szCs w:val="24"/>
        </w:rPr>
        <w:t>Pažymėtina, kad nei Kelių eismo taisyklių pažeidimų, užfiksuotų stacionariomis ar mobiliosiomis teisės pažeidimų fiksavimo sistemomis, tyrimo tvarkos aprašas, nei kiti teisės aktai ar vidaus tvarkos nenustato kitų</w:t>
      </w:r>
      <w:r w:rsidR="00A910F8" w:rsidRPr="00A55301">
        <w:rPr>
          <w:rFonts w:cs="Times New Roman"/>
          <w:szCs w:val="24"/>
        </w:rPr>
        <w:t>,</w:t>
      </w:r>
      <w:r w:rsidRPr="00A55301">
        <w:rPr>
          <w:rFonts w:cs="Times New Roman"/>
          <w:szCs w:val="24"/>
        </w:rPr>
        <w:t xml:space="preserve"> pačių AVPK vykdomų vidaus kontrolės priemonių. </w:t>
      </w:r>
      <w:r w:rsidR="000D7C09" w:rsidRPr="00A55301">
        <w:rPr>
          <w:rFonts w:cs="Times New Roman"/>
          <w:szCs w:val="24"/>
        </w:rPr>
        <w:t>Pažymėtina, kad šiuo metu Administracinių nusižengimų registro skiltyje „AN</w:t>
      </w:r>
      <w:r w:rsidR="000D7C09" w:rsidRPr="00A55301">
        <w:rPr>
          <w:rStyle w:val="FootnoteReference"/>
          <w:szCs w:val="24"/>
        </w:rPr>
        <w:footnoteReference w:id="14"/>
      </w:r>
      <w:r w:rsidR="000D7C09" w:rsidRPr="00A55301">
        <w:rPr>
          <w:rFonts w:cs="Times New Roman"/>
          <w:szCs w:val="24"/>
        </w:rPr>
        <w:t xml:space="preserve"> bylų kontrolė“ AVPK turi galimybę nustatyti atvejus, kai administracinis nurodymas galiojantis, bet neįvykdytas, surašytas administracinio nusižengimo protokolas, bet nepriimtas nutarimas, taip pat nesurašytas administracinio nusižengimo protokolas ir nenutraukta bylos teisena. Taigi atlikus paiešką galima nustatyti administracinius nusižengimus, kurių nagrinėjimas nėra baigtas, tačiau Administracinių nusižengimų registre nebus informacijos apie paskirtus už nagrinėjimą atsakingus pareigūnus, kai administracinio nusižengimo protokolas nebuvo surašytas ir bylos teisena nenutraukta. Policijos įstaigos taip pat gali kontroliuoti bylų nagrinėjimo datą naudodamos Administracinių nusižengimų registro galimybę išrinkti administracinius nusižengimus pagal paskirtą arba numatytą administracinio nusižengimo bylos nagrinėjimo datą.</w:t>
      </w:r>
    </w:p>
    <w:p w14:paraId="6CE74388" w14:textId="7E03AF1A" w:rsidR="008162BF" w:rsidRPr="00A55301" w:rsidRDefault="00B4627E" w:rsidP="00B4627E">
      <w:pPr>
        <w:spacing w:line="360" w:lineRule="auto"/>
        <w:ind w:firstLine="851"/>
        <w:jc w:val="both"/>
        <w:rPr>
          <w:rFonts w:cs="Times New Roman"/>
          <w:szCs w:val="24"/>
        </w:rPr>
      </w:pPr>
      <w:r w:rsidRPr="00A55301">
        <w:rPr>
          <w:rFonts w:cs="Times New Roman"/>
          <w:szCs w:val="24"/>
        </w:rPr>
        <w:lastRenderedPageBreak/>
        <w:t>Nepaisant L</w:t>
      </w:r>
      <w:r w:rsidR="0047211F" w:rsidRPr="00A55301">
        <w:rPr>
          <w:rFonts w:cs="Times New Roman"/>
          <w:szCs w:val="24"/>
        </w:rPr>
        <w:t>KP</w:t>
      </w:r>
      <w:r w:rsidRPr="00A55301">
        <w:rPr>
          <w:rFonts w:cs="Times New Roman"/>
          <w:szCs w:val="24"/>
        </w:rPr>
        <w:t>T vykdomos vidaus kontrolės</w:t>
      </w:r>
      <w:r w:rsidR="000D7C09" w:rsidRPr="00A55301">
        <w:rPr>
          <w:rFonts w:cs="Times New Roman"/>
          <w:szCs w:val="24"/>
        </w:rPr>
        <w:t xml:space="preserve"> ir pačių AVPK galimybių naudojantis Administracinių nusižengimų registru savanoriškai vykdyti administracinių nusižengimų nagrinėjimo kontrolę</w:t>
      </w:r>
      <w:r w:rsidRPr="00A55301">
        <w:rPr>
          <w:rFonts w:cs="Times New Roman"/>
          <w:szCs w:val="24"/>
        </w:rPr>
        <w:t>, manome, kad kiekviename AVPK turėtų būti nustatytos priemonės, padedančios laiku identifikuoti administracinius nusižengimus, kurių bylos gali būti nutraukt</w:t>
      </w:r>
      <w:r w:rsidR="00450836" w:rsidRPr="00A55301">
        <w:rPr>
          <w:rFonts w:cs="Times New Roman"/>
          <w:szCs w:val="24"/>
        </w:rPr>
        <w:t>o</w:t>
      </w:r>
      <w:r w:rsidRPr="00A55301">
        <w:rPr>
          <w:rFonts w:cs="Times New Roman"/>
          <w:szCs w:val="24"/>
        </w:rPr>
        <w:t>s automatiškai pasibaigus nagrinėjimo terminui.</w:t>
      </w:r>
    </w:p>
    <w:p w14:paraId="215170F3" w14:textId="29EAA9FB" w:rsidR="00D642F0" w:rsidRPr="00A82D50" w:rsidRDefault="00B4627E" w:rsidP="00B4627E">
      <w:pPr>
        <w:spacing w:line="360" w:lineRule="auto"/>
        <w:ind w:firstLine="851"/>
        <w:jc w:val="both"/>
        <w:rPr>
          <w:rFonts w:cs="Times New Roman"/>
        </w:rPr>
      </w:pPr>
      <w:r w:rsidRPr="00A55301">
        <w:rPr>
          <w:rFonts w:cs="Times New Roman"/>
          <w:szCs w:val="24"/>
        </w:rPr>
        <w:t>A</w:t>
      </w:r>
      <w:r w:rsidR="00A725BB" w:rsidRPr="00A82D50">
        <w:rPr>
          <w:rFonts w:cs="Times New Roman"/>
        </w:rPr>
        <w:t xml:space="preserve">tlikdami korupcijos rizikos analizę, pastebėjome, kad </w:t>
      </w:r>
      <w:r w:rsidR="00C14CD6" w:rsidRPr="00A82D50">
        <w:rPr>
          <w:rFonts w:cs="Times New Roman"/>
        </w:rPr>
        <w:t xml:space="preserve">Administracinių nusižengimų registro (toliau – </w:t>
      </w:r>
      <w:r w:rsidR="00F5584A" w:rsidRPr="00A82D50">
        <w:rPr>
          <w:rFonts w:cs="Times New Roman"/>
        </w:rPr>
        <w:t>ANR</w:t>
      </w:r>
      <w:r w:rsidR="00C14CD6" w:rsidRPr="00A82D50">
        <w:rPr>
          <w:rFonts w:cs="Times New Roman"/>
        </w:rPr>
        <w:t>)</w:t>
      </w:r>
      <w:r w:rsidR="00F5584A" w:rsidRPr="00A82D50">
        <w:rPr>
          <w:rFonts w:cs="Times New Roman"/>
        </w:rPr>
        <w:t xml:space="preserve"> aplinka, kurioje nagrinėjami administraciniai nusižengimai, nesuteikia galimybės </w:t>
      </w:r>
      <w:r w:rsidR="00845313" w:rsidRPr="00A82D50">
        <w:rPr>
          <w:rFonts w:cs="Times New Roman"/>
        </w:rPr>
        <w:t xml:space="preserve">paskirti už </w:t>
      </w:r>
      <w:r w:rsidR="0005466A" w:rsidRPr="00A82D50">
        <w:rPr>
          <w:rFonts w:cs="Times New Roman"/>
        </w:rPr>
        <w:t xml:space="preserve">daugiau nei vieno </w:t>
      </w:r>
      <w:r w:rsidR="00845313" w:rsidRPr="00A82D50">
        <w:rPr>
          <w:rFonts w:cs="Times New Roman"/>
        </w:rPr>
        <w:t>administracinio nusižengimo nagrinėjimą atsaki</w:t>
      </w:r>
      <w:r w:rsidR="0005466A" w:rsidRPr="00A82D50">
        <w:rPr>
          <w:rFonts w:cs="Times New Roman"/>
        </w:rPr>
        <w:t>ngu tą patį</w:t>
      </w:r>
      <w:r w:rsidR="00845313" w:rsidRPr="00A82D50">
        <w:rPr>
          <w:rFonts w:cs="Times New Roman"/>
        </w:rPr>
        <w:t xml:space="preserve"> pareigūn</w:t>
      </w:r>
      <w:r w:rsidR="0005466A" w:rsidRPr="00A82D50">
        <w:rPr>
          <w:rFonts w:cs="Times New Roman"/>
        </w:rPr>
        <w:t>ą</w:t>
      </w:r>
      <w:r w:rsidR="00845313" w:rsidRPr="00A82D50">
        <w:rPr>
          <w:rFonts w:cs="Times New Roman"/>
        </w:rPr>
        <w:t xml:space="preserve">, </w:t>
      </w:r>
      <w:r w:rsidR="00F5584A" w:rsidRPr="00A82D50">
        <w:rPr>
          <w:rFonts w:cs="Times New Roman"/>
        </w:rPr>
        <w:t xml:space="preserve">nustatyti </w:t>
      </w:r>
      <w:r w:rsidR="008162BF" w:rsidRPr="00A82D50">
        <w:rPr>
          <w:rFonts w:cs="Times New Roman"/>
        </w:rPr>
        <w:t xml:space="preserve">administracinio nusižengimo nagrinėjimo </w:t>
      </w:r>
      <w:r w:rsidR="00F5584A" w:rsidRPr="00A82D50">
        <w:rPr>
          <w:rFonts w:cs="Times New Roman"/>
        </w:rPr>
        <w:t>termin</w:t>
      </w:r>
      <w:r w:rsidR="007C067A" w:rsidRPr="00A82D50">
        <w:rPr>
          <w:rFonts w:cs="Times New Roman"/>
        </w:rPr>
        <w:t>ą</w:t>
      </w:r>
      <w:r w:rsidR="00F5584A" w:rsidRPr="00A82D50">
        <w:rPr>
          <w:rFonts w:cs="Times New Roman"/>
        </w:rPr>
        <w:t xml:space="preserve"> ir taip</w:t>
      </w:r>
      <w:r w:rsidR="00A725BB" w:rsidRPr="00A82D50">
        <w:rPr>
          <w:rFonts w:cs="Times New Roman"/>
        </w:rPr>
        <w:t xml:space="preserve"> kontroliuo</w:t>
      </w:r>
      <w:r w:rsidR="00F5584A" w:rsidRPr="00A82D50">
        <w:rPr>
          <w:rFonts w:cs="Times New Roman"/>
        </w:rPr>
        <w:t>ti</w:t>
      </w:r>
      <w:r w:rsidR="00A725BB" w:rsidRPr="00A82D50">
        <w:rPr>
          <w:rFonts w:cs="Times New Roman"/>
        </w:rPr>
        <w:t xml:space="preserve"> administracinio </w:t>
      </w:r>
      <w:r w:rsidR="00F5584A" w:rsidRPr="00A82D50">
        <w:rPr>
          <w:rFonts w:cs="Times New Roman"/>
        </w:rPr>
        <w:t>nusižengimo nagrinėjimo procesą</w:t>
      </w:r>
      <w:r w:rsidR="00A725BB" w:rsidRPr="00A82D50">
        <w:rPr>
          <w:rFonts w:cs="Times New Roman"/>
        </w:rPr>
        <w:t xml:space="preserve">. </w:t>
      </w:r>
      <w:r w:rsidR="00D642F0" w:rsidRPr="00A82D50">
        <w:rPr>
          <w:rFonts w:cs="Times New Roman"/>
        </w:rPr>
        <w:t>Administr</w:t>
      </w:r>
      <w:r w:rsidRPr="00A82D50">
        <w:rPr>
          <w:rFonts w:cs="Times New Roman"/>
        </w:rPr>
        <w:t xml:space="preserve">acinio </w:t>
      </w:r>
      <w:r w:rsidR="008162BF" w:rsidRPr="00A82D50">
        <w:rPr>
          <w:rFonts w:cs="Times New Roman"/>
        </w:rPr>
        <w:t xml:space="preserve">nusižengimo </w:t>
      </w:r>
      <w:r w:rsidRPr="00A82D50">
        <w:rPr>
          <w:rFonts w:cs="Times New Roman"/>
        </w:rPr>
        <w:t>tyrimo terminas</w:t>
      </w:r>
      <w:r w:rsidR="00D642F0" w:rsidRPr="00A82D50">
        <w:rPr>
          <w:rFonts w:cs="Times New Roman"/>
        </w:rPr>
        <w:t xml:space="preserve"> </w:t>
      </w:r>
      <w:r w:rsidR="00D02F2A" w:rsidRPr="00A82D50">
        <w:rPr>
          <w:rFonts w:cs="Times New Roman"/>
        </w:rPr>
        <w:t xml:space="preserve">automatiškai </w:t>
      </w:r>
      <w:r w:rsidR="00D642F0" w:rsidRPr="00A82D50">
        <w:rPr>
          <w:rFonts w:cs="Times New Roman"/>
        </w:rPr>
        <w:t>nustatomas pats ilgiausias</w:t>
      </w:r>
      <w:r w:rsidR="007C067A" w:rsidRPr="00A82D50">
        <w:rPr>
          <w:rFonts w:cs="Times New Roman"/>
        </w:rPr>
        <w:t>, kuris</w:t>
      </w:r>
      <w:r w:rsidR="00D642F0" w:rsidRPr="00A82D50">
        <w:rPr>
          <w:rFonts w:cs="Times New Roman"/>
        </w:rPr>
        <w:t xml:space="preserve"> leidžiamas pagal Administracinių nusižengimų kodeksą, t. y. 2 metai, todėl gali būti neužtikrinama efektyvi pareigūno, tiriančio </w:t>
      </w:r>
      <w:r w:rsidR="008162BF" w:rsidRPr="00A82D50">
        <w:rPr>
          <w:rFonts w:cs="Times New Roman"/>
        </w:rPr>
        <w:t>administracinį nusižengimą</w:t>
      </w:r>
      <w:r w:rsidR="00D642F0" w:rsidRPr="00A82D50">
        <w:rPr>
          <w:rFonts w:cs="Times New Roman"/>
        </w:rPr>
        <w:t>, veiklos kontrolė</w:t>
      </w:r>
      <w:r w:rsidR="00A725BB" w:rsidRPr="00A82D50">
        <w:rPr>
          <w:rFonts w:cs="Times New Roman"/>
        </w:rPr>
        <w:t xml:space="preserve"> ir sudaromos palankesnės sąlygos pasireikšti korupcijai.</w:t>
      </w:r>
      <w:r w:rsidR="000D1D17" w:rsidRPr="00A82D50">
        <w:rPr>
          <w:rFonts w:cs="Times New Roman"/>
        </w:rPr>
        <w:t xml:space="preserve"> Pažymėtina, kad transporto priemonės</w:t>
      </w:r>
      <w:r w:rsidR="00D02F2A" w:rsidRPr="00A82D50">
        <w:rPr>
          <w:rFonts w:cs="Times New Roman"/>
        </w:rPr>
        <w:t>, kuri buvo užfiksuota viršijanti greitį,</w:t>
      </w:r>
      <w:r w:rsidR="000D1D17" w:rsidRPr="00A82D50">
        <w:rPr>
          <w:rFonts w:cs="Times New Roman"/>
        </w:rPr>
        <w:t xml:space="preserve"> savininko išvykimas gyventi į kitą valstybę, </w:t>
      </w:r>
      <w:r w:rsidR="00D02F2A" w:rsidRPr="00A82D50">
        <w:rPr>
          <w:rFonts w:cs="Times New Roman"/>
        </w:rPr>
        <w:t xml:space="preserve">gali </w:t>
      </w:r>
      <w:r w:rsidR="00A910F8" w:rsidRPr="00A82D50">
        <w:rPr>
          <w:rFonts w:cs="Times New Roman"/>
        </w:rPr>
        <w:t xml:space="preserve">turėti </w:t>
      </w:r>
      <w:r w:rsidR="00D02F2A" w:rsidRPr="00A82D50">
        <w:rPr>
          <w:rFonts w:cs="Times New Roman"/>
        </w:rPr>
        <w:t>įtako</w:t>
      </w:r>
      <w:r w:rsidR="00A910F8" w:rsidRPr="00A82D50">
        <w:rPr>
          <w:rFonts w:cs="Times New Roman"/>
        </w:rPr>
        <w:t>s</w:t>
      </w:r>
      <w:r w:rsidR="00D02F2A" w:rsidRPr="00A82D50">
        <w:rPr>
          <w:rFonts w:cs="Times New Roman"/>
        </w:rPr>
        <w:t xml:space="preserve"> </w:t>
      </w:r>
      <w:r w:rsidR="000D1D17" w:rsidRPr="00A82D50">
        <w:rPr>
          <w:rFonts w:cs="Times New Roman"/>
        </w:rPr>
        <w:t xml:space="preserve">administracinio nusižengimo bylos nagrinėjimo </w:t>
      </w:r>
      <w:r w:rsidR="00D02F2A" w:rsidRPr="00A82D50">
        <w:rPr>
          <w:rFonts w:cs="Times New Roman"/>
        </w:rPr>
        <w:t>proces</w:t>
      </w:r>
      <w:r w:rsidR="00A910F8" w:rsidRPr="00A82D50">
        <w:rPr>
          <w:rFonts w:cs="Times New Roman"/>
        </w:rPr>
        <w:t>ui</w:t>
      </w:r>
      <w:r w:rsidR="00D02F2A" w:rsidRPr="00A82D50">
        <w:rPr>
          <w:rFonts w:cs="Times New Roman"/>
        </w:rPr>
        <w:t xml:space="preserve">, tačiau ši aplinkybė </w:t>
      </w:r>
      <w:r w:rsidR="000D1D17" w:rsidRPr="00A82D50">
        <w:rPr>
          <w:rFonts w:cs="Times New Roman"/>
        </w:rPr>
        <w:t>gali pasikeisti po tam tikro laiko</w:t>
      </w:r>
      <w:r w:rsidR="00D02F2A" w:rsidRPr="00A82D50">
        <w:rPr>
          <w:rFonts w:cs="Times New Roman"/>
        </w:rPr>
        <w:t>, kai</w:t>
      </w:r>
      <w:r w:rsidR="000D1D17" w:rsidRPr="00A82D50">
        <w:rPr>
          <w:rFonts w:cs="Times New Roman"/>
        </w:rPr>
        <w:t xml:space="preserve"> transporto priemonės savinink</w:t>
      </w:r>
      <w:r w:rsidR="00D02F2A" w:rsidRPr="00A82D50">
        <w:rPr>
          <w:rFonts w:cs="Times New Roman"/>
        </w:rPr>
        <w:t>as</w:t>
      </w:r>
      <w:r w:rsidR="000D1D17" w:rsidRPr="00A82D50">
        <w:rPr>
          <w:rFonts w:cs="Times New Roman"/>
        </w:rPr>
        <w:t xml:space="preserve"> </w:t>
      </w:r>
      <w:r w:rsidR="008162BF" w:rsidRPr="00A82D50">
        <w:rPr>
          <w:rFonts w:cs="Times New Roman"/>
        </w:rPr>
        <w:t xml:space="preserve">vėl </w:t>
      </w:r>
      <w:r w:rsidR="00D02F2A" w:rsidRPr="00A82D50">
        <w:rPr>
          <w:rFonts w:cs="Times New Roman"/>
        </w:rPr>
        <w:t xml:space="preserve">deklaruoja </w:t>
      </w:r>
      <w:r w:rsidR="008162BF" w:rsidRPr="00A82D50">
        <w:rPr>
          <w:rFonts w:cs="Times New Roman"/>
        </w:rPr>
        <w:t>gyvenamąją vietą</w:t>
      </w:r>
      <w:r w:rsidR="000D1D17" w:rsidRPr="00A82D50">
        <w:rPr>
          <w:rFonts w:cs="Times New Roman"/>
        </w:rPr>
        <w:t xml:space="preserve"> Lietuvos Respublik</w:t>
      </w:r>
      <w:r w:rsidR="008162BF" w:rsidRPr="00A82D50">
        <w:rPr>
          <w:rFonts w:cs="Times New Roman"/>
        </w:rPr>
        <w:t>oje. Atlikdami korupcijos rizikos analizę nustatėme atvejį, kai m</w:t>
      </w:r>
      <w:r w:rsidR="000D1D17" w:rsidRPr="00A82D50">
        <w:rPr>
          <w:rFonts w:cs="Times New Roman"/>
        </w:rPr>
        <w:t xml:space="preserve">otociklu </w:t>
      </w:r>
      <w:r w:rsidR="00A910F8" w:rsidRPr="00A82D50">
        <w:rPr>
          <w:rFonts w:cs="Times New Roman"/>
        </w:rPr>
        <w:t>„</w:t>
      </w:r>
      <w:r w:rsidR="000D1D17" w:rsidRPr="00A82D50">
        <w:rPr>
          <w:rFonts w:cs="Times New Roman"/>
        </w:rPr>
        <w:t>S</w:t>
      </w:r>
      <w:r w:rsidR="00A910F8" w:rsidRPr="00A82D50">
        <w:rPr>
          <w:rFonts w:cs="Times New Roman"/>
        </w:rPr>
        <w:t>uzuki</w:t>
      </w:r>
      <w:r w:rsidR="000D1D17" w:rsidRPr="00A82D50">
        <w:rPr>
          <w:rFonts w:cs="Times New Roman"/>
        </w:rPr>
        <w:t xml:space="preserve"> SV 1000</w:t>
      </w:r>
      <w:r w:rsidR="00A910F8" w:rsidRPr="00A82D50">
        <w:rPr>
          <w:rFonts w:cs="Times New Roman"/>
        </w:rPr>
        <w:t>“</w:t>
      </w:r>
      <w:r w:rsidR="000D1D17" w:rsidRPr="00A82D50">
        <w:rPr>
          <w:rFonts w:cs="Times New Roman"/>
        </w:rPr>
        <w:t xml:space="preserve"> leistinas 50</w:t>
      </w:r>
      <w:r w:rsidR="008162BF" w:rsidRPr="00A82D50">
        <w:rPr>
          <w:rFonts w:cs="Times New Roman"/>
        </w:rPr>
        <w:t xml:space="preserve"> </w:t>
      </w:r>
      <w:r w:rsidR="008B0D33" w:rsidRPr="00A82D50">
        <w:rPr>
          <w:rFonts w:cs="Times New Roman"/>
        </w:rPr>
        <w:t>km per val</w:t>
      </w:r>
      <w:r w:rsidR="000D1D17" w:rsidRPr="00A82D50">
        <w:rPr>
          <w:rFonts w:cs="Times New Roman"/>
        </w:rPr>
        <w:t xml:space="preserve">. greitis buvo viršytas 60 </w:t>
      </w:r>
      <w:r w:rsidR="008B0D33" w:rsidRPr="00A82D50">
        <w:rPr>
          <w:rFonts w:cs="Times New Roman"/>
        </w:rPr>
        <w:t>km per val</w:t>
      </w:r>
      <w:r w:rsidR="000D1D17" w:rsidRPr="00A82D50">
        <w:rPr>
          <w:rFonts w:cs="Times New Roman"/>
        </w:rPr>
        <w:t xml:space="preserve">., nes važiavo 110 </w:t>
      </w:r>
      <w:r w:rsidR="008B0D33" w:rsidRPr="00A82D50">
        <w:rPr>
          <w:rFonts w:cs="Times New Roman"/>
        </w:rPr>
        <w:t>km per val</w:t>
      </w:r>
      <w:r w:rsidR="000D1D17" w:rsidRPr="00A82D50">
        <w:rPr>
          <w:rFonts w:cs="Times New Roman"/>
        </w:rPr>
        <w:t>.</w:t>
      </w:r>
      <w:r w:rsidR="008162BF" w:rsidRPr="00A82D50">
        <w:rPr>
          <w:rFonts w:cs="Times New Roman"/>
        </w:rPr>
        <w:t xml:space="preserve"> </w:t>
      </w:r>
      <w:r w:rsidR="000D1D17" w:rsidRPr="00A82D50">
        <w:rPr>
          <w:rFonts w:cs="Times New Roman"/>
        </w:rPr>
        <w:t>greičiu. Vieną kartą administracinio nusižengimo protokolo su administraciniu nurodymu motociklo savininkui ne</w:t>
      </w:r>
      <w:r w:rsidR="000D1D17" w:rsidRPr="00A82D50">
        <w:rPr>
          <w:rFonts w:cs="Times New Roman"/>
        </w:rPr>
        <w:lastRenderedPageBreak/>
        <w:t>pavyko įteikt</w:t>
      </w:r>
      <w:r w:rsidR="00C53BA6" w:rsidRPr="00A82D50">
        <w:rPr>
          <w:rFonts w:cs="Times New Roman"/>
        </w:rPr>
        <w:t>i</w:t>
      </w:r>
      <w:r w:rsidR="000D1D17" w:rsidRPr="00A82D50">
        <w:rPr>
          <w:rFonts w:cs="Times New Roman"/>
        </w:rPr>
        <w:t xml:space="preserve">, </w:t>
      </w:r>
      <w:r w:rsidR="0000209F" w:rsidRPr="00A82D50">
        <w:rPr>
          <w:rFonts w:cs="Times New Roman"/>
        </w:rPr>
        <w:t xml:space="preserve">todėl </w:t>
      </w:r>
      <w:r w:rsidR="000D1D17" w:rsidRPr="00A82D50">
        <w:rPr>
          <w:rFonts w:cs="Times New Roman"/>
        </w:rPr>
        <w:t>protokolas buvo</w:t>
      </w:r>
      <w:r w:rsidR="008162BF" w:rsidRPr="00A82D50">
        <w:rPr>
          <w:rFonts w:cs="Times New Roman"/>
        </w:rPr>
        <w:t xml:space="preserve"> </w:t>
      </w:r>
      <w:r w:rsidR="000D1D17" w:rsidRPr="00A82D50">
        <w:rPr>
          <w:rFonts w:cs="Times New Roman"/>
        </w:rPr>
        <w:t>pripažintas negaliojančiu</w:t>
      </w:r>
      <w:r w:rsidR="000F3C78" w:rsidRPr="00A82D50">
        <w:rPr>
          <w:rFonts w:cs="Times New Roman"/>
        </w:rPr>
        <w:t xml:space="preserve">. Vėliau buvo nustatyta, kad motociklo </w:t>
      </w:r>
      <w:r w:rsidR="000D1D17" w:rsidRPr="00A82D50">
        <w:rPr>
          <w:rFonts w:cs="Times New Roman"/>
        </w:rPr>
        <w:t xml:space="preserve">savininkas nuo 2017-11-04 </w:t>
      </w:r>
      <w:r w:rsidR="000F3C78" w:rsidRPr="00A82D50">
        <w:rPr>
          <w:rFonts w:cs="Times New Roman"/>
        </w:rPr>
        <w:t>deklaravo išvykimą į</w:t>
      </w:r>
      <w:r w:rsidR="000D1D17" w:rsidRPr="00A82D50">
        <w:rPr>
          <w:rFonts w:cs="Times New Roman"/>
        </w:rPr>
        <w:t xml:space="preserve"> Portugaliją. Susipažinę su Gyventojų registro duomenimis nustatėme, kad motociklo savininkas nuo 2018-01-26 deklaravo gyvenamąją vietą Lietuvos Respublikoje, tačiau jam grįžus </w:t>
      </w:r>
      <w:r w:rsidR="000F3C78" w:rsidRPr="00A82D50">
        <w:rPr>
          <w:rFonts w:cs="Times New Roman"/>
        </w:rPr>
        <w:t>p</w:t>
      </w:r>
      <w:r w:rsidR="000D1D17" w:rsidRPr="00A82D50">
        <w:rPr>
          <w:rFonts w:cs="Times New Roman"/>
        </w:rPr>
        <w:t>olicijos pareigūnai nesiėmė jokių veiksmų</w:t>
      </w:r>
      <w:r w:rsidR="000F3C78" w:rsidRPr="00A82D50">
        <w:rPr>
          <w:rFonts w:cs="Times New Roman"/>
        </w:rPr>
        <w:t>, kad administracinis nusižengimas būtų išnagrinėtas, todėl pa</w:t>
      </w:r>
      <w:r w:rsidR="000D1D17" w:rsidRPr="00A82D50">
        <w:rPr>
          <w:rFonts w:cs="Times New Roman"/>
        </w:rPr>
        <w:t xml:space="preserve">sibaigus </w:t>
      </w:r>
      <w:r w:rsidR="000F3C78" w:rsidRPr="00A82D50">
        <w:rPr>
          <w:rFonts w:cs="Times New Roman"/>
        </w:rPr>
        <w:t xml:space="preserve">administracinio </w:t>
      </w:r>
      <w:r w:rsidR="000D1D17" w:rsidRPr="00A82D50">
        <w:rPr>
          <w:rFonts w:cs="Times New Roman"/>
        </w:rPr>
        <w:t xml:space="preserve">nusižengimo nagrinėjimo terminui teisena buvo nutraukta automatiškai (ROIK 17068980691). </w:t>
      </w:r>
    </w:p>
    <w:p w14:paraId="031B57F0" w14:textId="4320804F" w:rsidR="000C7BD5" w:rsidRPr="00A82D50" w:rsidRDefault="00C1426A" w:rsidP="000D7C09">
      <w:pPr>
        <w:spacing w:line="360" w:lineRule="auto"/>
        <w:ind w:firstLine="851"/>
        <w:jc w:val="both"/>
        <w:rPr>
          <w:rFonts w:cs="Times New Roman"/>
        </w:rPr>
      </w:pPr>
      <w:r w:rsidRPr="00A82D50">
        <w:rPr>
          <w:rFonts w:cs="Times New Roman"/>
        </w:rPr>
        <w:t>Efektyvi vidaus kontrolės sistema</w:t>
      </w:r>
      <w:r w:rsidR="00FD5142" w:rsidRPr="00A82D50">
        <w:rPr>
          <w:rFonts w:cs="Times New Roman"/>
        </w:rPr>
        <w:t>, kurią sudarytų ir pači</w:t>
      </w:r>
      <w:r w:rsidR="0000209F" w:rsidRPr="00A82D50">
        <w:rPr>
          <w:rFonts w:cs="Times New Roman"/>
        </w:rPr>
        <w:t>ų</w:t>
      </w:r>
      <w:r w:rsidR="00FD5142" w:rsidRPr="00A82D50">
        <w:rPr>
          <w:rFonts w:cs="Times New Roman"/>
        </w:rPr>
        <w:t xml:space="preserve"> AVPK vykdomos kontrolės priemonės, galėtų</w:t>
      </w:r>
      <w:r w:rsidRPr="00A82D50">
        <w:rPr>
          <w:rFonts w:cs="Times New Roman"/>
        </w:rPr>
        <w:t xml:space="preserve"> padėti laiku identifikuoti administracinius nusižengimus, kurių nagrinėjimo terminas baigsis ir </w:t>
      </w:r>
      <w:r w:rsidR="00A910F8" w:rsidRPr="00A82D50">
        <w:rPr>
          <w:rFonts w:cs="Times New Roman"/>
        </w:rPr>
        <w:t xml:space="preserve">dėl kurių </w:t>
      </w:r>
      <w:r w:rsidRPr="00A82D50">
        <w:rPr>
          <w:rFonts w:cs="Times New Roman"/>
        </w:rPr>
        <w:t xml:space="preserve">teisena </w:t>
      </w:r>
      <w:r w:rsidR="00FD5142" w:rsidRPr="00A82D50">
        <w:rPr>
          <w:rFonts w:cs="Times New Roman"/>
        </w:rPr>
        <w:t>gali būti</w:t>
      </w:r>
      <w:r w:rsidRPr="00A82D50">
        <w:rPr>
          <w:rFonts w:cs="Times New Roman"/>
        </w:rPr>
        <w:t xml:space="preserve"> automatiškai nutraukta, </w:t>
      </w:r>
      <w:r w:rsidR="00A910F8" w:rsidRPr="00A82D50">
        <w:rPr>
          <w:rFonts w:cs="Times New Roman"/>
        </w:rPr>
        <w:t>ir</w:t>
      </w:r>
      <w:r w:rsidRPr="00A82D50">
        <w:rPr>
          <w:rFonts w:cs="Times New Roman"/>
        </w:rPr>
        <w:t xml:space="preserve"> sumažinti ko</w:t>
      </w:r>
      <w:r w:rsidR="00FD5142" w:rsidRPr="00A82D50">
        <w:rPr>
          <w:rFonts w:cs="Times New Roman"/>
        </w:rPr>
        <w:t xml:space="preserve">rupcijos pasireiškimo tikimybę, kai </w:t>
      </w:r>
      <w:r w:rsidRPr="00A82D50">
        <w:rPr>
          <w:rFonts w:cs="Times New Roman"/>
        </w:rPr>
        <w:t>administracinius nusižengimus nagrinėjan</w:t>
      </w:r>
      <w:r w:rsidR="00FD5142" w:rsidRPr="00A82D50">
        <w:rPr>
          <w:rFonts w:cs="Times New Roman"/>
        </w:rPr>
        <w:t>tys policijos pareigūn</w:t>
      </w:r>
      <w:r w:rsidR="00C53BA6" w:rsidRPr="00A82D50">
        <w:rPr>
          <w:rFonts w:cs="Times New Roman"/>
        </w:rPr>
        <w:t>ai</w:t>
      </w:r>
      <w:r w:rsidRPr="00A82D50">
        <w:rPr>
          <w:rFonts w:cs="Times New Roman"/>
        </w:rPr>
        <w:t xml:space="preserve"> ar darbuotojai </w:t>
      </w:r>
      <w:r w:rsidR="00FD5142" w:rsidRPr="00A82D50">
        <w:rPr>
          <w:rFonts w:cs="Times New Roman"/>
        </w:rPr>
        <w:t>galėtų ilgą laiką nesiimti aktyvių veiksmų nagrinėjant tam tikrus administracinius nusižengimus.</w:t>
      </w:r>
      <w:r w:rsidR="003F1DEB" w:rsidRPr="00A82D50">
        <w:rPr>
          <w:rFonts w:cs="Times New Roman"/>
        </w:rPr>
        <w:t xml:space="preserve"> </w:t>
      </w:r>
    </w:p>
    <w:p w14:paraId="67304CDC" w14:textId="77777777" w:rsidR="00945D98" w:rsidRPr="00A82D50" w:rsidRDefault="00B4627E" w:rsidP="0024604E">
      <w:pPr>
        <w:spacing w:line="360" w:lineRule="auto"/>
        <w:ind w:firstLine="851"/>
        <w:jc w:val="both"/>
        <w:rPr>
          <w:rFonts w:cs="Times New Roman"/>
        </w:rPr>
      </w:pPr>
      <w:r w:rsidRPr="00A82D50">
        <w:rPr>
          <w:rFonts w:cs="Times New Roman"/>
          <w:b/>
        </w:rPr>
        <w:t>Pasiūlymas:</w:t>
      </w:r>
    </w:p>
    <w:p w14:paraId="5F5321C2" w14:textId="1C8B9DDA" w:rsidR="0016301F" w:rsidRPr="00A82D50" w:rsidRDefault="00945D98" w:rsidP="0024604E">
      <w:pPr>
        <w:spacing w:line="360" w:lineRule="auto"/>
        <w:ind w:firstLine="851"/>
        <w:jc w:val="both"/>
        <w:rPr>
          <w:rFonts w:cs="Times New Roman"/>
        </w:rPr>
      </w:pPr>
      <w:r w:rsidRPr="00A82D50">
        <w:rPr>
          <w:rFonts w:cs="Times New Roman"/>
        </w:rPr>
        <w:t>S</w:t>
      </w:r>
      <w:r w:rsidR="00B4627E" w:rsidRPr="00A82D50">
        <w:rPr>
          <w:rFonts w:cs="Times New Roman"/>
        </w:rPr>
        <w:t xml:space="preserve">varstyti dėl Administracinių nusižengimų registro tobulinimo galimybių, kad būtų </w:t>
      </w:r>
      <w:r w:rsidR="00582DCB" w:rsidRPr="00A82D50">
        <w:rPr>
          <w:rFonts w:cs="Times New Roman"/>
        </w:rPr>
        <w:t>galima paskirti už</w:t>
      </w:r>
      <w:r w:rsidR="0005466A" w:rsidRPr="00A82D50">
        <w:rPr>
          <w:rFonts w:cs="Times New Roman"/>
        </w:rPr>
        <w:t xml:space="preserve"> daugiau nei vieną</w:t>
      </w:r>
      <w:r w:rsidR="00582DCB" w:rsidRPr="00A82D50">
        <w:rPr>
          <w:rFonts w:cs="Times New Roman"/>
        </w:rPr>
        <w:t xml:space="preserve"> administracinio nusižengimo</w:t>
      </w:r>
      <w:r w:rsidR="0005466A" w:rsidRPr="00A82D50">
        <w:rPr>
          <w:rFonts w:cs="Times New Roman"/>
        </w:rPr>
        <w:t xml:space="preserve"> nagrinėjimą atsakingu tą patį</w:t>
      </w:r>
      <w:r w:rsidR="00582DCB" w:rsidRPr="00A82D50">
        <w:rPr>
          <w:rFonts w:cs="Times New Roman"/>
        </w:rPr>
        <w:t xml:space="preserve"> pareigūną, </w:t>
      </w:r>
      <w:r w:rsidR="00B4627E" w:rsidRPr="00A82D50">
        <w:rPr>
          <w:rFonts w:cs="Times New Roman"/>
        </w:rPr>
        <w:t xml:space="preserve">sukurti bylų nagrinėjimo </w:t>
      </w:r>
      <w:r w:rsidR="00582DCB" w:rsidRPr="00A82D50">
        <w:rPr>
          <w:rFonts w:cs="Times New Roman"/>
        </w:rPr>
        <w:t xml:space="preserve">tarpinius </w:t>
      </w:r>
      <w:r w:rsidR="00B4627E" w:rsidRPr="00A82D50">
        <w:rPr>
          <w:rFonts w:cs="Times New Roman"/>
        </w:rPr>
        <w:t>termin</w:t>
      </w:r>
      <w:r w:rsidR="00582DCB" w:rsidRPr="00A82D50">
        <w:rPr>
          <w:rFonts w:cs="Times New Roman"/>
        </w:rPr>
        <w:t>us</w:t>
      </w:r>
      <w:r w:rsidR="00B4627E" w:rsidRPr="00A82D50">
        <w:rPr>
          <w:rFonts w:cs="Times New Roman"/>
        </w:rPr>
        <w:t xml:space="preserve"> ir būtų galima atsirinkti pažeidimus pagal nagrinėjimo terminui likusį laiką</w:t>
      </w:r>
      <w:r w:rsidR="00FD5142" w:rsidRPr="00A82D50">
        <w:rPr>
          <w:rFonts w:cs="Times New Roman"/>
        </w:rPr>
        <w:t xml:space="preserve">, taip pat </w:t>
      </w:r>
      <w:r w:rsidR="0000209F" w:rsidRPr="00A82D50">
        <w:rPr>
          <w:rFonts w:cs="Times New Roman"/>
        </w:rPr>
        <w:t>nustatyti</w:t>
      </w:r>
      <w:r w:rsidR="00FD5142" w:rsidRPr="00A82D50">
        <w:rPr>
          <w:rFonts w:cs="Times New Roman"/>
        </w:rPr>
        <w:t xml:space="preserve"> pačių AVPK </w:t>
      </w:r>
      <w:r w:rsidR="0000209F" w:rsidRPr="00A82D50">
        <w:rPr>
          <w:rFonts w:cs="Times New Roman"/>
        </w:rPr>
        <w:t xml:space="preserve">vykdomas vidaus </w:t>
      </w:r>
      <w:r w:rsidR="00FD5142" w:rsidRPr="00A82D50">
        <w:rPr>
          <w:rFonts w:cs="Times New Roman"/>
        </w:rPr>
        <w:t xml:space="preserve">kontrolės </w:t>
      </w:r>
      <w:r w:rsidR="0000209F" w:rsidRPr="00A82D50">
        <w:rPr>
          <w:rFonts w:cs="Times New Roman"/>
        </w:rPr>
        <w:t>priemones</w:t>
      </w:r>
      <w:r w:rsidR="00B4627E" w:rsidRPr="00A82D50">
        <w:rPr>
          <w:rFonts w:cs="Times New Roman"/>
        </w:rPr>
        <w:t xml:space="preserve">. </w:t>
      </w:r>
    </w:p>
    <w:p w14:paraId="6ECD7EB6" w14:textId="670C3156" w:rsidR="00A64B0D" w:rsidRPr="00A82D50" w:rsidRDefault="00A64B0D" w:rsidP="00284C56">
      <w:pPr>
        <w:pStyle w:val="Heading2"/>
        <w:numPr>
          <w:ilvl w:val="1"/>
          <w:numId w:val="35"/>
        </w:numPr>
        <w:spacing w:line="360" w:lineRule="auto"/>
        <w:ind w:left="0" w:firstLine="851"/>
        <w:rPr>
          <w:lang w:val="lt-LT"/>
        </w:rPr>
      </w:pPr>
      <w:r w:rsidRPr="00A55301">
        <w:rPr>
          <w:lang w:val="lt-LT"/>
        </w:rPr>
        <w:t xml:space="preserve"> </w:t>
      </w:r>
      <w:bookmarkStart w:id="23" w:name="_Toc22807654"/>
      <w:r w:rsidRPr="00A55301">
        <w:rPr>
          <w:lang w:val="lt-LT"/>
        </w:rPr>
        <w:t>Nenustatytas administracinių nusižengimų nagrinėjimo eiliškumas</w:t>
      </w:r>
      <w:bookmarkEnd w:id="23"/>
    </w:p>
    <w:p w14:paraId="27EFF4D2" w14:textId="4D20C55E" w:rsidR="00A64B0D" w:rsidRPr="00A82D50" w:rsidRDefault="00A64B0D" w:rsidP="00432A98">
      <w:pPr>
        <w:spacing w:line="360" w:lineRule="auto"/>
        <w:ind w:firstLine="851"/>
        <w:jc w:val="both"/>
        <w:rPr>
          <w:rFonts w:cs="Times New Roman"/>
        </w:rPr>
      </w:pPr>
      <w:r w:rsidRPr="00A82D50">
        <w:rPr>
          <w:rFonts w:cs="Times New Roman"/>
        </w:rPr>
        <w:t xml:space="preserve">Korupcijos rizikos analizės metu nustatyta, kad Kelių eismo taisyklių pažeidimų, užfiksuotų kelių transporto </w:t>
      </w:r>
      <w:r w:rsidRPr="00A82D50">
        <w:rPr>
          <w:rFonts w:cs="Times New Roman"/>
        </w:rPr>
        <w:lastRenderedPageBreak/>
        <w:t xml:space="preserve">priemonių greičio matavimo prietaisais, tyrimo tvarkos aprašas nereglamentuoja administracinių nusižengimų nagrinėjimo eiliškumo. </w:t>
      </w:r>
      <w:r w:rsidR="00A910F8" w:rsidRPr="00A82D50">
        <w:rPr>
          <w:rFonts w:cs="Times New Roman"/>
        </w:rPr>
        <w:t>P</w:t>
      </w:r>
      <w:r w:rsidRPr="00A82D50">
        <w:rPr>
          <w:rFonts w:cs="Times New Roman"/>
        </w:rPr>
        <w:t>olicijos įstaigos pareigūnas, gavęs pavedimą nagrinėti keletą administracinių nusižengimų bylų, gali savo nuožiūra pasirinkti</w:t>
      </w:r>
      <w:r w:rsidR="001F6EFF" w:rsidRPr="00A82D50">
        <w:rPr>
          <w:rFonts w:cs="Times New Roman"/>
        </w:rPr>
        <w:t>,</w:t>
      </w:r>
      <w:r w:rsidRPr="00A82D50">
        <w:rPr>
          <w:rFonts w:cs="Times New Roman"/>
        </w:rPr>
        <w:t xml:space="preserve"> nuo kurios pradėti. Taigi pareigūnas</w:t>
      </w:r>
      <w:r w:rsidR="001C741F" w:rsidRPr="00A82D50">
        <w:rPr>
          <w:rFonts w:cs="Times New Roman"/>
        </w:rPr>
        <w:t xml:space="preserve"> turi diskrecijos teisę pats spręsti, </w:t>
      </w:r>
      <w:r w:rsidR="00A910F8" w:rsidRPr="00A82D50">
        <w:rPr>
          <w:rFonts w:cs="Times New Roman"/>
        </w:rPr>
        <w:t xml:space="preserve">kurioms </w:t>
      </w:r>
      <w:r w:rsidR="001C741F" w:rsidRPr="00A82D50">
        <w:rPr>
          <w:rFonts w:cs="Times New Roman"/>
        </w:rPr>
        <w:t>byl</w:t>
      </w:r>
      <w:r w:rsidR="00A910F8" w:rsidRPr="00A82D50">
        <w:rPr>
          <w:rFonts w:cs="Times New Roman"/>
        </w:rPr>
        <w:t>oms teikti pirmenybę ir nagrinėti anksčiau,</w:t>
      </w:r>
      <w:r w:rsidR="001C741F" w:rsidRPr="00A82D50">
        <w:rPr>
          <w:rFonts w:cs="Times New Roman"/>
        </w:rPr>
        <w:t xml:space="preserve"> </w:t>
      </w:r>
      <w:r w:rsidR="00A910F8" w:rsidRPr="00A82D50">
        <w:rPr>
          <w:rFonts w:cs="Times New Roman"/>
        </w:rPr>
        <w:t>o</w:t>
      </w:r>
      <w:r w:rsidR="001C741F" w:rsidRPr="00A82D50">
        <w:rPr>
          <w:rFonts w:cs="Times New Roman"/>
        </w:rPr>
        <w:t xml:space="preserve"> kurias vėliau</w:t>
      </w:r>
      <w:r w:rsidR="005800DE" w:rsidRPr="00A82D50">
        <w:rPr>
          <w:rFonts w:cs="Times New Roman"/>
        </w:rPr>
        <w:t>, pavyzdžiui</w:t>
      </w:r>
      <w:r w:rsidR="001C741F" w:rsidRPr="00A82D50">
        <w:rPr>
          <w:rFonts w:cs="Times New Roman"/>
        </w:rPr>
        <w:t>, kitą darbo dieną</w:t>
      </w:r>
      <w:r w:rsidR="000F3C78" w:rsidRPr="00A82D50">
        <w:rPr>
          <w:rFonts w:cs="Times New Roman"/>
        </w:rPr>
        <w:t>. Dėl</w:t>
      </w:r>
      <w:r w:rsidR="001C741F" w:rsidRPr="00A82D50">
        <w:rPr>
          <w:rFonts w:cs="Times New Roman"/>
        </w:rPr>
        <w:t xml:space="preserve"> darbo krūvi</w:t>
      </w:r>
      <w:r w:rsidR="000F3C78" w:rsidRPr="00A82D50">
        <w:rPr>
          <w:rFonts w:cs="Times New Roman"/>
        </w:rPr>
        <w:t>o</w:t>
      </w:r>
      <w:r w:rsidR="001C741F" w:rsidRPr="00A82D50">
        <w:rPr>
          <w:rFonts w:cs="Times New Roman"/>
        </w:rPr>
        <w:t xml:space="preserve"> gali </w:t>
      </w:r>
      <w:r w:rsidR="000F3C78" w:rsidRPr="00A82D50">
        <w:rPr>
          <w:rFonts w:cs="Times New Roman"/>
        </w:rPr>
        <w:t xml:space="preserve">susidaryti </w:t>
      </w:r>
      <w:r w:rsidR="001C741F" w:rsidRPr="00A82D50">
        <w:rPr>
          <w:rFonts w:cs="Times New Roman"/>
        </w:rPr>
        <w:t xml:space="preserve">tokia situacija, kad kai kurios </w:t>
      </w:r>
      <w:r w:rsidR="000F3C78" w:rsidRPr="00A82D50">
        <w:rPr>
          <w:rFonts w:cs="Times New Roman"/>
        </w:rPr>
        <w:t xml:space="preserve">administracinio nusižengimo </w:t>
      </w:r>
      <w:r w:rsidR="001C741F" w:rsidRPr="00A82D50">
        <w:rPr>
          <w:rFonts w:cs="Times New Roman"/>
        </w:rPr>
        <w:t>bylos gali būti sąmoningai nenagrinėjamos</w:t>
      </w:r>
      <w:r w:rsidR="00577EAD" w:rsidRPr="00A82D50">
        <w:rPr>
          <w:rFonts w:cs="Times New Roman"/>
        </w:rPr>
        <w:t>,</w:t>
      </w:r>
      <w:r w:rsidR="001C741F" w:rsidRPr="00A82D50">
        <w:rPr>
          <w:rFonts w:cs="Times New Roman"/>
        </w:rPr>
        <w:t xml:space="preserve"> iki sueis senaties terminas. </w:t>
      </w:r>
      <w:r w:rsidR="000F3C78" w:rsidRPr="00A82D50">
        <w:rPr>
          <w:rFonts w:cs="Times New Roman"/>
        </w:rPr>
        <w:t xml:space="preserve">Atlikdami korupcijos rizikos analizę nustatėme, kad dėl leistino greičio viršijimo 50 </w:t>
      </w:r>
      <w:r w:rsidR="008B0D33" w:rsidRPr="00A82D50">
        <w:rPr>
          <w:rFonts w:cs="Times New Roman"/>
        </w:rPr>
        <w:t>km per val</w:t>
      </w:r>
      <w:r w:rsidR="000F3C78" w:rsidRPr="00A82D50">
        <w:rPr>
          <w:rFonts w:cs="Times New Roman"/>
        </w:rPr>
        <w:t>., užfiksuoto 2017 m. liepos 14 d., ir kurio nagrinėjimas buvo perduotas Šiaulių AVPK Radviliškio rajono policijos komisariatui iš Telšių AVPK</w:t>
      </w:r>
      <w:r w:rsidR="00941F71" w:rsidRPr="00A82D50">
        <w:rPr>
          <w:rFonts w:cs="Times New Roman"/>
        </w:rPr>
        <w:t>,</w:t>
      </w:r>
      <w:r w:rsidR="000F3C78" w:rsidRPr="00A82D50">
        <w:rPr>
          <w:rFonts w:cs="Times New Roman"/>
        </w:rPr>
        <w:t xml:space="preserve"> jokie procesiniai sprendimai nebuvo priimti: administracinio nusižengimo protokolas transporto priemonės savininkui nebuvo suformuotas ir išsiųstas, todėl pasibaigus nagrinėjimo terminui administracinio nusižengimo byla buvo nutraukta automatiškai, nors atsakingas už nagrinėjimą pareigūnas buvo paskirtas (ROIK 17070095207).</w:t>
      </w:r>
      <w:r w:rsidR="00CE3259" w:rsidRPr="00A82D50">
        <w:rPr>
          <w:rFonts w:cs="Times New Roman"/>
        </w:rPr>
        <w:t xml:space="preserve"> Atlikdami korupcijos rizikos analizę</w:t>
      </w:r>
      <w:r w:rsidR="005800DE" w:rsidRPr="00A82D50">
        <w:rPr>
          <w:rFonts w:cs="Times New Roman"/>
        </w:rPr>
        <w:t xml:space="preserve"> n</w:t>
      </w:r>
      <w:r w:rsidRPr="00A82D50">
        <w:rPr>
          <w:rFonts w:cs="Times New Roman"/>
        </w:rPr>
        <w:t xml:space="preserve">ustatėme, kad tas pats </w:t>
      </w:r>
      <w:r w:rsidR="000F3C78" w:rsidRPr="00A82D50">
        <w:rPr>
          <w:rFonts w:cs="Times New Roman"/>
        </w:rPr>
        <w:t xml:space="preserve">Šiaulių AVPK Radviliškio rajono policijos komisariato </w:t>
      </w:r>
      <w:r w:rsidRPr="00A82D50">
        <w:rPr>
          <w:rFonts w:cs="Times New Roman"/>
        </w:rPr>
        <w:t xml:space="preserve">pareigūnas </w:t>
      </w:r>
      <w:r w:rsidR="00577EAD" w:rsidRPr="00A82D50">
        <w:rPr>
          <w:rFonts w:cs="Times New Roman"/>
        </w:rPr>
        <w:t xml:space="preserve">kitą dieną po pažeidimo </w:t>
      </w:r>
      <w:r w:rsidRPr="00A82D50">
        <w:rPr>
          <w:rFonts w:cs="Times New Roman"/>
        </w:rPr>
        <w:t xml:space="preserve">surašė administracinio nusižengimo protokolus </w:t>
      </w:r>
      <w:r w:rsidR="000F3C78" w:rsidRPr="00A82D50">
        <w:rPr>
          <w:rFonts w:cs="Times New Roman"/>
        </w:rPr>
        <w:t>užfiksuotų administracinių nusižengimų</w:t>
      </w:r>
      <w:r w:rsidRPr="00A82D50">
        <w:rPr>
          <w:rFonts w:cs="Times New Roman"/>
        </w:rPr>
        <w:t>:</w:t>
      </w:r>
    </w:p>
    <w:p w14:paraId="3B8FDE14" w14:textId="7D409849" w:rsidR="00A64B0D" w:rsidRPr="00A55301" w:rsidRDefault="00A64B0D" w:rsidP="00A64B0D">
      <w:pPr>
        <w:pStyle w:val="ListParagraph"/>
        <w:numPr>
          <w:ilvl w:val="0"/>
          <w:numId w:val="13"/>
        </w:numPr>
        <w:spacing w:line="360" w:lineRule="auto"/>
        <w:ind w:left="0" w:firstLine="851"/>
        <w:jc w:val="both"/>
        <w:rPr>
          <w:rFonts w:ascii="Times New Roman" w:hAnsi="Times New Roman" w:cs="Times New Roman"/>
          <w:sz w:val="24"/>
        </w:rPr>
      </w:pPr>
      <w:r w:rsidRPr="00A55301">
        <w:rPr>
          <w:rFonts w:ascii="Times New Roman" w:hAnsi="Times New Roman" w:cs="Times New Roman"/>
          <w:sz w:val="24"/>
        </w:rPr>
        <w:t xml:space="preserve">leistino greičio viršijimo 23 </w:t>
      </w:r>
      <w:r w:rsidR="008B0D33" w:rsidRPr="00A55301">
        <w:rPr>
          <w:rFonts w:ascii="Times New Roman" w:hAnsi="Times New Roman" w:cs="Times New Roman"/>
          <w:sz w:val="24"/>
        </w:rPr>
        <w:t>km per val</w:t>
      </w:r>
      <w:r w:rsidRPr="00A55301">
        <w:rPr>
          <w:rFonts w:ascii="Times New Roman" w:hAnsi="Times New Roman" w:cs="Times New Roman"/>
          <w:sz w:val="24"/>
        </w:rPr>
        <w:t>., kuris buvo užfiksuotas 2017 m. liepos 15 d. 11:40 (ROIK17070861822);</w:t>
      </w:r>
    </w:p>
    <w:p w14:paraId="19476B2D" w14:textId="321F335D" w:rsidR="00A64B0D" w:rsidRPr="00A55301" w:rsidRDefault="00A64B0D" w:rsidP="00A64B0D">
      <w:pPr>
        <w:pStyle w:val="ListParagraph"/>
        <w:numPr>
          <w:ilvl w:val="0"/>
          <w:numId w:val="13"/>
        </w:numPr>
        <w:spacing w:line="360" w:lineRule="auto"/>
        <w:ind w:left="0" w:firstLine="851"/>
        <w:jc w:val="both"/>
        <w:rPr>
          <w:rFonts w:ascii="Times New Roman" w:hAnsi="Times New Roman" w:cs="Times New Roman"/>
          <w:sz w:val="24"/>
        </w:rPr>
      </w:pPr>
      <w:r w:rsidRPr="00A55301">
        <w:rPr>
          <w:rFonts w:ascii="Times New Roman" w:hAnsi="Times New Roman" w:cs="Times New Roman"/>
          <w:sz w:val="24"/>
        </w:rPr>
        <w:t xml:space="preserve">leistino greičio viršijimo 30 </w:t>
      </w:r>
      <w:r w:rsidR="008B0D33" w:rsidRPr="00A55301">
        <w:rPr>
          <w:rFonts w:ascii="Times New Roman" w:hAnsi="Times New Roman" w:cs="Times New Roman"/>
          <w:sz w:val="24"/>
        </w:rPr>
        <w:t>km per val</w:t>
      </w:r>
      <w:r w:rsidRPr="00A55301">
        <w:rPr>
          <w:rFonts w:ascii="Times New Roman" w:hAnsi="Times New Roman" w:cs="Times New Roman"/>
          <w:sz w:val="24"/>
        </w:rPr>
        <w:t>., kuris buvo užfiksuotas 2017 m. liepos 15 d. 16:20 (ROIK 17070760776);</w:t>
      </w:r>
    </w:p>
    <w:p w14:paraId="63E762E1" w14:textId="72024096" w:rsidR="00A64B0D" w:rsidRPr="00A55301" w:rsidRDefault="00A64B0D" w:rsidP="00A64B0D">
      <w:pPr>
        <w:pStyle w:val="ListParagraph"/>
        <w:numPr>
          <w:ilvl w:val="0"/>
          <w:numId w:val="13"/>
        </w:numPr>
        <w:spacing w:line="360" w:lineRule="auto"/>
        <w:ind w:left="0" w:firstLine="851"/>
        <w:jc w:val="both"/>
        <w:rPr>
          <w:rFonts w:ascii="Times New Roman" w:hAnsi="Times New Roman" w:cs="Times New Roman"/>
          <w:sz w:val="24"/>
        </w:rPr>
      </w:pPr>
      <w:r w:rsidRPr="00A55301">
        <w:rPr>
          <w:rFonts w:ascii="Times New Roman" w:hAnsi="Times New Roman" w:cs="Times New Roman"/>
          <w:sz w:val="24"/>
        </w:rPr>
        <w:t xml:space="preserve">leistino greičio viršijimo 21 </w:t>
      </w:r>
      <w:r w:rsidR="008B0D33" w:rsidRPr="00A55301">
        <w:rPr>
          <w:rFonts w:ascii="Times New Roman" w:hAnsi="Times New Roman" w:cs="Times New Roman"/>
          <w:sz w:val="24"/>
        </w:rPr>
        <w:t>km per val</w:t>
      </w:r>
      <w:r w:rsidRPr="00A55301">
        <w:rPr>
          <w:rFonts w:ascii="Times New Roman" w:hAnsi="Times New Roman" w:cs="Times New Roman"/>
          <w:sz w:val="24"/>
        </w:rPr>
        <w:t xml:space="preserve">., kuris </w:t>
      </w:r>
      <w:r w:rsidRPr="00A55301">
        <w:rPr>
          <w:rFonts w:ascii="Times New Roman" w:hAnsi="Times New Roman" w:cs="Times New Roman"/>
          <w:sz w:val="24"/>
        </w:rPr>
        <w:lastRenderedPageBreak/>
        <w:t>buvo užfiksuotas 2017 m. liepos 15 d. 18:21 (ROIK 17070627736).</w:t>
      </w:r>
    </w:p>
    <w:p w14:paraId="3534704C" w14:textId="7C34785B" w:rsidR="00A64B0D" w:rsidRPr="00A82D50" w:rsidRDefault="00577EAD" w:rsidP="00A64B0D">
      <w:pPr>
        <w:spacing w:line="360" w:lineRule="auto"/>
        <w:ind w:firstLine="851"/>
        <w:jc w:val="both"/>
        <w:rPr>
          <w:rFonts w:cs="Times New Roman"/>
        </w:rPr>
      </w:pPr>
      <w:r w:rsidRPr="00A82D50">
        <w:rPr>
          <w:rFonts w:cs="Times New Roman"/>
        </w:rPr>
        <w:t>Tai</w:t>
      </w:r>
      <w:r w:rsidR="005800DE" w:rsidRPr="00A82D50">
        <w:rPr>
          <w:rFonts w:cs="Times New Roman"/>
        </w:rPr>
        <w:t>,</w:t>
      </w:r>
      <w:r w:rsidRPr="00A82D50">
        <w:rPr>
          <w:rFonts w:cs="Times New Roman"/>
        </w:rPr>
        <w:t xml:space="preserve"> kad</w:t>
      </w:r>
      <w:r w:rsidR="00432A98" w:rsidRPr="00A82D50">
        <w:rPr>
          <w:rFonts w:cs="Times New Roman"/>
        </w:rPr>
        <w:t xml:space="preserve"> nėra užtikrinama</w:t>
      </w:r>
      <w:r w:rsidR="00C76DF7" w:rsidRPr="00A82D50">
        <w:rPr>
          <w:rFonts w:cs="Times New Roman"/>
        </w:rPr>
        <w:t xml:space="preserve">s nagrinėjimų </w:t>
      </w:r>
      <w:r w:rsidR="00CE3259" w:rsidRPr="00A82D50">
        <w:rPr>
          <w:rFonts w:cs="Times New Roman"/>
        </w:rPr>
        <w:t xml:space="preserve">administracinių nusižengimų </w:t>
      </w:r>
      <w:r w:rsidR="00C76DF7" w:rsidRPr="00A82D50">
        <w:rPr>
          <w:rFonts w:cs="Times New Roman"/>
        </w:rPr>
        <w:t xml:space="preserve">bylų eiliškumas ir kai </w:t>
      </w:r>
      <w:r w:rsidR="005800DE" w:rsidRPr="00A82D50">
        <w:rPr>
          <w:rFonts w:cs="Times New Roman"/>
        </w:rPr>
        <w:t>kur</w:t>
      </w:r>
      <w:r w:rsidR="00C76DF7" w:rsidRPr="00A82D50">
        <w:rPr>
          <w:rFonts w:cs="Times New Roman"/>
        </w:rPr>
        <w:t xml:space="preserve">ios administracinių nusižengimų bylos taip ir lieka neišnagrinėtos bei </w:t>
      </w:r>
      <w:r w:rsidRPr="00A82D50">
        <w:rPr>
          <w:rFonts w:cs="Times New Roman"/>
        </w:rPr>
        <w:t xml:space="preserve">joms sueina </w:t>
      </w:r>
      <w:r w:rsidR="00C76DF7" w:rsidRPr="00A82D50">
        <w:rPr>
          <w:rFonts w:cs="Times New Roman"/>
        </w:rPr>
        <w:t>senaties termin</w:t>
      </w:r>
      <w:r w:rsidRPr="00A82D50">
        <w:rPr>
          <w:rFonts w:cs="Times New Roman"/>
        </w:rPr>
        <w:t>as,</w:t>
      </w:r>
      <w:r w:rsidR="00C76DF7" w:rsidRPr="00A82D50">
        <w:rPr>
          <w:rFonts w:cs="Times New Roman"/>
        </w:rPr>
        <w:t xml:space="preserve"> yra </w:t>
      </w:r>
      <w:r w:rsidR="00E37BCE" w:rsidRPr="00A82D50">
        <w:rPr>
          <w:rFonts w:cs="Times New Roman"/>
        </w:rPr>
        <w:t>ydinga antikorupciniu požiūriu ir sudaro prielaidas korupcijai pasireikšti</w:t>
      </w:r>
      <w:r w:rsidR="00CE3259" w:rsidRPr="00A82D50">
        <w:rPr>
          <w:rFonts w:cs="Times New Roman"/>
        </w:rPr>
        <w:t>.</w:t>
      </w:r>
      <w:r w:rsidR="008162BF" w:rsidRPr="00A82D50">
        <w:rPr>
          <w:rFonts w:cs="Times New Roman"/>
        </w:rPr>
        <w:t xml:space="preserve"> </w:t>
      </w:r>
    </w:p>
    <w:p w14:paraId="5B56E736" w14:textId="77777777" w:rsidR="00945D98" w:rsidRPr="00A82D50" w:rsidRDefault="00A64B0D" w:rsidP="00494A25">
      <w:pPr>
        <w:spacing w:line="360" w:lineRule="auto"/>
        <w:ind w:firstLine="851"/>
        <w:jc w:val="both"/>
        <w:rPr>
          <w:rFonts w:cs="Times New Roman"/>
        </w:rPr>
      </w:pPr>
      <w:r w:rsidRPr="00A82D50">
        <w:rPr>
          <w:rFonts w:cs="Times New Roman"/>
          <w:b/>
        </w:rPr>
        <w:t>Pasiūlymas:</w:t>
      </w:r>
      <w:r w:rsidRPr="00A82D50">
        <w:rPr>
          <w:rFonts w:cs="Times New Roman"/>
        </w:rPr>
        <w:t xml:space="preserve"> </w:t>
      </w:r>
    </w:p>
    <w:p w14:paraId="7AAA9421" w14:textId="2F5646D1" w:rsidR="00A64B0D" w:rsidRPr="00A82D50" w:rsidRDefault="00945D98" w:rsidP="00494A25">
      <w:pPr>
        <w:spacing w:line="360" w:lineRule="auto"/>
        <w:ind w:firstLine="851"/>
        <w:jc w:val="both"/>
        <w:rPr>
          <w:rFonts w:cs="Times New Roman"/>
        </w:rPr>
      </w:pPr>
      <w:r w:rsidRPr="00A82D50">
        <w:rPr>
          <w:rFonts w:cs="Times New Roman"/>
        </w:rPr>
        <w:t>N</w:t>
      </w:r>
      <w:r w:rsidR="00A64B0D" w:rsidRPr="00A82D50">
        <w:rPr>
          <w:rFonts w:cs="Times New Roman"/>
        </w:rPr>
        <w:t>ustatyti administracinių nusižengimų nagrinėjimo eiliškumą</w:t>
      </w:r>
      <w:r w:rsidR="001F6EFF" w:rsidRPr="00A82D50">
        <w:rPr>
          <w:rFonts w:cs="Times New Roman"/>
        </w:rPr>
        <w:t xml:space="preserve"> ir jo laikymąsi</w:t>
      </w:r>
      <w:r w:rsidR="00A64B0D" w:rsidRPr="00A82D50">
        <w:rPr>
          <w:rFonts w:cs="Times New Roman"/>
        </w:rPr>
        <w:t xml:space="preserve"> užtikrinančias priemones</w:t>
      </w:r>
      <w:r w:rsidR="001F6EFF" w:rsidRPr="00A82D50">
        <w:rPr>
          <w:rFonts w:cs="Times New Roman"/>
        </w:rPr>
        <w:t>, taip pat</w:t>
      </w:r>
      <w:r w:rsidR="00A64B0D" w:rsidRPr="00A82D50">
        <w:rPr>
          <w:rFonts w:cs="Times New Roman"/>
        </w:rPr>
        <w:t xml:space="preserve"> sustiprinti vidaus kontrolę, kad anksčiau užfiksuoti </w:t>
      </w:r>
      <w:r w:rsidR="00CE3259" w:rsidRPr="00A82D50">
        <w:rPr>
          <w:rFonts w:cs="Times New Roman"/>
        </w:rPr>
        <w:t xml:space="preserve">administraciniai </w:t>
      </w:r>
      <w:r w:rsidR="00A64B0D" w:rsidRPr="00A82D50">
        <w:rPr>
          <w:rFonts w:cs="Times New Roman"/>
        </w:rPr>
        <w:t>nusižengimai būtų išnagrinėti pirmiau nei vėliau užfiksuoti nusižengimai</w:t>
      </w:r>
      <w:r w:rsidR="00AA2CCD" w:rsidRPr="00A82D50">
        <w:rPr>
          <w:rFonts w:cs="Times New Roman"/>
        </w:rPr>
        <w:t xml:space="preserve"> arba nustatomi kiti pakankamai aiškūs ir apibrėžti kriterijai, kuriais remiantis pasirenkamas</w:t>
      </w:r>
      <w:r w:rsidR="00CE3259" w:rsidRPr="00A82D50">
        <w:rPr>
          <w:rFonts w:cs="Times New Roman"/>
        </w:rPr>
        <w:t xml:space="preserve"> administracinių nusižengimų</w:t>
      </w:r>
      <w:r w:rsidR="00AA2CCD" w:rsidRPr="00A82D50">
        <w:rPr>
          <w:rFonts w:cs="Times New Roman"/>
        </w:rPr>
        <w:t xml:space="preserve"> nagrinėjimo eiliškumas, pavyzdžiui, pažeidimo mastas, pavojingumas ar t</w:t>
      </w:r>
      <w:r w:rsidR="00A64B0D" w:rsidRPr="00A82D50">
        <w:rPr>
          <w:rFonts w:cs="Times New Roman"/>
        </w:rPr>
        <w:t>.</w:t>
      </w:r>
      <w:r w:rsidR="00577EAD" w:rsidRPr="00A82D50">
        <w:rPr>
          <w:rFonts w:cs="Times New Roman"/>
        </w:rPr>
        <w:t xml:space="preserve"> t.</w:t>
      </w:r>
      <w:r w:rsidR="00494A25" w:rsidRPr="00A82D50">
        <w:rPr>
          <w:rFonts w:cs="Times New Roman"/>
        </w:rPr>
        <w:t xml:space="preserve"> Kadangi šiuo metu Administracinių nusižengimų registre išskirti administracinius nusižengimus pagal kokius nors kriterijus nėra galimybės, siūlome svarstyti dėl šio registro tobulinimo.</w:t>
      </w:r>
    </w:p>
    <w:p w14:paraId="621696E5" w14:textId="680B6638" w:rsidR="00D15DCC" w:rsidRPr="00A55301" w:rsidRDefault="00D02F2A" w:rsidP="00284C56">
      <w:pPr>
        <w:pStyle w:val="Heading2"/>
        <w:numPr>
          <w:ilvl w:val="1"/>
          <w:numId w:val="35"/>
        </w:numPr>
        <w:tabs>
          <w:tab w:val="left" w:pos="1418"/>
        </w:tabs>
        <w:spacing w:line="360" w:lineRule="auto"/>
        <w:ind w:left="0" w:firstLine="851"/>
        <w:jc w:val="both"/>
        <w:rPr>
          <w:lang w:val="lt-LT"/>
        </w:rPr>
      </w:pPr>
      <w:r w:rsidRPr="00A55301">
        <w:rPr>
          <w:lang w:val="lt-LT"/>
        </w:rPr>
        <w:t xml:space="preserve"> </w:t>
      </w:r>
      <w:bookmarkStart w:id="24" w:name="_Toc21003749"/>
      <w:bookmarkStart w:id="25" w:name="_Toc22807655"/>
      <w:r w:rsidR="00D15DCC" w:rsidRPr="00A55301">
        <w:rPr>
          <w:lang w:val="lt-LT"/>
        </w:rPr>
        <w:t>Pranešim</w:t>
      </w:r>
      <w:r w:rsidRPr="00A55301">
        <w:rPr>
          <w:lang w:val="lt-LT"/>
        </w:rPr>
        <w:t>e</w:t>
      </w:r>
      <w:r w:rsidR="00D15DCC" w:rsidRPr="00A55301">
        <w:rPr>
          <w:lang w:val="lt-LT"/>
        </w:rPr>
        <w:t xml:space="preserve"> transporto priemonės savininkui apie užfiksuotą Kelių eismo taisyklių pažeidimą </w:t>
      </w:r>
      <w:r w:rsidRPr="00A55301">
        <w:rPr>
          <w:lang w:val="lt-LT"/>
        </w:rPr>
        <w:t>neprašoma pateikti visų privalomų kito vairavusio asmens duomenų</w:t>
      </w:r>
      <w:bookmarkEnd w:id="24"/>
      <w:bookmarkEnd w:id="25"/>
    </w:p>
    <w:p w14:paraId="46DAB533" w14:textId="4E41C510" w:rsidR="00A9603E" w:rsidRPr="00A82D50" w:rsidRDefault="007C067A" w:rsidP="00D15DCC">
      <w:pPr>
        <w:spacing w:line="360" w:lineRule="auto"/>
        <w:ind w:firstLine="851"/>
        <w:jc w:val="both"/>
        <w:rPr>
          <w:rFonts w:cs="Times New Roman"/>
        </w:rPr>
      </w:pPr>
      <w:r w:rsidRPr="00A82D50">
        <w:rPr>
          <w:rFonts w:cs="Times New Roman"/>
        </w:rPr>
        <w:t xml:space="preserve">Pagal </w:t>
      </w:r>
      <w:r w:rsidR="00D15DCC" w:rsidRPr="00A82D50">
        <w:rPr>
          <w:rFonts w:cs="Times New Roman"/>
        </w:rPr>
        <w:t>Lietuvos Respublikos saugaus eismo automobilių keliais įstatymo 20 straipsn</w:t>
      </w:r>
      <w:r w:rsidRPr="00A82D50">
        <w:rPr>
          <w:rFonts w:cs="Times New Roman"/>
        </w:rPr>
        <w:t>į</w:t>
      </w:r>
      <w:r w:rsidR="00D15DCC" w:rsidRPr="00A82D50">
        <w:rPr>
          <w:rFonts w:cs="Times New Roman"/>
        </w:rPr>
        <w:t xml:space="preserve"> ir ANK 611 straipsnio 1 dal</w:t>
      </w:r>
      <w:r w:rsidRPr="00A82D50">
        <w:rPr>
          <w:rFonts w:cs="Times New Roman"/>
        </w:rPr>
        <w:t>į</w:t>
      </w:r>
      <w:r w:rsidR="00D15DCC" w:rsidRPr="00A82D50">
        <w:rPr>
          <w:rFonts w:cs="Times New Roman"/>
        </w:rPr>
        <w:t>, jei administracinį nusižengimą padarė kitas asmuo, transporto priemonės savininkas (valdytojas) turi per trisdešimt kalendorinių dienų nuo administracinio nusižengimo protokolo išsiuntimo dienos pranešti institucijai (institucijos teritoriniam padaliniui), kurios pareigūnas nustatė administracinį nusižengimą, jos nurodytu būdu duomenis apie asmenį (vardą, pa</w:t>
      </w:r>
      <w:r w:rsidR="00D15DCC" w:rsidRPr="00A82D50">
        <w:rPr>
          <w:rFonts w:cs="Times New Roman"/>
        </w:rPr>
        <w:lastRenderedPageBreak/>
        <w:t>vardę, asmens kodą arba gimimo datą, gyvenamąją vietą, dokumento, suteikiančio teisę vairuoti transporto priemones, išdavimo datą, numerį ir dokumentą išdavusią instituciją), kuris administracinio nusižengimo padarymo metu valdė transporto priemonės savininkui (valdytojui) priklausančią transporto priemonę ar ja naudojosi, arba institucijai pareikalavus atvykti į instituciją (institucijos teritorinį padalinį), kurios pareigūnas nustatė administracinį nusižengimą.</w:t>
      </w:r>
    </w:p>
    <w:p w14:paraId="17A7AC08" w14:textId="4C31D526" w:rsidR="00D15DCC" w:rsidRPr="00A82D50" w:rsidRDefault="00D15DCC" w:rsidP="00D15DCC">
      <w:pPr>
        <w:spacing w:line="360" w:lineRule="auto"/>
        <w:ind w:firstLine="851"/>
        <w:jc w:val="both"/>
        <w:rPr>
          <w:rFonts w:cs="Times New Roman"/>
        </w:rPr>
      </w:pPr>
      <w:r w:rsidRPr="00A82D50">
        <w:rPr>
          <w:rFonts w:cs="Times New Roman"/>
        </w:rPr>
        <w:t>Susipažin</w:t>
      </w:r>
      <w:r w:rsidR="00577EAD" w:rsidRPr="00A82D50">
        <w:rPr>
          <w:rFonts w:cs="Times New Roman"/>
        </w:rPr>
        <w:t>ę</w:t>
      </w:r>
      <w:r w:rsidRPr="00A82D50">
        <w:rPr>
          <w:rFonts w:cs="Times New Roman"/>
        </w:rPr>
        <w:t xml:space="preserve"> su Kelių eismo taisyklių, užfiksuotų stacionariomis ar mobiliosiomis teisės pažeidimų fiksavimo sistemomis, tyrimo tvarkos aprašo 2 pried</w:t>
      </w:r>
      <w:r w:rsidR="0080682C" w:rsidRPr="00A82D50">
        <w:rPr>
          <w:rFonts w:cs="Times New Roman"/>
        </w:rPr>
        <w:t>u „</w:t>
      </w:r>
      <w:r w:rsidRPr="00A82D50">
        <w:rPr>
          <w:rFonts w:cs="Times New Roman"/>
        </w:rPr>
        <w:t>Pranešim</w:t>
      </w:r>
      <w:r w:rsidR="0080682C" w:rsidRPr="00A82D50">
        <w:rPr>
          <w:rFonts w:cs="Times New Roman"/>
        </w:rPr>
        <w:t>as</w:t>
      </w:r>
      <w:r w:rsidRPr="00A82D50">
        <w:rPr>
          <w:rFonts w:cs="Times New Roman"/>
        </w:rPr>
        <w:t xml:space="preserve"> dėl užfiksuot</w:t>
      </w:r>
      <w:r w:rsidR="0080682C" w:rsidRPr="00A82D50">
        <w:rPr>
          <w:rFonts w:cs="Times New Roman"/>
        </w:rPr>
        <w:t>o</w:t>
      </w:r>
      <w:r w:rsidRPr="00A82D50">
        <w:rPr>
          <w:rFonts w:cs="Times New Roman"/>
        </w:rPr>
        <w:t xml:space="preserve"> Kelių eismo taisyklių pažeidim</w:t>
      </w:r>
      <w:r w:rsidR="0080682C" w:rsidRPr="00A82D50">
        <w:rPr>
          <w:rFonts w:cs="Times New Roman"/>
        </w:rPr>
        <w:t>o“</w:t>
      </w:r>
      <w:r w:rsidRPr="00A82D50">
        <w:rPr>
          <w:rFonts w:cs="Times New Roman"/>
        </w:rPr>
        <w:t>,</w:t>
      </w:r>
      <w:r w:rsidR="0080682C" w:rsidRPr="00A82D50">
        <w:rPr>
          <w:rFonts w:cs="Times New Roman"/>
        </w:rPr>
        <w:t xml:space="preserve"> nustatėme</w:t>
      </w:r>
      <w:r w:rsidRPr="00A82D50">
        <w:rPr>
          <w:rFonts w:cs="Times New Roman"/>
        </w:rPr>
        <w:t xml:space="preserve">, kad transporto priemonę vairavus ne jos savininkui, transporto priemonės savininko ar valdytojo neprašoma pateikti </w:t>
      </w:r>
      <w:r w:rsidR="00E7198C" w:rsidRPr="00A82D50">
        <w:rPr>
          <w:rFonts w:cs="Times New Roman"/>
        </w:rPr>
        <w:t xml:space="preserve">šių </w:t>
      </w:r>
      <w:r w:rsidRPr="00A82D50">
        <w:rPr>
          <w:rFonts w:cs="Times New Roman"/>
        </w:rPr>
        <w:t>ANK 611 straipsnio 1 dalyje nurodytų vairavusio asmens duomenų:</w:t>
      </w:r>
      <w:r w:rsidRPr="00A82D50">
        <w:rPr>
          <w:rFonts w:cs="Times New Roman"/>
          <w:b/>
        </w:rPr>
        <w:t xml:space="preserve"> </w:t>
      </w:r>
      <w:r w:rsidRPr="00A82D50">
        <w:rPr>
          <w:rFonts w:cs="Times New Roman"/>
        </w:rPr>
        <w:t>dokumento, suteikiančio teisę vairuoti transporto priemones, išdavimo datos, numerio ir dokumentą išdavusios institucijos pavadinimo.</w:t>
      </w:r>
      <w:r w:rsidR="008162BF" w:rsidRPr="00A82D50">
        <w:rPr>
          <w:rFonts w:cs="Times New Roman"/>
        </w:rPr>
        <w:t xml:space="preserve"> </w:t>
      </w:r>
    </w:p>
    <w:p w14:paraId="61FC3FD1" w14:textId="51B09307" w:rsidR="00620B2D" w:rsidRPr="00A82D50" w:rsidRDefault="00E7198C" w:rsidP="00620B2D">
      <w:pPr>
        <w:spacing w:line="360" w:lineRule="auto"/>
        <w:ind w:firstLine="851"/>
        <w:jc w:val="both"/>
        <w:rPr>
          <w:rFonts w:cs="Times New Roman"/>
        </w:rPr>
      </w:pPr>
      <w:r w:rsidRPr="00A82D50">
        <w:rPr>
          <w:rFonts w:cs="Times New Roman"/>
        </w:rPr>
        <w:t>Manome, kad transporto priemonės savininkas, teikdamas duomenis apie jam priklausančią transporto priemonę pažeidimo užfiksavimo metu vairavusį asmenį, privalo nurodyti visus ANK nustatytus duomenis</w:t>
      </w:r>
      <w:r w:rsidR="00A9603E" w:rsidRPr="00A82D50">
        <w:rPr>
          <w:rFonts w:cs="Times New Roman"/>
        </w:rPr>
        <w:t>,</w:t>
      </w:r>
      <w:r w:rsidRPr="00A82D50">
        <w:rPr>
          <w:rFonts w:cs="Times New Roman"/>
        </w:rPr>
        <w:t xml:space="preserve"> </w:t>
      </w:r>
      <w:r w:rsidR="00577EAD" w:rsidRPr="00A82D50">
        <w:rPr>
          <w:rFonts w:cs="Times New Roman"/>
        </w:rPr>
        <w:t>taip pat</w:t>
      </w:r>
      <w:r w:rsidRPr="00A82D50">
        <w:rPr>
          <w:rFonts w:cs="Times New Roman"/>
        </w:rPr>
        <w:t xml:space="preserve"> ir </w:t>
      </w:r>
      <w:r w:rsidR="00A9603E" w:rsidRPr="00A82D50">
        <w:rPr>
          <w:rFonts w:cs="Times New Roman"/>
        </w:rPr>
        <w:t xml:space="preserve">informaciją apie </w:t>
      </w:r>
      <w:r w:rsidRPr="00A82D50">
        <w:rPr>
          <w:rFonts w:cs="Times New Roman"/>
        </w:rPr>
        <w:t>vairavusio asmens vairuotojo pažymėjim</w:t>
      </w:r>
      <w:r w:rsidR="00A9603E" w:rsidRPr="00A82D50">
        <w:rPr>
          <w:rFonts w:cs="Times New Roman"/>
        </w:rPr>
        <w:t>ą</w:t>
      </w:r>
      <w:r w:rsidRPr="00A82D50">
        <w:rPr>
          <w:rFonts w:cs="Times New Roman"/>
        </w:rPr>
        <w:t xml:space="preserve">, kad būtų išvengta </w:t>
      </w:r>
      <w:r w:rsidR="00A90649" w:rsidRPr="00A82D50">
        <w:rPr>
          <w:rFonts w:cs="Times New Roman"/>
        </w:rPr>
        <w:t xml:space="preserve">galimybės </w:t>
      </w:r>
      <w:r w:rsidR="00A9603E" w:rsidRPr="00A82D50">
        <w:rPr>
          <w:rFonts w:cs="Times New Roman"/>
        </w:rPr>
        <w:t>nurodyti bet kurį kitą asmenį, kurio vardas, pavardė, gimimo dat</w:t>
      </w:r>
      <w:r w:rsidR="00577EAD" w:rsidRPr="00A82D50">
        <w:rPr>
          <w:rFonts w:cs="Times New Roman"/>
        </w:rPr>
        <w:t>a</w:t>
      </w:r>
      <w:r w:rsidR="00A9603E" w:rsidRPr="00A82D50">
        <w:rPr>
          <w:rFonts w:cs="Times New Roman"/>
        </w:rPr>
        <w:t xml:space="preserve"> ir gyvenamosios vietos adresas jam yra žinomi.</w:t>
      </w:r>
      <w:r w:rsidR="00620B2D" w:rsidRPr="00A82D50">
        <w:rPr>
          <w:rFonts w:cs="Times New Roman"/>
        </w:rPr>
        <w:t xml:space="preserve"> </w:t>
      </w:r>
      <w:r w:rsidR="004A783F" w:rsidRPr="00A82D50">
        <w:rPr>
          <w:rFonts w:cs="Times New Roman"/>
        </w:rPr>
        <w:t xml:space="preserve">Nors </w:t>
      </w:r>
      <w:r w:rsidR="00725ADF" w:rsidRPr="00A82D50">
        <w:rPr>
          <w:rFonts w:cs="Times New Roman"/>
        </w:rPr>
        <w:t xml:space="preserve">Lietuvos policijos generalinio komisaro </w:t>
      </w:r>
      <w:r w:rsidR="00620B2D" w:rsidRPr="00A82D50">
        <w:rPr>
          <w:rFonts w:cs="Times New Roman"/>
        </w:rPr>
        <w:t>2018 m. sausio 9 d. įsakymu Nr. 5-V12 buvo patvirtinta nauja „Pranešimo dėl užfiksuoto Kelių eismo taisyklių pažeidimo“ forma, kurioje asmens prašoma pateikti šiuos duomenis, tačiau</w:t>
      </w:r>
      <w:r w:rsidR="00725ADF" w:rsidRPr="00A82D50">
        <w:rPr>
          <w:rFonts w:cs="Times New Roman"/>
        </w:rPr>
        <w:t xml:space="preserve"> vis dar </w:t>
      </w:r>
      <w:r w:rsidR="00620B2D" w:rsidRPr="00A82D50">
        <w:rPr>
          <w:rFonts w:cs="Times New Roman"/>
        </w:rPr>
        <w:t xml:space="preserve">nėra patobulintas Administracinių nusižengimų registras ir jame nėra galimybės suformuoti naujos patvirtintos formos </w:t>
      </w:r>
      <w:r w:rsidR="00620B2D" w:rsidRPr="00A82D50">
        <w:rPr>
          <w:rFonts w:cs="Times New Roman"/>
        </w:rPr>
        <w:lastRenderedPageBreak/>
        <w:t>pranešimą, todėl Pranešimo nereikia papildyti, o reikia patobulinti Registro funkcionalumą, įkeliant naują formą.</w:t>
      </w:r>
      <w:r w:rsidR="000C7BD5" w:rsidRPr="00A82D50">
        <w:rPr>
          <w:rFonts w:eastAsia="Calibri" w:cs="Times New Roman"/>
        </w:rPr>
        <w:t xml:space="preserve"> </w:t>
      </w:r>
      <w:r w:rsidR="000C7BD5" w:rsidRPr="00A82D50">
        <w:rPr>
          <w:rFonts w:cs="Times New Roman"/>
        </w:rPr>
        <w:t>Papildytas pagal ANK reikalavimus, tik neįkelta nauja formą į Administracinių nusižengimų registrą.</w:t>
      </w:r>
    </w:p>
    <w:p w14:paraId="032A5251" w14:textId="36CD951B" w:rsidR="00945D98" w:rsidRPr="00A82D50" w:rsidRDefault="00D15DCC" w:rsidP="00D15DCC">
      <w:pPr>
        <w:spacing w:line="360" w:lineRule="auto"/>
        <w:ind w:firstLine="851"/>
        <w:jc w:val="both"/>
        <w:rPr>
          <w:rFonts w:cs="Times New Roman"/>
        </w:rPr>
      </w:pPr>
      <w:r w:rsidRPr="00A82D50">
        <w:rPr>
          <w:rFonts w:cs="Times New Roman"/>
          <w:b/>
        </w:rPr>
        <w:t>Pasiūlymas:</w:t>
      </w:r>
      <w:r w:rsidRPr="00A82D50">
        <w:rPr>
          <w:rFonts w:cs="Times New Roman"/>
        </w:rPr>
        <w:t xml:space="preserve"> </w:t>
      </w:r>
    </w:p>
    <w:p w14:paraId="167F6468" w14:textId="7B20126C" w:rsidR="00D15DCC" w:rsidRPr="00A82D50" w:rsidRDefault="00945D98" w:rsidP="00D15DCC">
      <w:pPr>
        <w:spacing w:line="360" w:lineRule="auto"/>
        <w:ind w:firstLine="851"/>
        <w:jc w:val="both"/>
        <w:rPr>
          <w:rFonts w:cs="Times New Roman"/>
          <w:strike/>
        </w:rPr>
      </w:pPr>
      <w:r w:rsidRPr="00A82D50">
        <w:rPr>
          <w:rFonts w:cs="Times New Roman"/>
        </w:rPr>
        <w:t>T</w:t>
      </w:r>
      <w:r w:rsidR="00725ADF" w:rsidRPr="00A82D50">
        <w:rPr>
          <w:rFonts w:cs="Times New Roman"/>
        </w:rPr>
        <w:t>obulinti Administracinių nusižengimų registrą, kad</w:t>
      </w:r>
      <w:r w:rsidR="00A90649" w:rsidRPr="00A82D50">
        <w:rPr>
          <w:rFonts w:cs="Times New Roman"/>
        </w:rPr>
        <w:t xml:space="preserve"> </w:t>
      </w:r>
      <w:r w:rsidR="00725ADF" w:rsidRPr="00A82D50">
        <w:rPr>
          <w:rFonts w:cs="Times New Roman"/>
        </w:rPr>
        <w:t xml:space="preserve">jame būtų galima formuoti atnaujintą </w:t>
      </w:r>
      <w:r w:rsidR="00D15DCC" w:rsidRPr="00A82D50">
        <w:rPr>
          <w:rFonts w:cs="Times New Roman"/>
        </w:rPr>
        <w:t>Pranešim</w:t>
      </w:r>
      <w:r w:rsidR="00A90649" w:rsidRPr="00A82D50">
        <w:rPr>
          <w:rFonts w:cs="Times New Roman"/>
        </w:rPr>
        <w:t>ą</w:t>
      </w:r>
      <w:r w:rsidR="00D15DCC" w:rsidRPr="00A82D50">
        <w:rPr>
          <w:rFonts w:cs="Times New Roman"/>
        </w:rPr>
        <w:t xml:space="preserve"> dėl užfiksuot</w:t>
      </w:r>
      <w:r w:rsidR="0080682C" w:rsidRPr="00A82D50">
        <w:rPr>
          <w:rFonts w:cs="Times New Roman"/>
        </w:rPr>
        <w:t>o</w:t>
      </w:r>
      <w:r w:rsidR="00D15DCC" w:rsidRPr="00A82D50">
        <w:rPr>
          <w:rFonts w:cs="Times New Roman"/>
        </w:rPr>
        <w:t xml:space="preserve"> Kelių eismo taisyklių pažeidim</w:t>
      </w:r>
      <w:r w:rsidR="0080682C" w:rsidRPr="00A82D50">
        <w:rPr>
          <w:rFonts w:cs="Times New Roman"/>
        </w:rPr>
        <w:t>o</w:t>
      </w:r>
      <w:r w:rsidR="00D15DCC" w:rsidRPr="00A82D50">
        <w:rPr>
          <w:rFonts w:cs="Times New Roman"/>
        </w:rPr>
        <w:t xml:space="preserve">, </w:t>
      </w:r>
      <w:r w:rsidR="00725ADF" w:rsidRPr="00A82D50">
        <w:rPr>
          <w:rFonts w:cs="Times New Roman"/>
        </w:rPr>
        <w:t>kuriame</w:t>
      </w:r>
      <w:r w:rsidR="00D15DCC" w:rsidRPr="00A82D50">
        <w:rPr>
          <w:rFonts w:cs="Times New Roman"/>
        </w:rPr>
        <w:t xml:space="preserve"> transporto priemonės savininkas, kai transporto priemonę vairavo kitas asmuo, turėtų nurodyti visus pagal ANK 611 straipsnio 1 dalį reikalaujamus vairavusio asmens duomenis. </w:t>
      </w:r>
    </w:p>
    <w:p w14:paraId="02742796" w14:textId="77777777" w:rsidR="00D15DCC" w:rsidRPr="00A82D50" w:rsidRDefault="00D15DCC" w:rsidP="0024604E">
      <w:pPr>
        <w:spacing w:line="360" w:lineRule="auto"/>
        <w:ind w:firstLine="851"/>
        <w:jc w:val="both"/>
        <w:rPr>
          <w:rFonts w:cs="Times New Roman"/>
        </w:rPr>
      </w:pPr>
    </w:p>
    <w:p w14:paraId="38D50186" w14:textId="4D4AB9CD" w:rsidR="00D15DCC" w:rsidRPr="00A55301" w:rsidRDefault="00E775C4" w:rsidP="00284C56">
      <w:pPr>
        <w:pStyle w:val="Heading2"/>
        <w:numPr>
          <w:ilvl w:val="1"/>
          <w:numId w:val="35"/>
        </w:numPr>
        <w:spacing w:before="0" w:after="0" w:line="360" w:lineRule="auto"/>
        <w:ind w:left="0" w:firstLine="851"/>
        <w:jc w:val="both"/>
        <w:rPr>
          <w:lang w:val="lt-LT"/>
        </w:rPr>
      </w:pPr>
      <w:r w:rsidRPr="00A55301">
        <w:rPr>
          <w:lang w:val="lt-LT"/>
        </w:rPr>
        <w:t xml:space="preserve"> </w:t>
      </w:r>
      <w:bookmarkStart w:id="26" w:name="_Toc21003750"/>
      <w:bookmarkStart w:id="27" w:name="_Toc22807656"/>
      <w:r w:rsidR="00E27DE9" w:rsidRPr="00A55301">
        <w:rPr>
          <w:lang w:val="lt-LT"/>
        </w:rPr>
        <w:t>Nenustatyta</w:t>
      </w:r>
      <w:r w:rsidR="00D15DCC" w:rsidRPr="00A55301">
        <w:rPr>
          <w:lang w:val="lt-LT"/>
        </w:rPr>
        <w:t xml:space="preserve"> pranešimų dėl užfiksuotų Kelių eismo taisyklių pažeidimų ir administracinio nusižengimo protokolų </w:t>
      </w:r>
      <w:r w:rsidR="00132C58" w:rsidRPr="00A55301">
        <w:rPr>
          <w:lang w:val="lt-LT"/>
        </w:rPr>
        <w:t xml:space="preserve">pakartotinio </w:t>
      </w:r>
      <w:r w:rsidR="00D15DCC" w:rsidRPr="00A55301">
        <w:rPr>
          <w:lang w:val="lt-LT"/>
        </w:rPr>
        <w:t xml:space="preserve">siuntimo </w:t>
      </w:r>
      <w:r w:rsidR="00132C58" w:rsidRPr="00A55301">
        <w:rPr>
          <w:lang w:val="lt-LT"/>
        </w:rPr>
        <w:t>tvarka</w:t>
      </w:r>
      <w:bookmarkEnd w:id="26"/>
      <w:bookmarkEnd w:id="27"/>
    </w:p>
    <w:p w14:paraId="5EA832DE" w14:textId="33832EC6" w:rsidR="00D15DCC" w:rsidRPr="00A55301" w:rsidRDefault="00E775C4" w:rsidP="00D15DCC">
      <w:pPr>
        <w:spacing w:line="360" w:lineRule="auto"/>
        <w:ind w:firstLine="851"/>
        <w:jc w:val="both"/>
        <w:rPr>
          <w:rFonts w:cs="Times New Roman"/>
          <w:szCs w:val="24"/>
        </w:rPr>
      </w:pPr>
      <w:r w:rsidRPr="00A55301">
        <w:rPr>
          <w:rFonts w:cs="Times New Roman"/>
          <w:szCs w:val="24"/>
        </w:rPr>
        <w:t>Atliekant korupcijos rizikos analizę</w:t>
      </w:r>
      <w:r w:rsidR="008F4DE4" w:rsidRPr="00A55301">
        <w:rPr>
          <w:rFonts w:cs="Times New Roman"/>
          <w:szCs w:val="24"/>
        </w:rPr>
        <w:t xml:space="preserve"> nustatyta, kad dažnai administracinio nusižengimo protokolų, siunčiant</w:t>
      </w:r>
      <w:r w:rsidR="0080682C" w:rsidRPr="00A55301">
        <w:rPr>
          <w:rFonts w:cs="Times New Roman"/>
          <w:szCs w:val="24"/>
        </w:rPr>
        <w:t xml:space="preserve"> juos transporto priemonių savininkams ar valdytojams</w:t>
      </w:r>
      <w:r w:rsidR="008F4DE4" w:rsidRPr="00A55301">
        <w:rPr>
          <w:rFonts w:cs="Times New Roman"/>
          <w:szCs w:val="24"/>
        </w:rPr>
        <w:t xml:space="preserve"> registruotais laiškais, nepavyksta įteikti, todėl administracinio nusižengimo bylos teisena, pasibaigus jos nagrinėjimo terminui, nutraukiama automatiškai. </w:t>
      </w:r>
      <w:r w:rsidR="00D15DCC" w:rsidRPr="00A55301">
        <w:rPr>
          <w:rFonts w:cs="Times New Roman"/>
          <w:szCs w:val="24"/>
        </w:rPr>
        <w:t xml:space="preserve">Nei ANK, nei Kelių eismo taisyklių pažeidimų, užfiksuotų stacionariomis ar mobiliosiomis teisės pažeidimų fiksavimo sistemomis, tyrimo tvarkos aprašas </w:t>
      </w:r>
      <w:r w:rsidR="00132C58" w:rsidRPr="00A55301">
        <w:rPr>
          <w:rFonts w:cs="Times New Roman"/>
          <w:szCs w:val="24"/>
        </w:rPr>
        <w:t>nereglamentuoja tokių situacijų, kai</w:t>
      </w:r>
      <w:r w:rsidR="00D15DCC" w:rsidRPr="00A55301">
        <w:rPr>
          <w:rFonts w:cs="Times New Roman"/>
          <w:szCs w:val="24"/>
        </w:rPr>
        <w:t xml:space="preserve"> protokolas siunčiamas vieną ar daugiau kartų</w:t>
      </w:r>
      <w:r w:rsidR="00132C58" w:rsidRPr="00A55301">
        <w:rPr>
          <w:rFonts w:cs="Times New Roman"/>
          <w:szCs w:val="24"/>
        </w:rPr>
        <w:t xml:space="preserve">. </w:t>
      </w:r>
      <w:r w:rsidR="00A9603E" w:rsidRPr="00A55301">
        <w:rPr>
          <w:rFonts w:cs="Times New Roman"/>
          <w:szCs w:val="24"/>
        </w:rPr>
        <w:t>Korupcijos rizikos a</w:t>
      </w:r>
      <w:r w:rsidR="00132C58" w:rsidRPr="00A55301">
        <w:rPr>
          <w:rFonts w:cs="Times New Roman"/>
          <w:szCs w:val="24"/>
        </w:rPr>
        <w:t xml:space="preserve">nalizės </w:t>
      </w:r>
      <w:r w:rsidR="0082171D" w:rsidRPr="00A55301">
        <w:rPr>
          <w:rFonts w:cs="Times New Roman"/>
          <w:szCs w:val="24"/>
        </w:rPr>
        <w:t xml:space="preserve">atlikimo </w:t>
      </w:r>
      <w:r w:rsidR="00132C58" w:rsidRPr="00A55301">
        <w:rPr>
          <w:rFonts w:cs="Times New Roman"/>
          <w:szCs w:val="24"/>
        </w:rPr>
        <w:t>metu nustatyta, kad</w:t>
      </w:r>
      <w:r w:rsidR="00D15DCC" w:rsidRPr="00A55301">
        <w:rPr>
          <w:rFonts w:cs="Times New Roman"/>
          <w:szCs w:val="24"/>
        </w:rPr>
        <w:t xml:space="preserve"> administracinio nusižengimo </w:t>
      </w:r>
      <w:r w:rsidR="00132C58" w:rsidRPr="00A55301">
        <w:rPr>
          <w:rFonts w:cs="Times New Roman"/>
          <w:szCs w:val="24"/>
        </w:rPr>
        <w:t>protokolai pakartotinai siųsti skirtingą kartų skaičių, pavyzdžiui</w:t>
      </w:r>
      <w:r w:rsidR="00D15DCC" w:rsidRPr="00A55301">
        <w:rPr>
          <w:rFonts w:cs="Times New Roman"/>
          <w:szCs w:val="24"/>
        </w:rPr>
        <w:t>:</w:t>
      </w:r>
    </w:p>
    <w:p w14:paraId="2075F346" w14:textId="1F6715C6" w:rsidR="00D15DCC" w:rsidRPr="00A82D50" w:rsidRDefault="0080682C" w:rsidP="00C47F82">
      <w:pPr>
        <w:pStyle w:val="ListParagraph"/>
        <w:numPr>
          <w:ilvl w:val="0"/>
          <w:numId w:val="13"/>
        </w:numPr>
        <w:spacing w:line="360" w:lineRule="auto"/>
        <w:ind w:left="0" w:firstLine="851"/>
        <w:jc w:val="both"/>
        <w:rPr>
          <w:rFonts w:ascii="Times New Roman" w:hAnsi="Times New Roman" w:cs="Times New Roman"/>
        </w:rPr>
      </w:pPr>
      <w:r w:rsidRPr="00A55301">
        <w:rPr>
          <w:rFonts w:ascii="Times New Roman" w:hAnsi="Times New Roman" w:cs="Times New Roman"/>
          <w:sz w:val="24"/>
        </w:rPr>
        <w:t>k</w:t>
      </w:r>
      <w:r w:rsidR="00D15DCC" w:rsidRPr="00A55301">
        <w:rPr>
          <w:rFonts w:ascii="Times New Roman" w:hAnsi="Times New Roman" w:cs="Times New Roman"/>
          <w:sz w:val="24"/>
        </w:rPr>
        <w:t>eturis kartus</w:t>
      </w:r>
      <w:r w:rsidR="008F4DE4" w:rsidRPr="00A55301">
        <w:rPr>
          <w:rFonts w:ascii="Times New Roman" w:hAnsi="Times New Roman" w:cs="Times New Roman"/>
          <w:sz w:val="24"/>
        </w:rPr>
        <w:t xml:space="preserve"> </w:t>
      </w:r>
      <w:r w:rsidR="00E775C4" w:rsidRPr="00A55301">
        <w:rPr>
          <w:rFonts w:ascii="Times New Roman" w:hAnsi="Times New Roman" w:cs="Times New Roman"/>
          <w:sz w:val="24"/>
        </w:rPr>
        <w:t>–</w:t>
      </w:r>
      <w:r w:rsidR="008F4DE4" w:rsidRPr="00A55301">
        <w:rPr>
          <w:rFonts w:ascii="Times New Roman" w:hAnsi="Times New Roman" w:cs="Times New Roman"/>
          <w:sz w:val="24"/>
        </w:rPr>
        <w:t xml:space="preserve"> </w:t>
      </w:r>
      <w:r w:rsidR="00D15DCC" w:rsidRPr="00A55301">
        <w:rPr>
          <w:rFonts w:ascii="Times New Roman" w:hAnsi="Times New Roman" w:cs="Times New Roman"/>
          <w:sz w:val="24"/>
        </w:rPr>
        <w:t xml:space="preserve">transporto priemonės </w:t>
      </w:r>
      <w:r w:rsidR="00577EAD" w:rsidRPr="00A55301">
        <w:rPr>
          <w:rFonts w:ascii="Times New Roman" w:hAnsi="Times New Roman" w:cs="Times New Roman"/>
          <w:sz w:val="24"/>
        </w:rPr>
        <w:t>„</w:t>
      </w:r>
      <w:r w:rsidR="00D15DCC" w:rsidRPr="00A55301">
        <w:rPr>
          <w:rFonts w:ascii="Times New Roman" w:hAnsi="Times New Roman" w:cs="Times New Roman"/>
          <w:sz w:val="24"/>
        </w:rPr>
        <w:t>Volkswagen Golf</w:t>
      </w:r>
      <w:r w:rsidR="00577EAD" w:rsidRPr="00A55301">
        <w:rPr>
          <w:rFonts w:ascii="Times New Roman" w:hAnsi="Times New Roman" w:cs="Times New Roman"/>
          <w:sz w:val="24"/>
        </w:rPr>
        <w:t>“</w:t>
      </w:r>
      <w:r w:rsidR="00D15DCC" w:rsidRPr="00A55301">
        <w:rPr>
          <w:rFonts w:ascii="Times New Roman" w:hAnsi="Times New Roman" w:cs="Times New Roman"/>
          <w:sz w:val="24"/>
        </w:rPr>
        <w:t xml:space="preserve">, kuri buvo užfiksuota viršijusi leidžiamą 70 </w:t>
      </w:r>
      <w:r w:rsidR="008B0D33" w:rsidRPr="00A55301">
        <w:rPr>
          <w:rFonts w:ascii="Times New Roman" w:hAnsi="Times New Roman" w:cs="Times New Roman"/>
          <w:sz w:val="24"/>
        </w:rPr>
        <w:t>km per val</w:t>
      </w:r>
      <w:r w:rsidR="00D15DCC" w:rsidRPr="00A55301">
        <w:rPr>
          <w:rFonts w:ascii="Times New Roman" w:hAnsi="Times New Roman" w:cs="Times New Roman"/>
          <w:sz w:val="24"/>
        </w:rPr>
        <w:t>. greitį</w:t>
      </w:r>
      <w:r w:rsidR="008162BF" w:rsidRPr="00A55301">
        <w:rPr>
          <w:rFonts w:ascii="Times New Roman" w:hAnsi="Times New Roman" w:cs="Times New Roman"/>
          <w:sz w:val="24"/>
        </w:rPr>
        <w:t xml:space="preserve"> </w:t>
      </w:r>
      <w:r w:rsidR="00D15DCC" w:rsidRPr="00A55301">
        <w:rPr>
          <w:rFonts w:ascii="Times New Roman" w:hAnsi="Times New Roman" w:cs="Times New Roman"/>
          <w:sz w:val="24"/>
        </w:rPr>
        <w:t xml:space="preserve">42 </w:t>
      </w:r>
      <w:r w:rsidR="008B0D33" w:rsidRPr="00A55301">
        <w:rPr>
          <w:rFonts w:ascii="Times New Roman" w:hAnsi="Times New Roman" w:cs="Times New Roman"/>
          <w:sz w:val="24"/>
        </w:rPr>
        <w:t>km per val</w:t>
      </w:r>
      <w:r w:rsidR="00D15DCC" w:rsidRPr="00A55301">
        <w:rPr>
          <w:rFonts w:ascii="Times New Roman" w:hAnsi="Times New Roman" w:cs="Times New Roman"/>
          <w:sz w:val="24"/>
        </w:rPr>
        <w:t xml:space="preserve">., nes važiavo 112 </w:t>
      </w:r>
      <w:r w:rsidR="008B0D33" w:rsidRPr="00A55301">
        <w:rPr>
          <w:rFonts w:ascii="Times New Roman" w:hAnsi="Times New Roman" w:cs="Times New Roman"/>
          <w:sz w:val="24"/>
        </w:rPr>
        <w:t xml:space="preserve">km per </w:t>
      </w:r>
      <w:r w:rsidR="008B0D33" w:rsidRPr="00A55301">
        <w:rPr>
          <w:rFonts w:ascii="Times New Roman" w:hAnsi="Times New Roman" w:cs="Times New Roman"/>
          <w:sz w:val="24"/>
        </w:rPr>
        <w:lastRenderedPageBreak/>
        <w:t>val</w:t>
      </w:r>
      <w:r w:rsidR="00D15DCC" w:rsidRPr="00A55301">
        <w:rPr>
          <w:rFonts w:ascii="Times New Roman" w:hAnsi="Times New Roman" w:cs="Times New Roman"/>
          <w:sz w:val="24"/>
        </w:rPr>
        <w:t xml:space="preserve">., </w:t>
      </w:r>
      <w:r w:rsidR="00132C58" w:rsidRPr="00A55301">
        <w:rPr>
          <w:rFonts w:ascii="Times New Roman" w:hAnsi="Times New Roman" w:cs="Times New Roman"/>
          <w:sz w:val="24"/>
        </w:rPr>
        <w:t>savininkui</w:t>
      </w:r>
      <w:r w:rsidR="00D15DCC" w:rsidRPr="00A55301">
        <w:rPr>
          <w:rFonts w:ascii="Times New Roman" w:hAnsi="Times New Roman" w:cs="Times New Roman"/>
          <w:sz w:val="24"/>
        </w:rPr>
        <w:t xml:space="preserve"> administracinio nusižengimo protokolas siųstas 2017-11-13, 2018-01-02, 2018-03-29 ir 2018-05-18 (ROIK 17068007032);</w:t>
      </w:r>
    </w:p>
    <w:p w14:paraId="68028A7C" w14:textId="2D020142" w:rsidR="00D15DCC" w:rsidRPr="00A82D50" w:rsidRDefault="0080682C" w:rsidP="00C47F82">
      <w:pPr>
        <w:pStyle w:val="ListParagraph"/>
        <w:numPr>
          <w:ilvl w:val="0"/>
          <w:numId w:val="13"/>
        </w:numPr>
        <w:spacing w:line="360" w:lineRule="auto"/>
        <w:ind w:left="0" w:firstLine="851"/>
        <w:jc w:val="both"/>
        <w:rPr>
          <w:rFonts w:ascii="Times New Roman" w:hAnsi="Times New Roman" w:cs="Times New Roman"/>
        </w:rPr>
      </w:pPr>
      <w:r w:rsidRPr="00A55301">
        <w:rPr>
          <w:rFonts w:ascii="Times New Roman" w:hAnsi="Times New Roman" w:cs="Times New Roman"/>
          <w:sz w:val="24"/>
        </w:rPr>
        <w:t>t</w:t>
      </w:r>
      <w:r w:rsidR="00D15DCC" w:rsidRPr="00A55301">
        <w:rPr>
          <w:rFonts w:ascii="Times New Roman" w:hAnsi="Times New Roman" w:cs="Times New Roman"/>
          <w:sz w:val="24"/>
        </w:rPr>
        <w:t>ris kartus</w:t>
      </w:r>
      <w:r w:rsidR="008F4DE4" w:rsidRPr="00A55301">
        <w:rPr>
          <w:rFonts w:ascii="Times New Roman" w:hAnsi="Times New Roman" w:cs="Times New Roman"/>
          <w:sz w:val="24"/>
        </w:rPr>
        <w:t xml:space="preserve"> </w:t>
      </w:r>
      <w:r w:rsidR="00E775C4" w:rsidRPr="00A55301">
        <w:rPr>
          <w:rFonts w:ascii="Times New Roman" w:hAnsi="Times New Roman" w:cs="Times New Roman"/>
          <w:sz w:val="24"/>
        </w:rPr>
        <w:t>–</w:t>
      </w:r>
      <w:r w:rsidR="008162BF" w:rsidRPr="00A55301">
        <w:rPr>
          <w:rFonts w:ascii="Times New Roman" w:hAnsi="Times New Roman" w:cs="Times New Roman"/>
          <w:sz w:val="24"/>
        </w:rPr>
        <w:t xml:space="preserve"> </w:t>
      </w:r>
      <w:r w:rsidR="00D15DCC" w:rsidRPr="00A82D50">
        <w:rPr>
          <w:rFonts w:ascii="Times New Roman" w:hAnsi="Times New Roman" w:cs="Times New Roman"/>
        </w:rPr>
        <w:t>t</w:t>
      </w:r>
      <w:r w:rsidR="00D15DCC" w:rsidRPr="00A55301">
        <w:rPr>
          <w:rFonts w:ascii="Times New Roman" w:hAnsi="Times New Roman" w:cs="Times New Roman"/>
          <w:sz w:val="24"/>
        </w:rPr>
        <w:t xml:space="preserve">ransporto priemonės </w:t>
      </w:r>
      <w:r w:rsidR="00577EAD" w:rsidRPr="00A55301">
        <w:rPr>
          <w:rFonts w:ascii="Times New Roman" w:hAnsi="Times New Roman" w:cs="Times New Roman"/>
          <w:sz w:val="24"/>
        </w:rPr>
        <w:t>„</w:t>
      </w:r>
      <w:r w:rsidR="00D15DCC" w:rsidRPr="00A55301">
        <w:rPr>
          <w:rFonts w:ascii="Times New Roman" w:hAnsi="Times New Roman" w:cs="Times New Roman"/>
          <w:sz w:val="24"/>
        </w:rPr>
        <w:t>Mercedes Benz E320</w:t>
      </w:r>
      <w:r w:rsidR="00577EAD" w:rsidRPr="00A55301">
        <w:rPr>
          <w:rFonts w:ascii="Times New Roman" w:hAnsi="Times New Roman" w:cs="Times New Roman"/>
          <w:sz w:val="24"/>
        </w:rPr>
        <w:t>“</w:t>
      </w:r>
      <w:r w:rsidR="00D15DCC" w:rsidRPr="00A55301">
        <w:rPr>
          <w:rFonts w:ascii="Times New Roman" w:hAnsi="Times New Roman" w:cs="Times New Roman"/>
          <w:sz w:val="24"/>
        </w:rPr>
        <w:t xml:space="preserve">, kuri buvo užfiksuota leistiną 50 </w:t>
      </w:r>
      <w:r w:rsidR="008B0D33" w:rsidRPr="00A55301">
        <w:rPr>
          <w:rFonts w:ascii="Times New Roman" w:hAnsi="Times New Roman" w:cs="Times New Roman"/>
          <w:sz w:val="24"/>
        </w:rPr>
        <w:t>km per val</w:t>
      </w:r>
      <w:r w:rsidR="00D15DCC" w:rsidRPr="00A55301">
        <w:rPr>
          <w:rFonts w:ascii="Times New Roman" w:hAnsi="Times New Roman" w:cs="Times New Roman"/>
          <w:sz w:val="24"/>
        </w:rPr>
        <w:t xml:space="preserve">. greitį viršijusi 59 </w:t>
      </w:r>
      <w:r w:rsidR="008B0D33" w:rsidRPr="00A55301">
        <w:rPr>
          <w:rFonts w:ascii="Times New Roman" w:hAnsi="Times New Roman" w:cs="Times New Roman"/>
          <w:sz w:val="24"/>
        </w:rPr>
        <w:t>km per val</w:t>
      </w:r>
      <w:r w:rsidR="00D15DCC" w:rsidRPr="00A55301">
        <w:rPr>
          <w:rFonts w:ascii="Times New Roman" w:hAnsi="Times New Roman" w:cs="Times New Roman"/>
          <w:sz w:val="24"/>
        </w:rPr>
        <w:t xml:space="preserve">., nes važiavo 109 </w:t>
      </w:r>
      <w:r w:rsidR="008B0D33" w:rsidRPr="00A55301">
        <w:rPr>
          <w:rFonts w:ascii="Times New Roman" w:hAnsi="Times New Roman" w:cs="Times New Roman"/>
          <w:sz w:val="24"/>
        </w:rPr>
        <w:t>km per val</w:t>
      </w:r>
      <w:r w:rsidR="00D15DCC" w:rsidRPr="00A55301">
        <w:rPr>
          <w:rFonts w:ascii="Times New Roman" w:hAnsi="Times New Roman" w:cs="Times New Roman"/>
          <w:sz w:val="24"/>
        </w:rPr>
        <w:t>. greičiu, savininkui administracinio nusižengimo protokolas su administraciniu nurodymu siųstas 2017-09-11, 2017-10-24 ir 2017-12-12 (ROIK 17066941786);</w:t>
      </w:r>
    </w:p>
    <w:p w14:paraId="4487B0E1" w14:textId="34C379D9" w:rsidR="00D15DCC" w:rsidRPr="00A82D50" w:rsidRDefault="0080682C" w:rsidP="00F3168D">
      <w:pPr>
        <w:pStyle w:val="ListParagraph"/>
        <w:numPr>
          <w:ilvl w:val="0"/>
          <w:numId w:val="13"/>
        </w:numPr>
        <w:spacing w:line="360" w:lineRule="auto"/>
        <w:ind w:left="0" w:firstLine="851"/>
        <w:jc w:val="both"/>
        <w:rPr>
          <w:rFonts w:ascii="Times New Roman" w:hAnsi="Times New Roman" w:cs="Times New Roman"/>
        </w:rPr>
      </w:pPr>
      <w:r w:rsidRPr="00A55301">
        <w:rPr>
          <w:rFonts w:ascii="Times New Roman" w:hAnsi="Times New Roman" w:cs="Times New Roman"/>
          <w:sz w:val="24"/>
        </w:rPr>
        <w:t>d</w:t>
      </w:r>
      <w:r w:rsidR="00D15DCC" w:rsidRPr="00A55301">
        <w:rPr>
          <w:rFonts w:ascii="Times New Roman" w:hAnsi="Times New Roman" w:cs="Times New Roman"/>
          <w:sz w:val="24"/>
        </w:rPr>
        <w:t>u kartus</w:t>
      </w:r>
      <w:r w:rsidR="00132C58" w:rsidRPr="00A55301">
        <w:rPr>
          <w:rFonts w:ascii="Times New Roman" w:hAnsi="Times New Roman" w:cs="Times New Roman"/>
          <w:sz w:val="24"/>
        </w:rPr>
        <w:t>:</w:t>
      </w:r>
      <w:r w:rsidR="00D15DCC" w:rsidRPr="00A55301">
        <w:rPr>
          <w:rFonts w:ascii="Times New Roman" w:hAnsi="Times New Roman" w:cs="Times New Roman"/>
          <w:sz w:val="24"/>
        </w:rPr>
        <w:t xml:space="preserve"> transporto priemonės </w:t>
      </w:r>
      <w:r w:rsidR="00577EAD" w:rsidRPr="00A55301">
        <w:rPr>
          <w:rFonts w:ascii="Times New Roman" w:hAnsi="Times New Roman" w:cs="Times New Roman"/>
          <w:sz w:val="24"/>
        </w:rPr>
        <w:t>„</w:t>
      </w:r>
      <w:r w:rsidR="00D15DCC" w:rsidRPr="00A55301">
        <w:rPr>
          <w:rFonts w:ascii="Times New Roman" w:hAnsi="Times New Roman" w:cs="Times New Roman"/>
          <w:sz w:val="24"/>
        </w:rPr>
        <w:t>Mini One</w:t>
      </w:r>
      <w:r w:rsidR="00577EAD" w:rsidRPr="00A55301">
        <w:rPr>
          <w:rFonts w:ascii="Times New Roman" w:hAnsi="Times New Roman" w:cs="Times New Roman"/>
          <w:sz w:val="24"/>
        </w:rPr>
        <w:t>“</w:t>
      </w:r>
      <w:r w:rsidR="00D15DCC" w:rsidRPr="00A55301">
        <w:rPr>
          <w:rFonts w:ascii="Times New Roman" w:hAnsi="Times New Roman" w:cs="Times New Roman"/>
          <w:sz w:val="24"/>
        </w:rPr>
        <w:t xml:space="preserve">, kuri buvo užfiksuota leistiną 90 </w:t>
      </w:r>
      <w:r w:rsidR="008B0D33" w:rsidRPr="00A55301">
        <w:rPr>
          <w:rFonts w:ascii="Times New Roman" w:hAnsi="Times New Roman" w:cs="Times New Roman"/>
          <w:sz w:val="24"/>
        </w:rPr>
        <w:t>km per val</w:t>
      </w:r>
      <w:r w:rsidR="00D15DCC" w:rsidRPr="00A55301">
        <w:rPr>
          <w:rFonts w:ascii="Times New Roman" w:hAnsi="Times New Roman" w:cs="Times New Roman"/>
          <w:sz w:val="24"/>
        </w:rPr>
        <w:t xml:space="preserve">. greitį viršijusi 69 </w:t>
      </w:r>
      <w:r w:rsidR="008B0D33" w:rsidRPr="00A55301">
        <w:rPr>
          <w:rFonts w:ascii="Times New Roman" w:hAnsi="Times New Roman" w:cs="Times New Roman"/>
          <w:sz w:val="24"/>
        </w:rPr>
        <w:t>km per val</w:t>
      </w:r>
      <w:r w:rsidR="00D15DCC" w:rsidRPr="00A55301">
        <w:rPr>
          <w:rFonts w:ascii="Times New Roman" w:hAnsi="Times New Roman" w:cs="Times New Roman"/>
          <w:sz w:val="24"/>
        </w:rPr>
        <w:t xml:space="preserve">., nes važiavo 159 </w:t>
      </w:r>
      <w:r w:rsidR="008B0D33" w:rsidRPr="00A55301">
        <w:rPr>
          <w:rFonts w:ascii="Times New Roman" w:hAnsi="Times New Roman" w:cs="Times New Roman"/>
          <w:sz w:val="24"/>
        </w:rPr>
        <w:t>km per val</w:t>
      </w:r>
      <w:r w:rsidR="00D15DCC" w:rsidRPr="00A55301">
        <w:rPr>
          <w:rFonts w:ascii="Times New Roman" w:hAnsi="Times New Roman" w:cs="Times New Roman"/>
          <w:sz w:val="24"/>
        </w:rPr>
        <w:t>. greičiu, naudotojui administracinio nusižengimo protokolas</w:t>
      </w:r>
      <w:r w:rsidR="0082171D" w:rsidRPr="00A55301">
        <w:rPr>
          <w:rFonts w:ascii="Times New Roman" w:hAnsi="Times New Roman" w:cs="Times New Roman"/>
          <w:sz w:val="24"/>
        </w:rPr>
        <w:t xml:space="preserve"> </w:t>
      </w:r>
      <w:r w:rsidR="00D15DCC" w:rsidRPr="00A55301">
        <w:rPr>
          <w:rFonts w:ascii="Times New Roman" w:hAnsi="Times New Roman" w:cs="Times New Roman"/>
          <w:sz w:val="24"/>
        </w:rPr>
        <w:t xml:space="preserve">siųstas 2017-10-25 ir 2017-12-08 (ROIK 17068126055); transporto priemonės </w:t>
      </w:r>
      <w:r w:rsidR="00577EAD" w:rsidRPr="00A55301">
        <w:rPr>
          <w:rFonts w:ascii="Times New Roman" w:hAnsi="Times New Roman" w:cs="Times New Roman"/>
          <w:sz w:val="24"/>
        </w:rPr>
        <w:t>„</w:t>
      </w:r>
      <w:r w:rsidR="00D15DCC" w:rsidRPr="00A55301">
        <w:rPr>
          <w:rFonts w:ascii="Times New Roman" w:hAnsi="Times New Roman" w:cs="Times New Roman"/>
          <w:sz w:val="24"/>
        </w:rPr>
        <w:t>BMW Serie X</w:t>
      </w:r>
      <w:r w:rsidR="00577EAD" w:rsidRPr="00A55301">
        <w:rPr>
          <w:rFonts w:ascii="Times New Roman" w:hAnsi="Times New Roman" w:cs="Times New Roman"/>
          <w:sz w:val="24"/>
        </w:rPr>
        <w:t>“</w:t>
      </w:r>
      <w:r w:rsidR="00D15DCC" w:rsidRPr="00A55301">
        <w:rPr>
          <w:rFonts w:ascii="Times New Roman" w:hAnsi="Times New Roman" w:cs="Times New Roman"/>
          <w:sz w:val="24"/>
        </w:rPr>
        <w:t xml:space="preserve">, kuri buvo užfiksuota leistiną 70 </w:t>
      </w:r>
      <w:r w:rsidR="008B0D33" w:rsidRPr="00A55301">
        <w:rPr>
          <w:rFonts w:ascii="Times New Roman" w:hAnsi="Times New Roman" w:cs="Times New Roman"/>
          <w:sz w:val="24"/>
        </w:rPr>
        <w:t>km per val</w:t>
      </w:r>
      <w:r w:rsidR="00D15DCC" w:rsidRPr="00A55301">
        <w:rPr>
          <w:rFonts w:ascii="Times New Roman" w:hAnsi="Times New Roman" w:cs="Times New Roman"/>
          <w:sz w:val="24"/>
        </w:rPr>
        <w:t>.</w:t>
      </w:r>
      <w:r w:rsidR="008162BF" w:rsidRPr="00A55301">
        <w:rPr>
          <w:rFonts w:ascii="Times New Roman" w:hAnsi="Times New Roman" w:cs="Times New Roman"/>
          <w:sz w:val="24"/>
        </w:rPr>
        <w:t xml:space="preserve"> </w:t>
      </w:r>
      <w:r w:rsidR="00D15DCC" w:rsidRPr="00A55301">
        <w:rPr>
          <w:rFonts w:ascii="Times New Roman" w:hAnsi="Times New Roman" w:cs="Times New Roman"/>
          <w:sz w:val="24"/>
        </w:rPr>
        <w:t xml:space="preserve">greitį viršijusi 60 </w:t>
      </w:r>
      <w:r w:rsidR="008B0D33" w:rsidRPr="00A55301">
        <w:rPr>
          <w:rFonts w:ascii="Times New Roman" w:hAnsi="Times New Roman" w:cs="Times New Roman"/>
          <w:sz w:val="24"/>
        </w:rPr>
        <w:t>km per val</w:t>
      </w:r>
      <w:r w:rsidR="00D15DCC" w:rsidRPr="00A55301">
        <w:rPr>
          <w:rFonts w:ascii="Times New Roman" w:hAnsi="Times New Roman" w:cs="Times New Roman"/>
          <w:sz w:val="24"/>
        </w:rPr>
        <w:t xml:space="preserve">., nes važiavo 130 </w:t>
      </w:r>
      <w:r w:rsidR="008B0D33" w:rsidRPr="00A55301">
        <w:rPr>
          <w:rFonts w:ascii="Times New Roman" w:hAnsi="Times New Roman" w:cs="Times New Roman"/>
          <w:sz w:val="24"/>
        </w:rPr>
        <w:t>km per val</w:t>
      </w:r>
      <w:r w:rsidR="00D15DCC" w:rsidRPr="00A55301">
        <w:rPr>
          <w:rFonts w:ascii="Times New Roman" w:hAnsi="Times New Roman" w:cs="Times New Roman"/>
          <w:sz w:val="24"/>
        </w:rPr>
        <w:t>.</w:t>
      </w:r>
      <w:r w:rsidR="008162BF" w:rsidRPr="00A55301">
        <w:rPr>
          <w:rFonts w:ascii="Times New Roman" w:hAnsi="Times New Roman" w:cs="Times New Roman"/>
          <w:sz w:val="24"/>
        </w:rPr>
        <w:t xml:space="preserve"> </w:t>
      </w:r>
      <w:r w:rsidR="00D15DCC" w:rsidRPr="00A55301">
        <w:rPr>
          <w:rFonts w:ascii="Times New Roman" w:hAnsi="Times New Roman" w:cs="Times New Roman"/>
          <w:sz w:val="24"/>
        </w:rPr>
        <w:t>greičiu, savinink</w:t>
      </w:r>
      <w:r w:rsidR="008F4DE4" w:rsidRPr="00A55301">
        <w:rPr>
          <w:rFonts w:ascii="Times New Roman" w:hAnsi="Times New Roman" w:cs="Times New Roman"/>
          <w:sz w:val="24"/>
        </w:rPr>
        <w:t>ui</w:t>
      </w:r>
      <w:r w:rsidR="00D15DCC" w:rsidRPr="00A55301">
        <w:rPr>
          <w:rFonts w:ascii="Times New Roman" w:hAnsi="Times New Roman" w:cs="Times New Roman"/>
          <w:sz w:val="24"/>
        </w:rPr>
        <w:t xml:space="preserve"> administracinio nusižengimo protokolas siųstas 2017-11-12 ir 2018-01-10 (ROIK 17069762270); transporto priemonės</w:t>
      </w:r>
      <w:r w:rsidR="00D15DCC" w:rsidRPr="00A82D50">
        <w:rPr>
          <w:rFonts w:ascii="Times New Roman" w:hAnsi="Times New Roman" w:cs="Times New Roman"/>
        </w:rPr>
        <w:t xml:space="preserve"> </w:t>
      </w:r>
      <w:r w:rsidR="00577EAD" w:rsidRPr="00A82D50">
        <w:rPr>
          <w:rFonts w:ascii="Times New Roman" w:hAnsi="Times New Roman" w:cs="Times New Roman"/>
        </w:rPr>
        <w:t>„</w:t>
      </w:r>
      <w:r w:rsidR="00D15DCC" w:rsidRPr="00A55301">
        <w:rPr>
          <w:rFonts w:ascii="Times New Roman" w:hAnsi="Times New Roman" w:cs="Times New Roman"/>
          <w:sz w:val="24"/>
        </w:rPr>
        <w:t>Renault Master</w:t>
      </w:r>
      <w:r w:rsidR="00577EAD" w:rsidRPr="00A55301">
        <w:rPr>
          <w:rFonts w:ascii="Times New Roman" w:hAnsi="Times New Roman" w:cs="Times New Roman"/>
          <w:sz w:val="24"/>
        </w:rPr>
        <w:t>“</w:t>
      </w:r>
      <w:r w:rsidR="00D15DCC" w:rsidRPr="00A55301">
        <w:rPr>
          <w:rFonts w:ascii="Times New Roman" w:hAnsi="Times New Roman" w:cs="Times New Roman"/>
          <w:sz w:val="24"/>
        </w:rPr>
        <w:t xml:space="preserve">, kuri buvo užfiksuota viršijusi leistiną 50 </w:t>
      </w:r>
      <w:r w:rsidR="008B0D33" w:rsidRPr="00A55301">
        <w:rPr>
          <w:rFonts w:ascii="Times New Roman" w:hAnsi="Times New Roman" w:cs="Times New Roman"/>
          <w:sz w:val="24"/>
        </w:rPr>
        <w:t>km per val</w:t>
      </w:r>
      <w:r w:rsidR="00D15DCC" w:rsidRPr="00A55301">
        <w:rPr>
          <w:rFonts w:ascii="Times New Roman" w:hAnsi="Times New Roman" w:cs="Times New Roman"/>
          <w:sz w:val="24"/>
        </w:rPr>
        <w:t>. greitį</w:t>
      </w:r>
      <w:r w:rsidR="008162BF" w:rsidRPr="00A55301">
        <w:rPr>
          <w:rFonts w:ascii="Times New Roman" w:hAnsi="Times New Roman" w:cs="Times New Roman"/>
          <w:sz w:val="24"/>
        </w:rPr>
        <w:t xml:space="preserve"> </w:t>
      </w:r>
      <w:r w:rsidR="00D15DCC" w:rsidRPr="00A55301">
        <w:rPr>
          <w:rFonts w:ascii="Times New Roman" w:hAnsi="Times New Roman" w:cs="Times New Roman"/>
          <w:sz w:val="24"/>
        </w:rPr>
        <w:t xml:space="preserve">41 </w:t>
      </w:r>
      <w:r w:rsidR="008B0D33" w:rsidRPr="00A55301">
        <w:rPr>
          <w:rFonts w:ascii="Times New Roman" w:hAnsi="Times New Roman" w:cs="Times New Roman"/>
          <w:sz w:val="24"/>
        </w:rPr>
        <w:t>km per val</w:t>
      </w:r>
      <w:r w:rsidR="00D15DCC" w:rsidRPr="00A55301">
        <w:rPr>
          <w:rFonts w:ascii="Times New Roman" w:hAnsi="Times New Roman" w:cs="Times New Roman"/>
          <w:sz w:val="24"/>
        </w:rPr>
        <w:t xml:space="preserve">., nes važiavo 91 </w:t>
      </w:r>
      <w:r w:rsidR="008B0D33" w:rsidRPr="00A55301">
        <w:rPr>
          <w:rFonts w:ascii="Times New Roman" w:hAnsi="Times New Roman" w:cs="Times New Roman"/>
          <w:sz w:val="24"/>
        </w:rPr>
        <w:t>km per val</w:t>
      </w:r>
      <w:r w:rsidR="00D15DCC" w:rsidRPr="00A55301">
        <w:rPr>
          <w:rFonts w:ascii="Times New Roman" w:hAnsi="Times New Roman" w:cs="Times New Roman"/>
          <w:sz w:val="24"/>
        </w:rPr>
        <w:t>., valdytojui administracinio nusižengimo protokolas siųstas 2017-</w:t>
      </w:r>
      <w:r w:rsidR="00336F77" w:rsidRPr="00A55301">
        <w:rPr>
          <w:rFonts w:ascii="Times New Roman" w:hAnsi="Times New Roman" w:cs="Times New Roman"/>
          <w:sz w:val="24"/>
        </w:rPr>
        <w:t>09-14, 2017-10-19</w:t>
      </w:r>
      <w:r w:rsidR="0082171D" w:rsidRPr="00A55301">
        <w:rPr>
          <w:rFonts w:ascii="Times New Roman" w:hAnsi="Times New Roman" w:cs="Times New Roman"/>
          <w:sz w:val="24"/>
        </w:rPr>
        <w:t xml:space="preserve"> (ROIK 17068040496)</w:t>
      </w:r>
      <w:r w:rsidR="00336F77" w:rsidRPr="00A55301">
        <w:rPr>
          <w:rFonts w:ascii="Times New Roman" w:hAnsi="Times New Roman" w:cs="Times New Roman"/>
          <w:sz w:val="24"/>
        </w:rPr>
        <w:t xml:space="preserve">; </w:t>
      </w:r>
      <w:r w:rsidR="00D15DCC" w:rsidRPr="00A55301">
        <w:rPr>
          <w:rFonts w:ascii="Times New Roman" w:hAnsi="Times New Roman" w:cs="Times New Roman"/>
          <w:sz w:val="24"/>
        </w:rPr>
        <w:t>transporto priemonės</w:t>
      </w:r>
      <w:r w:rsidR="00D15DCC" w:rsidRPr="00A82D50">
        <w:rPr>
          <w:rFonts w:ascii="Times New Roman" w:hAnsi="Times New Roman" w:cs="Times New Roman"/>
        </w:rPr>
        <w:t xml:space="preserve"> </w:t>
      </w:r>
      <w:r w:rsidR="0050193F" w:rsidRPr="00A82D50">
        <w:rPr>
          <w:rFonts w:ascii="Times New Roman" w:hAnsi="Times New Roman" w:cs="Times New Roman"/>
          <w:sz w:val="24"/>
        </w:rPr>
        <w:t>„</w:t>
      </w:r>
      <w:r w:rsidR="00D15DCC" w:rsidRPr="00A55301">
        <w:rPr>
          <w:rFonts w:ascii="Times New Roman" w:hAnsi="Times New Roman" w:cs="Times New Roman"/>
          <w:sz w:val="24"/>
        </w:rPr>
        <w:t>Skoda Superb</w:t>
      </w:r>
      <w:r w:rsidR="00577EAD" w:rsidRPr="00A55301">
        <w:rPr>
          <w:rFonts w:ascii="Times New Roman" w:hAnsi="Times New Roman" w:cs="Times New Roman"/>
          <w:sz w:val="24"/>
        </w:rPr>
        <w:t>“</w:t>
      </w:r>
      <w:r w:rsidR="00D15DCC" w:rsidRPr="00A55301">
        <w:rPr>
          <w:rFonts w:ascii="Times New Roman" w:hAnsi="Times New Roman" w:cs="Times New Roman"/>
          <w:sz w:val="24"/>
        </w:rPr>
        <w:t xml:space="preserve">, kuri buvo užfiksuota viršijusi leistiną 50 </w:t>
      </w:r>
      <w:r w:rsidR="008B0D33" w:rsidRPr="00A55301">
        <w:rPr>
          <w:rFonts w:ascii="Times New Roman" w:hAnsi="Times New Roman" w:cs="Times New Roman"/>
          <w:sz w:val="24"/>
        </w:rPr>
        <w:t>km per val</w:t>
      </w:r>
      <w:r w:rsidR="00D15DCC" w:rsidRPr="00A55301">
        <w:rPr>
          <w:rFonts w:ascii="Times New Roman" w:hAnsi="Times New Roman" w:cs="Times New Roman"/>
          <w:sz w:val="24"/>
        </w:rPr>
        <w:t>. greitį</w:t>
      </w:r>
      <w:r w:rsidR="008162BF" w:rsidRPr="00A55301">
        <w:rPr>
          <w:rFonts w:ascii="Times New Roman" w:hAnsi="Times New Roman" w:cs="Times New Roman"/>
          <w:sz w:val="24"/>
        </w:rPr>
        <w:t xml:space="preserve"> </w:t>
      </w:r>
      <w:r w:rsidR="00D15DCC" w:rsidRPr="00A55301">
        <w:rPr>
          <w:rFonts w:ascii="Times New Roman" w:hAnsi="Times New Roman" w:cs="Times New Roman"/>
          <w:sz w:val="24"/>
        </w:rPr>
        <w:t xml:space="preserve">46 </w:t>
      </w:r>
      <w:r w:rsidR="008B0D33" w:rsidRPr="00A55301">
        <w:rPr>
          <w:rFonts w:ascii="Times New Roman" w:hAnsi="Times New Roman" w:cs="Times New Roman"/>
          <w:sz w:val="24"/>
        </w:rPr>
        <w:t>km per val</w:t>
      </w:r>
      <w:r w:rsidR="00D15DCC" w:rsidRPr="00A55301">
        <w:rPr>
          <w:rFonts w:ascii="Times New Roman" w:hAnsi="Times New Roman" w:cs="Times New Roman"/>
          <w:sz w:val="24"/>
        </w:rPr>
        <w:t xml:space="preserve">., nes važiavo 96 </w:t>
      </w:r>
      <w:r w:rsidR="008B0D33" w:rsidRPr="00A55301">
        <w:rPr>
          <w:rFonts w:ascii="Times New Roman" w:hAnsi="Times New Roman" w:cs="Times New Roman"/>
          <w:sz w:val="24"/>
        </w:rPr>
        <w:t>km per val</w:t>
      </w:r>
      <w:r w:rsidR="00D15DCC" w:rsidRPr="00A55301">
        <w:rPr>
          <w:rFonts w:ascii="Times New Roman" w:hAnsi="Times New Roman" w:cs="Times New Roman"/>
          <w:sz w:val="24"/>
        </w:rPr>
        <w:t>., savininkui administracinio nusižengimo protokolas siųstas 2017-11-06 ir 2017-12-23 (ROIK</w:t>
      </w:r>
      <w:r w:rsidR="00D15DCC" w:rsidRPr="00A82D50">
        <w:rPr>
          <w:rFonts w:ascii="Times New Roman" w:hAnsi="Times New Roman" w:cs="Times New Roman"/>
        </w:rPr>
        <w:t xml:space="preserve"> </w:t>
      </w:r>
      <w:r w:rsidR="00D15DCC" w:rsidRPr="00A55301">
        <w:rPr>
          <w:rFonts w:ascii="Times New Roman" w:hAnsi="Times New Roman" w:cs="Times New Roman"/>
          <w:sz w:val="24"/>
        </w:rPr>
        <w:t>17068448657).</w:t>
      </w:r>
    </w:p>
    <w:p w14:paraId="62A987CC" w14:textId="4A263A58" w:rsidR="00577EAD" w:rsidRPr="00A55301" w:rsidRDefault="0080682C" w:rsidP="00F92EC3">
      <w:pPr>
        <w:spacing w:line="360" w:lineRule="auto"/>
        <w:ind w:firstLine="851"/>
        <w:jc w:val="both"/>
        <w:rPr>
          <w:rFonts w:cs="Times New Roman"/>
        </w:rPr>
      </w:pPr>
      <w:r w:rsidRPr="00A55301">
        <w:rPr>
          <w:rFonts w:cs="Times New Roman"/>
        </w:rPr>
        <w:t>Atlikdami korupcijos rizikos analizę nustatėme</w:t>
      </w:r>
      <w:r w:rsidR="00E50B59" w:rsidRPr="00A55301">
        <w:rPr>
          <w:rFonts w:cs="Times New Roman"/>
        </w:rPr>
        <w:t xml:space="preserve"> atvejų</w:t>
      </w:r>
      <w:r w:rsidRPr="00A55301">
        <w:rPr>
          <w:rFonts w:cs="Times New Roman"/>
        </w:rPr>
        <w:t>, ka</w:t>
      </w:r>
      <w:r w:rsidR="00E50B59" w:rsidRPr="00A55301">
        <w:rPr>
          <w:rFonts w:cs="Times New Roman"/>
        </w:rPr>
        <w:t>i</w:t>
      </w:r>
      <w:r w:rsidRPr="00A55301">
        <w:rPr>
          <w:rFonts w:cs="Times New Roman"/>
        </w:rPr>
        <w:t xml:space="preserve"> administracinio nusižengimo protokol</w:t>
      </w:r>
      <w:r w:rsidR="00E50B59" w:rsidRPr="00A55301">
        <w:rPr>
          <w:rFonts w:cs="Times New Roman"/>
        </w:rPr>
        <w:t xml:space="preserve">ų </w:t>
      </w:r>
      <w:r w:rsidRPr="00A55301">
        <w:rPr>
          <w:rFonts w:cs="Times New Roman"/>
        </w:rPr>
        <w:t>nepavykus įteikti p</w:t>
      </w:r>
      <w:r w:rsidR="00E50B59" w:rsidRPr="00A55301">
        <w:rPr>
          <w:rFonts w:cs="Times New Roman"/>
        </w:rPr>
        <w:t>ir</w:t>
      </w:r>
      <w:r w:rsidRPr="00A55301">
        <w:rPr>
          <w:rFonts w:cs="Times New Roman"/>
        </w:rPr>
        <w:t xml:space="preserve">mą kartą, pakartotinai </w:t>
      </w:r>
      <w:r w:rsidR="00E50B59" w:rsidRPr="00A55301">
        <w:rPr>
          <w:rFonts w:cs="Times New Roman"/>
        </w:rPr>
        <w:t>jie nebuvo siųsti</w:t>
      </w:r>
      <w:r w:rsidRPr="00A55301">
        <w:rPr>
          <w:rFonts w:cs="Times New Roman"/>
        </w:rPr>
        <w:t>, pavyzdžiui</w:t>
      </w:r>
      <w:r w:rsidR="00D15DCC" w:rsidRPr="00A55301">
        <w:rPr>
          <w:rFonts w:cs="Times New Roman"/>
        </w:rPr>
        <w:t>:</w:t>
      </w:r>
    </w:p>
    <w:p w14:paraId="2AC9C843" w14:textId="406C7766" w:rsidR="00577EAD" w:rsidRPr="00A55301" w:rsidRDefault="00D15DCC" w:rsidP="00F92EC3">
      <w:pPr>
        <w:spacing w:line="360" w:lineRule="auto"/>
        <w:ind w:firstLine="851"/>
        <w:jc w:val="both"/>
        <w:rPr>
          <w:rFonts w:cs="Times New Roman"/>
        </w:rPr>
      </w:pPr>
      <w:r w:rsidRPr="00A55301">
        <w:rPr>
          <w:rFonts w:cs="Times New Roman"/>
        </w:rPr>
        <w:lastRenderedPageBreak/>
        <w:t xml:space="preserve">transporto priemonės </w:t>
      </w:r>
      <w:r w:rsidR="00577EAD" w:rsidRPr="00A55301">
        <w:rPr>
          <w:rFonts w:cs="Times New Roman"/>
        </w:rPr>
        <w:t>„</w:t>
      </w:r>
      <w:r w:rsidRPr="00A55301">
        <w:rPr>
          <w:rFonts w:cs="Times New Roman"/>
        </w:rPr>
        <w:t>Volkswagen Passat</w:t>
      </w:r>
      <w:r w:rsidR="00577EAD" w:rsidRPr="00A55301">
        <w:rPr>
          <w:rFonts w:cs="Times New Roman"/>
        </w:rPr>
        <w:t>“</w:t>
      </w:r>
      <w:r w:rsidRPr="00A55301">
        <w:rPr>
          <w:rFonts w:cs="Times New Roman"/>
        </w:rPr>
        <w:t>, kuri buvo užfiksuota leistiną</w:t>
      </w:r>
      <w:r w:rsidR="008162BF" w:rsidRPr="00A55301">
        <w:rPr>
          <w:rFonts w:cs="Times New Roman"/>
        </w:rPr>
        <w:t xml:space="preserve"> </w:t>
      </w:r>
      <w:r w:rsidRPr="00A55301">
        <w:rPr>
          <w:rFonts w:cs="Times New Roman"/>
        </w:rPr>
        <w:t xml:space="preserve">50 </w:t>
      </w:r>
      <w:r w:rsidR="008B0D33" w:rsidRPr="00A55301">
        <w:rPr>
          <w:rFonts w:cs="Times New Roman"/>
        </w:rPr>
        <w:t>km per val</w:t>
      </w:r>
      <w:r w:rsidRPr="00A55301">
        <w:rPr>
          <w:rFonts w:cs="Times New Roman"/>
        </w:rPr>
        <w:t xml:space="preserve">. greitį viršijusi 63 </w:t>
      </w:r>
      <w:r w:rsidR="008B0D33" w:rsidRPr="00A55301">
        <w:rPr>
          <w:rFonts w:cs="Times New Roman"/>
        </w:rPr>
        <w:t>km per val</w:t>
      </w:r>
      <w:r w:rsidRPr="00A55301">
        <w:rPr>
          <w:rFonts w:cs="Times New Roman"/>
        </w:rPr>
        <w:t xml:space="preserve">., nes važiavo 113 </w:t>
      </w:r>
      <w:r w:rsidR="008B0D33" w:rsidRPr="00A55301">
        <w:rPr>
          <w:rFonts w:cs="Times New Roman"/>
        </w:rPr>
        <w:t>km per val</w:t>
      </w:r>
      <w:r w:rsidRPr="00A55301">
        <w:rPr>
          <w:rFonts w:cs="Times New Roman"/>
        </w:rPr>
        <w:t>. greičiu, savinink</w:t>
      </w:r>
      <w:r w:rsidR="008F4DE4" w:rsidRPr="00A55301">
        <w:rPr>
          <w:rFonts w:cs="Times New Roman"/>
        </w:rPr>
        <w:t xml:space="preserve">ui </w:t>
      </w:r>
      <w:r w:rsidRPr="00A55301">
        <w:rPr>
          <w:rFonts w:cs="Times New Roman"/>
        </w:rPr>
        <w:t>surašytas administracinio nusižengimo protokolas su administraciniu nurodymu siųstas 2017-11-17 (ROIK 17070792563);</w:t>
      </w:r>
    </w:p>
    <w:p w14:paraId="3FAB4F1A" w14:textId="26E31BEF" w:rsidR="00577EAD" w:rsidRPr="00A55301" w:rsidRDefault="00D15DCC" w:rsidP="00F92EC3">
      <w:pPr>
        <w:spacing w:line="360" w:lineRule="auto"/>
        <w:ind w:firstLine="851"/>
        <w:jc w:val="both"/>
        <w:rPr>
          <w:rFonts w:cs="Times New Roman"/>
        </w:rPr>
      </w:pPr>
      <w:r w:rsidRPr="00A55301">
        <w:rPr>
          <w:rFonts w:cs="Times New Roman"/>
        </w:rPr>
        <w:t xml:space="preserve">transporto priemonės </w:t>
      </w:r>
      <w:r w:rsidR="00577EAD" w:rsidRPr="00A55301">
        <w:rPr>
          <w:rFonts w:cs="Times New Roman"/>
        </w:rPr>
        <w:t>„</w:t>
      </w:r>
      <w:r w:rsidRPr="00A55301">
        <w:rPr>
          <w:rFonts w:cs="Times New Roman"/>
        </w:rPr>
        <w:t>BMW X5</w:t>
      </w:r>
      <w:r w:rsidR="00577EAD" w:rsidRPr="00A55301">
        <w:rPr>
          <w:rFonts w:cs="Times New Roman"/>
        </w:rPr>
        <w:t>“</w:t>
      </w:r>
      <w:r w:rsidRPr="00A55301">
        <w:rPr>
          <w:rFonts w:cs="Times New Roman"/>
        </w:rPr>
        <w:t xml:space="preserve">, kuri buvo užfiksuota leistiną 50 </w:t>
      </w:r>
      <w:r w:rsidR="008B0D33" w:rsidRPr="00A55301">
        <w:rPr>
          <w:rFonts w:cs="Times New Roman"/>
        </w:rPr>
        <w:t>km per val</w:t>
      </w:r>
      <w:r w:rsidRPr="00A55301">
        <w:rPr>
          <w:rFonts w:cs="Times New Roman"/>
        </w:rPr>
        <w:t xml:space="preserve">. greitį viršijusi 41 </w:t>
      </w:r>
      <w:r w:rsidR="008B0D33" w:rsidRPr="00A55301">
        <w:rPr>
          <w:rFonts w:cs="Times New Roman"/>
        </w:rPr>
        <w:t>km per val</w:t>
      </w:r>
      <w:r w:rsidRPr="00A55301">
        <w:rPr>
          <w:rFonts w:cs="Times New Roman"/>
        </w:rPr>
        <w:t xml:space="preserve">., nes važiavo 91 </w:t>
      </w:r>
      <w:r w:rsidR="008B0D33" w:rsidRPr="00A55301">
        <w:rPr>
          <w:rFonts w:cs="Times New Roman"/>
        </w:rPr>
        <w:t>km per val</w:t>
      </w:r>
      <w:r w:rsidRPr="00A55301">
        <w:rPr>
          <w:rFonts w:cs="Times New Roman"/>
        </w:rPr>
        <w:t>.</w:t>
      </w:r>
      <w:r w:rsidR="008162BF" w:rsidRPr="00A55301">
        <w:rPr>
          <w:rFonts w:cs="Times New Roman"/>
        </w:rPr>
        <w:t xml:space="preserve"> </w:t>
      </w:r>
      <w:r w:rsidRPr="00A55301">
        <w:rPr>
          <w:rFonts w:cs="Times New Roman"/>
        </w:rPr>
        <w:t>greičiu, savinink</w:t>
      </w:r>
      <w:r w:rsidR="0080682C" w:rsidRPr="00A55301">
        <w:rPr>
          <w:rFonts w:cs="Times New Roman"/>
        </w:rPr>
        <w:t>ui</w:t>
      </w:r>
      <w:r w:rsidRPr="00A55301">
        <w:rPr>
          <w:rFonts w:cs="Times New Roman"/>
        </w:rPr>
        <w:t xml:space="preserve"> administracinio nusižengimo protokolas buvo siųstas 2017-10-10 (ROIK 17066892831);</w:t>
      </w:r>
    </w:p>
    <w:p w14:paraId="07CFCCDC" w14:textId="156EEE89" w:rsidR="00577EAD" w:rsidRPr="00A55301" w:rsidRDefault="00D15DCC" w:rsidP="00F92EC3">
      <w:pPr>
        <w:spacing w:line="360" w:lineRule="auto"/>
        <w:ind w:firstLine="851"/>
        <w:jc w:val="both"/>
        <w:rPr>
          <w:rFonts w:cs="Times New Roman"/>
        </w:rPr>
      </w:pPr>
      <w:r w:rsidRPr="00A55301">
        <w:rPr>
          <w:rFonts w:cs="Times New Roman"/>
        </w:rPr>
        <w:t xml:space="preserve">transporto priemonės </w:t>
      </w:r>
      <w:r w:rsidR="00577EAD" w:rsidRPr="00A55301">
        <w:rPr>
          <w:rFonts w:cs="Times New Roman"/>
        </w:rPr>
        <w:t>„</w:t>
      </w:r>
      <w:r w:rsidRPr="00A55301">
        <w:rPr>
          <w:rFonts w:cs="Times New Roman"/>
        </w:rPr>
        <w:t>Subaru Forester</w:t>
      </w:r>
      <w:r w:rsidR="00577EAD" w:rsidRPr="00A55301">
        <w:rPr>
          <w:rFonts w:cs="Times New Roman"/>
        </w:rPr>
        <w:t>“</w:t>
      </w:r>
      <w:r w:rsidRPr="00A55301">
        <w:rPr>
          <w:rFonts w:cs="Times New Roman"/>
        </w:rPr>
        <w:t xml:space="preserve">, kuri buvo užfiksuota viršijusi leistiną 80 </w:t>
      </w:r>
      <w:r w:rsidR="008B0D33" w:rsidRPr="00A55301">
        <w:rPr>
          <w:rFonts w:cs="Times New Roman"/>
        </w:rPr>
        <w:t>km per val</w:t>
      </w:r>
      <w:r w:rsidRPr="00A55301">
        <w:rPr>
          <w:rFonts w:cs="Times New Roman"/>
        </w:rPr>
        <w:t xml:space="preserve">. greitį 49 </w:t>
      </w:r>
      <w:r w:rsidR="008B0D33" w:rsidRPr="00A55301">
        <w:rPr>
          <w:rFonts w:cs="Times New Roman"/>
        </w:rPr>
        <w:t>km per</w:t>
      </w:r>
      <w:r w:rsidRPr="00A55301">
        <w:rPr>
          <w:rFonts w:cs="Times New Roman"/>
        </w:rPr>
        <w:t xml:space="preserve"> val., nes važiavo 129 </w:t>
      </w:r>
      <w:r w:rsidR="008B0D33" w:rsidRPr="00A55301">
        <w:rPr>
          <w:rFonts w:cs="Times New Roman"/>
        </w:rPr>
        <w:t>km per val</w:t>
      </w:r>
      <w:r w:rsidRPr="00A55301">
        <w:rPr>
          <w:rFonts w:cs="Times New Roman"/>
        </w:rPr>
        <w:t>. greičiu, savinink</w:t>
      </w:r>
      <w:r w:rsidR="008F4DE4" w:rsidRPr="00A55301">
        <w:rPr>
          <w:rFonts w:cs="Times New Roman"/>
        </w:rPr>
        <w:t xml:space="preserve">ui </w:t>
      </w:r>
      <w:r w:rsidRPr="00A55301">
        <w:rPr>
          <w:rFonts w:cs="Times New Roman"/>
        </w:rPr>
        <w:t>administracinio nusižengimo protokolas siųstas 2017-08-22 (ROIK 17067574404);</w:t>
      </w:r>
    </w:p>
    <w:p w14:paraId="0D939F2E" w14:textId="264121DD" w:rsidR="00577EAD" w:rsidRPr="00A55301" w:rsidRDefault="00D15DCC" w:rsidP="00F92EC3">
      <w:pPr>
        <w:spacing w:line="360" w:lineRule="auto"/>
        <w:ind w:firstLine="851"/>
        <w:jc w:val="both"/>
        <w:rPr>
          <w:rFonts w:cs="Times New Roman"/>
        </w:rPr>
      </w:pPr>
      <w:r w:rsidRPr="00A55301">
        <w:rPr>
          <w:rFonts w:cs="Times New Roman"/>
        </w:rPr>
        <w:t xml:space="preserve">transporto priemonės </w:t>
      </w:r>
      <w:r w:rsidR="00577EAD" w:rsidRPr="00A55301">
        <w:rPr>
          <w:rFonts w:cs="Times New Roman"/>
        </w:rPr>
        <w:t>„</w:t>
      </w:r>
      <w:r w:rsidRPr="00A55301">
        <w:rPr>
          <w:rFonts w:cs="Times New Roman"/>
        </w:rPr>
        <w:t>BMW X6</w:t>
      </w:r>
      <w:r w:rsidR="00577EAD" w:rsidRPr="00A55301">
        <w:rPr>
          <w:rFonts w:cs="Times New Roman"/>
        </w:rPr>
        <w:t>“</w:t>
      </w:r>
      <w:r w:rsidRPr="00A55301">
        <w:rPr>
          <w:rFonts w:cs="Times New Roman"/>
        </w:rPr>
        <w:t xml:space="preserve">, kuri buvo užfiksuota viršijusi leistiną 70 </w:t>
      </w:r>
      <w:r w:rsidR="008B0D33" w:rsidRPr="00A55301">
        <w:rPr>
          <w:rFonts w:cs="Times New Roman"/>
        </w:rPr>
        <w:t>km per val</w:t>
      </w:r>
      <w:r w:rsidRPr="00A55301">
        <w:rPr>
          <w:rFonts w:cs="Times New Roman"/>
        </w:rPr>
        <w:t xml:space="preserve">. greitį 41 </w:t>
      </w:r>
      <w:r w:rsidR="008B0D33" w:rsidRPr="00A55301">
        <w:rPr>
          <w:rFonts w:cs="Times New Roman"/>
        </w:rPr>
        <w:t>km per val</w:t>
      </w:r>
      <w:r w:rsidRPr="00A55301">
        <w:rPr>
          <w:rFonts w:cs="Times New Roman"/>
        </w:rPr>
        <w:t xml:space="preserve">., nes važiavo 111 </w:t>
      </w:r>
      <w:r w:rsidR="008B0D33" w:rsidRPr="00A55301">
        <w:rPr>
          <w:rFonts w:cs="Times New Roman"/>
        </w:rPr>
        <w:t>km per val</w:t>
      </w:r>
      <w:r w:rsidRPr="00A55301">
        <w:rPr>
          <w:rFonts w:cs="Times New Roman"/>
        </w:rPr>
        <w:t>. greičiu, naudotojui, kurį nurodė transporto priemonės savininko atstovas, administracinio nusižengimo protokolas siųstas 2017-09-17 (ROIK 17067767479);</w:t>
      </w:r>
    </w:p>
    <w:p w14:paraId="7CC5A6BB" w14:textId="0C2E6181" w:rsidR="00577EAD" w:rsidRPr="00A55301" w:rsidRDefault="00D15DCC" w:rsidP="00F92EC3">
      <w:pPr>
        <w:spacing w:line="360" w:lineRule="auto"/>
        <w:ind w:firstLine="851"/>
        <w:jc w:val="both"/>
        <w:rPr>
          <w:rFonts w:cs="Times New Roman"/>
        </w:rPr>
      </w:pPr>
      <w:r w:rsidRPr="00A55301">
        <w:rPr>
          <w:rFonts w:cs="Times New Roman"/>
        </w:rPr>
        <w:t xml:space="preserve">transporto priemonės </w:t>
      </w:r>
      <w:r w:rsidR="00577EAD" w:rsidRPr="00A55301">
        <w:rPr>
          <w:rFonts w:cs="Times New Roman"/>
        </w:rPr>
        <w:t>„</w:t>
      </w:r>
      <w:r w:rsidRPr="00A55301">
        <w:rPr>
          <w:rFonts w:cs="Times New Roman"/>
        </w:rPr>
        <w:t>BMW 535</w:t>
      </w:r>
      <w:r w:rsidR="00577EAD" w:rsidRPr="00A55301">
        <w:rPr>
          <w:rFonts w:cs="Times New Roman"/>
        </w:rPr>
        <w:t>“</w:t>
      </w:r>
      <w:r w:rsidRPr="00A55301">
        <w:rPr>
          <w:rFonts w:cs="Times New Roman"/>
        </w:rPr>
        <w:t xml:space="preserve">, kuri buvo užfiksuota viršijusi leidžiamą 50 </w:t>
      </w:r>
      <w:r w:rsidR="008B0D33" w:rsidRPr="00A55301">
        <w:rPr>
          <w:rFonts w:cs="Times New Roman"/>
        </w:rPr>
        <w:t>km per val</w:t>
      </w:r>
      <w:r w:rsidRPr="00A55301">
        <w:rPr>
          <w:rFonts w:cs="Times New Roman"/>
        </w:rPr>
        <w:t>. greitį</w:t>
      </w:r>
      <w:r w:rsidR="008162BF" w:rsidRPr="00A55301">
        <w:rPr>
          <w:rFonts w:cs="Times New Roman"/>
        </w:rPr>
        <w:t xml:space="preserve"> </w:t>
      </w:r>
      <w:r w:rsidRPr="00A55301">
        <w:rPr>
          <w:rFonts w:cs="Times New Roman"/>
        </w:rPr>
        <w:t xml:space="preserve">49 </w:t>
      </w:r>
      <w:r w:rsidR="008B0D33" w:rsidRPr="00A55301">
        <w:rPr>
          <w:rFonts w:cs="Times New Roman"/>
        </w:rPr>
        <w:t>km per val</w:t>
      </w:r>
      <w:r w:rsidRPr="00A55301">
        <w:rPr>
          <w:rFonts w:cs="Times New Roman"/>
        </w:rPr>
        <w:t xml:space="preserve">., nes važiavo 99 </w:t>
      </w:r>
      <w:r w:rsidR="008B0D33" w:rsidRPr="00A55301">
        <w:rPr>
          <w:rFonts w:cs="Times New Roman"/>
        </w:rPr>
        <w:t>km per val</w:t>
      </w:r>
      <w:r w:rsidRPr="00A55301">
        <w:rPr>
          <w:rFonts w:cs="Times New Roman"/>
        </w:rPr>
        <w:t>., savininkui administracinio nusižengimo protokolas siųstas 2017-10-26 (ROIK 17067768667);</w:t>
      </w:r>
    </w:p>
    <w:p w14:paraId="69922E32" w14:textId="01A18CB8" w:rsidR="00577EAD" w:rsidRPr="00A55301" w:rsidRDefault="00D15DCC" w:rsidP="00F92EC3">
      <w:pPr>
        <w:spacing w:line="360" w:lineRule="auto"/>
        <w:ind w:firstLine="851"/>
        <w:jc w:val="both"/>
        <w:rPr>
          <w:rFonts w:cs="Times New Roman"/>
        </w:rPr>
      </w:pPr>
      <w:r w:rsidRPr="00A55301">
        <w:rPr>
          <w:rFonts w:cs="Times New Roman"/>
        </w:rPr>
        <w:t xml:space="preserve">transporto priemonės </w:t>
      </w:r>
      <w:r w:rsidR="00577EAD" w:rsidRPr="00A55301">
        <w:rPr>
          <w:rFonts w:cs="Times New Roman"/>
        </w:rPr>
        <w:t>„</w:t>
      </w:r>
      <w:r w:rsidRPr="00A55301">
        <w:rPr>
          <w:rFonts w:cs="Times New Roman"/>
        </w:rPr>
        <w:t>Volvo V70</w:t>
      </w:r>
      <w:r w:rsidR="00577EAD" w:rsidRPr="00A55301">
        <w:rPr>
          <w:rFonts w:cs="Times New Roman"/>
        </w:rPr>
        <w:t>“</w:t>
      </w:r>
      <w:r w:rsidRPr="00A55301">
        <w:rPr>
          <w:rFonts w:cs="Times New Roman"/>
        </w:rPr>
        <w:t xml:space="preserve">, kuri buvo užfiksuota viršijusi leistiną 50 </w:t>
      </w:r>
      <w:r w:rsidR="008B0D33" w:rsidRPr="00A55301">
        <w:rPr>
          <w:rFonts w:cs="Times New Roman"/>
        </w:rPr>
        <w:t>km per val</w:t>
      </w:r>
      <w:r w:rsidRPr="00A55301">
        <w:rPr>
          <w:rFonts w:cs="Times New Roman"/>
        </w:rPr>
        <w:t>. greitį</w:t>
      </w:r>
      <w:r w:rsidR="008162BF" w:rsidRPr="00A55301">
        <w:rPr>
          <w:rFonts w:cs="Times New Roman"/>
        </w:rPr>
        <w:t xml:space="preserve"> </w:t>
      </w:r>
      <w:r w:rsidRPr="00A55301">
        <w:rPr>
          <w:rFonts w:cs="Times New Roman"/>
        </w:rPr>
        <w:t xml:space="preserve">41 </w:t>
      </w:r>
      <w:r w:rsidR="008B0D33" w:rsidRPr="00A55301">
        <w:rPr>
          <w:rFonts w:cs="Times New Roman"/>
        </w:rPr>
        <w:t>km per val</w:t>
      </w:r>
      <w:r w:rsidRPr="00A55301">
        <w:rPr>
          <w:rFonts w:cs="Times New Roman"/>
        </w:rPr>
        <w:t xml:space="preserve">., nes važiavo 91 </w:t>
      </w:r>
      <w:r w:rsidR="008B0D33" w:rsidRPr="00A55301">
        <w:rPr>
          <w:rFonts w:cs="Times New Roman"/>
        </w:rPr>
        <w:t>km per val</w:t>
      </w:r>
      <w:r w:rsidRPr="00A55301">
        <w:rPr>
          <w:rFonts w:cs="Times New Roman"/>
        </w:rPr>
        <w:t>., valdytojui siųstas 2017-10-02 (ROIK 17068343288);</w:t>
      </w:r>
    </w:p>
    <w:p w14:paraId="1BC95291" w14:textId="118F4546" w:rsidR="00577EAD" w:rsidRPr="00A55301" w:rsidRDefault="00D15DCC" w:rsidP="00F92EC3">
      <w:pPr>
        <w:spacing w:line="360" w:lineRule="auto"/>
        <w:ind w:firstLine="851"/>
        <w:jc w:val="both"/>
        <w:rPr>
          <w:rFonts w:cs="Times New Roman"/>
        </w:rPr>
      </w:pPr>
      <w:r w:rsidRPr="00A55301">
        <w:rPr>
          <w:rFonts w:cs="Times New Roman"/>
        </w:rPr>
        <w:lastRenderedPageBreak/>
        <w:t xml:space="preserve">transporto priemonės </w:t>
      </w:r>
      <w:r w:rsidR="00577EAD" w:rsidRPr="00A55301">
        <w:rPr>
          <w:rFonts w:cs="Times New Roman"/>
        </w:rPr>
        <w:t>„</w:t>
      </w:r>
      <w:r w:rsidRPr="00A55301">
        <w:rPr>
          <w:rFonts w:cs="Times New Roman"/>
        </w:rPr>
        <w:t>Toyota Prius</w:t>
      </w:r>
      <w:r w:rsidR="00577EAD" w:rsidRPr="00A55301">
        <w:rPr>
          <w:rFonts w:cs="Times New Roman"/>
        </w:rPr>
        <w:t>“</w:t>
      </w:r>
      <w:r w:rsidRPr="00A55301">
        <w:rPr>
          <w:rFonts w:cs="Times New Roman"/>
        </w:rPr>
        <w:t xml:space="preserve">, kuri buvo užfiksuota viršijusi leistiną 50 </w:t>
      </w:r>
      <w:r w:rsidR="008B0D33" w:rsidRPr="00A55301">
        <w:rPr>
          <w:rFonts w:cs="Times New Roman"/>
        </w:rPr>
        <w:t>km per val</w:t>
      </w:r>
      <w:r w:rsidRPr="00A55301">
        <w:rPr>
          <w:rFonts w:cs="Times New Roman"/>
        </w:rPr>
        <w:t xml:space="preserve">. greitį 43 </w:t>
      </w:r>
      <w:r w:rsidR="008B0D33" w:rsidRPr="00A55301">
        <w:rPr>
          <w:rFonts w:cs="Times New Roman"/>
        </w:rPr>
        <w:t>km per val</w:t>
      </w:r>
      <w:r w:rsidRPr="00A55301">
        <w:rPr>
          <w:rFonts w:cs="Times New Roman"/>
        </w:rPr>
        <w:t xml:space="preserve">., nes važiavo 93 </w:t>
      </w:r>
      <w:r w:rsidR="008B0D33" w:rsidRPr="00A55301">
        <w:rPr>
          <w:rFonts w:cs="Times New Roman"/>
        </w:rPr>
        <w:t>km per val</w:t>
      </w:r>
      <w:r w:rsidRPr="00A55301">
        <w:rPr>
          <w:rFonts w:cs="Times New Roman"/>
        </w:rPr>
        <w:t>. greičiu, savininkui administracinio nusižengimo protokolas siųstas 2017-11-17 (ROIK 17070467356);</w:t>
      </w:r>
    </w:p>
    <w:p w14:paraId="62DA30FF" w14:textId="3DEFB4FC" w:rsidR="00577EAD" w:rsidRPr="00A55301" w:rsidRDefault="00D15DCC" w:rsidP="00F92EC3">
      <w:pPr>
        <w:spacing w:line="360" w:lineRule="auto"/>
        <w:ind w:firstLine="851"/>
        <w:jc w:val="both"/>
        <w:rPr>
          <w:rFonts w:cs="Times New Roman"/>
        </w:rPr>
      </w:pPr>
      <w:r w:rsidRPr="00A55301">
        <w:rPr>
          <w:rFonts w:cs="Times New Roman"/>
        </w:rPr>
        <w:t xml:space="preserve">transporto priemonės </w:t>
      </w:r>
      <w:r w:rsidR="00577EAD" w:rsidRPr="00A55301">
        <w:rPr>
          <w:rFonts w:cs="Times New Roman"/>
        </w:rPr>
        <w:t>„</w:t>
      </w:r>
      <w:r w:rsidRPr="00A55301">
        <w:rPr>
          <w:rFonts w:cs="Times New Roman"/>
        </w:rPr>
        <w:t>BMW 3ER REIHE</w:t>
      </w:r>
      <w:r w:rsidR="00577EAD" w:rsidRPr="00A55301">
        <w:rPr>
          <w:rFonts w:cs="Times New Roman"/>
        </w:rPr>
        <w:t>“</w:t>
      </w:r>
      <w:r w:rsidRPr="00A55301">
        <w:rPr>
          <w:rFonts w:cs="Times New Roman"/>
        </w:rPr>
        <w:t xml:space="preserve">, kuri buvo užfiksuota viršijusi leistiną 50 </w:t>
      </w:r>
      <w:r w:rsidR="008B0D33" w:rsidRPr="00A55301">
        <w:rPr>
          <w:rFonts w:cs="Times New Roman"/>
        </w:rPr>
        <w:t>km per val</w:t>
      </w:r>
      <w:r w:rsidRPr="00A55301">
        <w:rPr>
          <w:rFonts w:cs="Times New Roman"/>
        </w:rPr>
        <w:t xml:space="preserve">. greitį 45 </w:t>
      </w:r>
      <w:r w:rsidR="008B0D33" w:rsidRPr="00A55301">
        <w:rPr>
          <w:rFonts w:cs="Times New Roman"/>
        </w:rPr>
        <w:t>km per val</w:t>
      </w:r>
      <w:r w:rsidRPr="00A55301">
        <w:rPr>
          <w:rFonts w:cs="Times New Roman"/>
        </w:rPr>
        <w:t xml:space="preserve">., nes važiavo 95 </w:t>
      </w:r>
      <w:r w:rsidR="008B0D33" w:rsidRPr="00A55301">
        <w:rPr>
          <w:rFonts w:cs="Times New Roman"/>
        </w:rPr>
        <w:t>km per val</w:t>
      </w:r>
      <w:r w:rsidRPr="00A55301">
        <w:rPr>
          <w:rFonts w:cs="Times New Roman"/>
        </w:rPr>
        <w:t>. greičiu, naudotojui administracinio nusižengimo protokolas siųstas 2017-10-09 (ROIK 17070248236).</w:t>
      </w:r>
    </w:p>
    <w:p w14:paraId="0510A35E" w14:textId="65D0BA08" w:rsidR="00E12201" w:rsidRPr="00A55301" w:rsidRDefault="00D15DCC" w:rsidP="00F92EC3">
      <w:pPr>
        <w:spacing w:line="360" w:lineRule="auto"/>
        <w:ind w:firstLine="851"/>
        <w:jc w:val="both"/>
        <w:rPr>
          <w:rFonts w:cs="Times New Roman"/>
        </w:rPr>
      </w:pPr>
      <w:r w:rsidRPr="00A55301">
        <w:rPr>
          <w:rFonts w:cs="Times New Roman"/>
        </w:rPr>
        <w:t>Pažymėtina, kad visais šiais atvejais, kai administracinio nusižengimo protokolas buvo siųstas vieną kartą</w:t>
      </w:r>
      <w:r w:rsidR="00E50B59" w:rsidRPr="00A55301">
        <w:rPr>
          <w:rFonts w:cs="Times New Roman"/>
        </w:rPr>
        <w:t>,</w:t>
      </w:r>
      <w:r w:rsidRPr="00A55301">
        <w:rPr>
          <w:rFonts w:cs="Times New Roman"/>
        </w:rPr>
        <w:t xml:space="preserve"> administracinio nusižengimo byl</w:t>
      </w:r>
      <w:r w:rsidR="00E50B59" w:rsidRPr="00A55301">
        <w:rPr>
          <w:rFonts w:cs="Times New Roman"/>
        </w:rPr>
        <w:t>ų</w:t>
      </w:r>
      <w:r w:rsidRPr="00A55301">
        <w:rPr>
          <w:rFonts w:cs="Times New Roman"/>
        </w:rPr>
        <w:t xml:space="preserve"> teisen</w:t>
      </w:r>
      <w:r w:rsidR="00E50B59" w:rsidRPr="00A55301">
        <w:rPr>
          <w:rFonts w:cs="Times New Roman"/>
        </w:rPr>
        <w:t>os</w:t>
      </w:r>
      <w:r w:rsidRPr="00A55301">
        <w:rPr>
          <w:rFonts w:cs="Times New Roman"/>
        </w:rPr>
        <w:t xml:space="preserve"> buvo nutraukt</w:t>
      </w:r>
      <w:r w:rsidR="00E50B59" w:rsidRPr="00A55301">
        <w:rPr>
          <w:rFonts w:cs="Times New Roman"/>
        </w:rPr>
        <w:t>os</w:t>
      </w:r>
      <w:r w:rsidRPr="00A55301">
        <w:rPr>
          <w:rFonts w:cs="Times New Roman"/>
        </w:rPr>
        <w:t xml:space="preserve"> automatiškai pasibaigus nagrinėjimo terminui</w:t>
      </w:r>
      <w:r w:rsidR="00E12201" w:rsidRPr="00A55301">
        <w:rPr>
          <w:rFonts w:cs="Times New Roman"/>
        </w:rPr>
        <w:t xml:space="preserve">. </w:t>
      </w:r>
    </w:p>
    <w:p w14:paraId="24998EEB" w14:textId="42271842" w:rsidR="00D15DCC" w:rsidRPr="00A55301" w:rsidRDefault="00E12201" w:rsidP="00F92EC3">
      <w:pPr>
        <w:spacing w:line="360" w:lineRule="auto"/>
        <w:ind w:firstLine="851"/>
        <w:jc w:val="both"/>
        <w:rPr>
          <w:rFonts w:cs="Times New Roman"/>
        </w:rPr>
      </w:pPr>
      <w:r w:rsidRPr="00A55301">
        <w:rPr>
          <w:rFonts w:cs="Times New Roman"/>
        </w:rPr>
        <w:t>Pagal ANK 573 straipsnio 1 dalį registruotas laiškas siunčiamas į asmens oficialiai deklaruotą gyvenamąją vietą arba kitą žinomą asmens gyvenamąją vietą, arba jo darbovietę, arba mokymo įstaigą, arba Užimtumo tarnybą prie Lietuvos Respublikos socialinės apsaugos ir darbo ministerijos, jeigu asmuo yra registruotas bedarbiu. Tačiau Kelių eismo taisyklių pažeidimų, užfiksuotų stacionariomis ar mobiliosiomis teisės pažeidimų fiksavimo sistemomis, tyrimo tvarkos aprašas nereglamentuoja, ar vieną kartą nepavykus įteikti registruoto laiško gavėjui oficialiai deklaruotos gyvenamosios vietos adresu, pakartotinai siunčiant registruotą laišką turėtų būti pakeistas adresas.</w:t>
      </w:r>
    </w:p>
    <w:p w14:paraId="320C856B" w14:textId="137DA5A4" w:rsidR="00D15DCC" w:rsidRPr="00A55301" w:rsidRDefault="00D15DCC" w:rsidP="00D15DCC">
      <w:pPr>
        <w:spacing w:line="360" w:lineRule="auto"/>
        <w:ind w:firstLine="851"/>
        <w:jc w:val="both"/>
        <w:rPr>
          <w:rFonts w:cs="Times New Roman"/>
        </w:rPr>
      </w:pPr>
      <w:r w:rsidRPr="00A55301">
        <w:rPr>
          <w:rFonts w:cs="Times New Roman"/>
        </w:rPr>
        <w:t>Reglamentavimo trūkumus, kai nėra nustatyta</w:t>
      </w:r>
      <w:r w:rsidR="008F4DE4" w:rsidRPr="00A55301">
        <w:rPr>
          <w:rFonts w:cs="Times New Roman"/>
        </w:rPr>
        <w:t>,</w:t>
      </w:r>
      <w:r w:rsidR="00132C58" w:rsidRPr="00A55301">
        <w:rPr>
          <w:rFonts w:cs="Times New Roman"/>
        </w:rPr>
        <w:t xml:space="preserve"> kiek kartų pakartotinai turi būti siunčiamas</w:t>
      </w:r>
      <w:r w:rsidRPr="00A55301">
        <w:rPr>
          <w:rFonts w:cs="Times New Roman"/>
        </w:rPr>
        <w:t xml:space="preserve"> administracinio nusižengimo </w:t>
      </w:r>
      <w:r w:rsidR="00132C58" w:rsidRPr="00A55301">
        <w:rPr>
          <w:rFonts w:cs="Times New Roman"/>
        </w:rPr>
        <w:t>protokolas</w:t>
      </w:r>
      <w:r w:rsidRPr="00A55301">
        <w:rPr>
          <w:rFonts w:cs="Times New Roman"/>
        </w:rPr>
        <w:t xml:space="preserve">, laikome korupcijos rizikos veiksniu, kuris gali suteikti per plačią diskreciją pareigūnui </w:t>
      </w:r>
      <w:r w:rsidR="00E775C4" w:rsidRPr="00A55301">
        <w:rPr>
          <w:rFonts w:cs="Times New Roman"/>
        </w:rPr>
        <w:t xml:space="preserve">ar darbuotojui </w:t>
      </w:r>
      <w:r w:rsidRPr="00A55301">
        <w:rPr>
          <w:rFonts w:cs="Times New Roman"/>
        </w:rPr>
        <w:lastRenderedPageBreak/>
        <w:t>priimti sprendimą</w:t>
      </w:r>
      <w:r w:rsidR="008F4DE4" w:rsidRPr="00A55301">
        <w:rPr>
          <w:rFonts w:cs="Times New Roman"/>
        </w:rPr>
        <w:t xml:space="preserve"> dėl protokolo pakartotinio siuntimo būtinumo</w:t>
      </w:r>
      <w:r w:rsidR="00A066F1" w:rsidRPr="00A55301">
        <w:rPr>
          <w:rFonts w:cs="Times New Roman"/>
        </w:rPr>
        <w:t xml:space="preserve"> ir</w:t>
      </w:r>
      <w:r w:rsidR="00577EAD" w:rsidRPr="00A55301">
        <w:rPr>
          <w:rFonts w:cs="Times New Roman"/>
        </w:rPr>
        <w:t xml:space="preserve"> (</w:t>
      </w:r>
      <w:r w:rsidR="00A066F1" w:rsidRPr="00A55301">
        <w:rPr>
          <w:rFonts w:cs="Times New Roman"/>
        </w:rPr>
        <w:t>ar</w:t>
      </w:r>
      <w:r w:rsidR="00577EAD" w:rsidRPr="00A55301">
        <w:rPr>
          <w:rFonts w:cs="Times New Roman"/>
        </w:rPr>
        <w:t>)</w:t>
      </w:r>
      <w:r w:rsidR="00A066F1" w:rsidRPr="00A55301">
        <w:rPr>
          <w:rFonts w:cs="Times New Roman"/>
        </w:rPr>
        <w:t xml:space="preserve"> būdo</w:t>
      </w:r>
      <w:r w:rsidRPr="00A55301">
        <w:rPr>
          <w:rFonts w:cs="Times New Roman"/>
        </w:rPr>
        <w:t xml:space="preserve">. </w:t>
      </w:r>
    </w:p>
    <w:p w14:paraId="63DBB87A" w14:textId="56484B29" w:rsidR="00945D98" w:rsidRPr="00A82D50" w:rsidRDefault="00D15DCC" w:rsidP="00D15DCC">
      <w:pPr>
        <w:spacing w:line="360" w:lineRule="auto"/>
        <w:ind w:firstLine="851"/>
        <w:jc w:val="both"/>
        <w:rPr>
          <w:rFonts w:cs="Times New Roman"/>
        </w:rPr>
      </w:pPr>
      <w:r w:rsidRPr="00A82D50">
        <w:rPr>
          <w:rFonts w:cs="Times New Roman"/>
          <w:b/>
        </w:rPr>
        <w:t>Pasiūlymas:</w:t>
      </w:r>
      <w:r w:rsidRPr="00A82D50">
        <w:rPr>
          <w:rFonts w:cs="Times New Roman"/>
        </w:rPr>
        <w:t xml:space="preserve"> </w:t>
      </w:r>
    </w:p>
    <w:p w14:paraId="25672E9E" w14:textId="7EFCD832" w:rsidR="00D15DCC" w:rsidRPr="00A82D50" w:rsidRDefault="00945D98" w:rsidP="00D15DCC">
      <w:pPr>
        <w:spacing w:line="360" w:lineRule="auto"/>
        <w:ind w:firstLine="851"/>
        <w:jc w:val="both"/>
        <w:rPr>
          <w:rFonts w:cs="Times New Roman"/>
        </w:rPr>
      </w:pPr>
      <w:r w:rsidRPr="00A82D50">
        <w:rPr>
          <w:rFonts w:cs="Times New Roman"/>
        </w:rPr>
        <w:t>V</w:t>
      </w:r>
      <w:r w:rsidR="00577EAD" w:rsidRPr="00A82D50">
        <w:rPr>
          <w:rFonts w:cs="Times New Roman"/>
        </w:rPr>
        <w:t xml:space="preserve">idaus </w:t>
      </w:r>
      <w:r w:rsidR="00132C58" w:rsidRPr="00A82D50">
        <w:rPr>
          <w:rFonts w:cs="Times New Roman"/>
        </w:rPr>
        <w:t xml:space="preserve">teisės aktuose aiškiai </w:t>
      </w:r>
      <w:r w:rsidR="00D15DCC" w:rsidRPr="00A82D50">
        <w:rPr>
          <w:rFonts w:cs="Times New Roman"/>
        </w:rPr>
        <w:t xml:space="preserve">nustatyti </w:t>
      </w:r>
      <w:r w:rsidR="00132C58" w:rsidRPr="00A82D50">
        <w:rPr>
          <w:rFonts w:cs="Times New Roman"/>
        </w:rPr>
        <w:t xml:space="preserve">pakartotinio </w:t>
      </w:r>
      <w:r w:rsidR="00D15DCC" w:rsidRPr="00A82D50">
        <w:rPr>
          <w:rFonts w:cs="Times New Roman"/>
        </w:rPr>
        <w:t xml:space="preserve">administracinio nusižengimo protokolo siuntimo </w:t>
      </w:r>
      <w:r w:rsidR="00132C58" w:rsidRPr="00A82D50">
        <w:rPr>
          <w:rFonts w:cs="Times New Roman"/>
        </w:rPr>
        <w:t>tvarką</w:t>
      </w:r>
      <w:r w:rsidR="00D64B75" w:rsidRPr="00A82D50">
        <w:rPr>
          <w:rFonts w:cs="Times New Roman"/>
        </w:rPr>
        <w:t>, tame tarpe ir gavėjo adreso keitimo (namų, darbo ar Užimtumo tarnybos) būtinumą,</w:t>
      </w:r>
      <w:r w:rsidR="00A066F1" w:rsidRPr="00A82D50">
        <w:rPr>
          <w:rFonts w:cs="Times New Roman"/>
        </w:rPr>
        <w:t xml:space="preserve"> ir kriterijus, kad būtų išvengta atvejų, kai priimami subjektyvūs sprendimai nesiųsti protokolo pakartotinai ir taip sudaryti prielaidas išvengti atsakomybės dėl suėjusio senaties termino</w:t>
      </w:r>
      <w:r w:rsidR="00D15DCC" w:rsidRPr="00A82D50">
        <w:rPr>
          <w:rFonts w:cs="Times New Roman"/>
        </w:rPr>
        <w:t xml:space="preserve">. </w:t>
      </w:r>
    </w:p>
    <w:p w14:paraId="211C3B5C" w14:textId="341C6DEB" w:rsidR="0089342F" w:rsidRPr="00A55301" w:rsidRDefault="0089342F" w:rsidP="0089342F">
      <w:pPr>
        <w:pStyle w:val="Heading2"/>
        <w:numPr>
          <w:ilvl w:val="0"/>
          <w:numId w:val="0"/>
        </w:numPr>
        <w:spacing w:line="360" w:lineRule="auto"/>
        <w:ind w:firstLine="851"/>
        <w:jc w:val="both"/>
        <w:rPr>
          <w:szCs w:val="24"/>
          <w:lang w:val="lt-LT"/>
        </w:rPr>
      </w:pPr>
      <w:bookmarkStart w:id="28" w:name="_Toc21003751"/>
      <w:bookmarkStart w:id="29" w:name="_Toc22807657"/>
      <w:r w:rsidRPr="00A55301">
        <w:rPr>
          <w:szCs w:val="24"/>
          <w:lang w:val="lt-LT"/>
        </w:rPr>
        <w:t>2.</w:t>
      </w:r>
      <w:r w:rsidR="00A64B0D" w:rsidRPr="00A55301">
        <w:rPr>
          <w:szCs w:val="24"/>
          <w:lang w:val="lt-LT"/>
        </w:rPr>
        <w:t>7</w:t>
      </w:r>
      <w:r w:rsidRPr="00A55301">
        <w:rPr>
          <w:szCs w:val="24"/>
          <w:lang w:val="lt-LT"/>
        </w:rPr>
        <w:t>. Tobulintini procesinių dokumentų įteikimo būdai</w:t>
      </w:r>
      <w:bookmarkEnd w:id="28"/>
      <w:bookmarkEnd w:id="29"/>
    </w:p>
    <w:p w14:paraId="540830D5" w14:textId="2E7841C8" w:rsidR="0089342F" w:rsidRPr="00A55301" w:rsidRDefault="0089342F" w:rsidP="0089342F">
      <w:pPr>
        <w:spacing w:line="360" w:lineRule="auto"/>
        <w:ind w:firstLine="851"/>
        <w:jc w:val="both"/>
        <w:rPr>
          <w:rFonts w:cs="Times New Roman"/>
          <w:szCs w:val="24"/>
        </w:rPr>
      </w:pPr>
      <w:r w:rsidRPr="00A55301">
        <w:rPr>
          <w:rFonts w:cs="Times New Roman"/>
          <w:szCs w:val="24"/>
        </w:rPr>
        <w:t>Pagal ANK 573 straipsnio 1 dalį šaukimai ir kiti procesiniai dokumentai administracinio nusižengimo teisenoje dalyvaujantiems asmenims siunčiami registruotu laišku arba elektroniniu paštu. Registruotas laiškas siunčiamas į asmens oficialiai deklaruotą gyvenamąją vietą arba kitą žinomą asmens gyvenamąją vietą, arba jo darbovietę, arba mokymo įstaigą, arba Užimtumo tarnybą prie Lietuvos Respublikos socialinės apsaugos ir darbo ministerijos, jeigu asmuo yra registruotas bedarbi</w:t>
      </w:r>
      <w:r w:rsidR="00F65F26" w:rsidRPr="00A55301">
        <w:rPr>
          <w:rFonts w:cs="Times New Roman"/>
          <w:szCs w:val="24"/>
        </w:rPr>
        <w:t>s</w:t>
      </w:r>
      <w:r w:rsidRPr="00A55301">
        <w:rPr>
          <w:rFonts w:cs="Times New Roman"/>
          <w:szCs w:val="24"/>
        </w:rPr>
        <w:t>, išskyrus atvejus, kai šaukimai įteikiami administracinio nusižengimo teisenoje dalyvaujantiems asmenims</w:t>
      </w:r>
      <w:r w:rsidR="00F65F26" w:rsidRPr="00A55301">
        <w:rPr>
          <w:rFonts w:cs="Times New Roman"/>
          <w:szCs w:val="24"/>
        </w:rPr>
        <w:t>,</w:t>
      </w:r>
      <w:r w:rsidRPr="00A55301">
        <w:rPr>
          <w:rFonts w:cs="Times New Roman"/>
          <w:szCs w:val="24"/>
        </w:rPr>
        <w:t xml:space="preserve"> atvykus</w:t>
      </w:r>
      <w:r w:rsidR="00F65F26" w:rsidRPr="00A55301">
        <w:rPr>
          <w:rFonts w:cs="Times New Roman"/>
          <w:szCs w:val="24"/>
        </w:rPr>
        <w:t>iems</w:t>
      </w:r>
      <w:r w:rsidRPr="00A55301">
        <w:rPr>
          <w:rFonts w:cs="Times New Roman"/>
          <w:szCs w:val="24"/>
        </w:rPr>
        <w:t xml:space="preserve"> į instituciją, kurios pareigūnas atliko administracinio nusižengimo tyrimą, arba į teismą. &lt;...&gt; Šaukimai ir kiti procesiniai dokumentai administracinio nusižengimo teisenoje dalyvaujantiems asmenims gali būti siunčiami elektroniniu paštu tik tais atvejais, kai asmenys elektroninio pašto adresą nurodė valstybės informacinėse sistemose ar registruose, kurie naudojami elektroniniu būdu teikiamoms paslaugoms gauti ar prievolėms įvykdyti. Teisiniai pagrindai, leidžiantys procesinius dokumentus siųsti elektroniniu paštu įtvirtinti tik </w:t>
      </w:r>
      <w:r w:rsidRPr="00A55301">
        <w:rPr>
          <w:rFonts w:cs="Times New Roman"/>
          <w:szCs w:val="24"/>
        </w:rPr>
        <w:lastRenderedPageBreak/>
        <w:t>nuo 2019 m. sausio 1 d.</w:t>
      </w:r>
      <w:r w:rsidR="00754A5F" w:rsidRPr="00A55301">
        <w:rPr>
          <w:rStyle w:val="FootnoteReference"/>
          <w:szCs w:val="24"/>
        </w:rPr>
        <w:footnoteReference w:id="15"/>
      </w:r>
      <w:r w:rsidRPr="00A55301">
        <w:rPr>
          <w:rFonts w:cs="Times New Roman"/>
          <w:szCs w:val="24"/>
        </w:rPr>
        <w:t>, tačiau</w:t>
      </w:r>
      <w:r w:rsidR="00754A5F" w:rsidRPr="00A55301">
        <w:rPr>
          <w:rFonts w:cs="Times New Roman"/>
          <w:szCs w:val="24"/>
        </w:rPr>
        <w:t>, kaip ir minėjome,</w:t>
      </w:r>
      <w:r w:rsidRPr="00A55301">
        <w:rPr>
          <w:rFonts w:cs="Times New Roman"/>
          <w:szCs w:val="24"/>
        </w:rPr>
        <w:t xml:space="preserve"> tik tais atvejais, kai asmenys elektroninio pašto adresą nurodė </w:t>
      </w:r>
      <w:r w:rsidR="00E50B59" w:rsidRPr="00A55301">
        <w:rPr>
          <w:rFonts w:cs="Times New Roman"/>
          <w:szCs w:val="24"/>
        </w:rPr>
        <w:t xml:space="preserve">tam tikrose </w:t>
      </w:r>
      <w:r w:rsidRPr="00A55301">
        <w:rPr>
          <w:rFonts w:cs="Times New Roman"/>
          <w:szCs w:val="24"/>
        </w:rPr>
        <w:t>valstybės informacinėse sistemose ar registruose.</w:t>
      </w:r>
    </w:p>
    <w:p w14:paraId="59462C60" w14:textId="44917FC7" w:rsidR="0089342F" w:rsidRPr="00A55301" w:rsidRDefault="0089342F" w:rsidP="0089342F">
      <w:pPr>
        <w:spacing w:line="360" w:lineRule="auto"/>
        <w:ind w:firstLine="851"/>
        <w:jc w:val="both"/>
        <w:rPr>
          <w:rFonts w:cs="Times New Roman"/>
          <w:szCs w:val="24"/>
        </w:rPr>
      </w:pPr>
      <w:r w:rsidRPr="00A55301">
        <w:rPr>
          <w:rFonts w:cs="Times New Roman"/>
          <w:szCs w:val="24"/>
        </w:rPr>
        <w:t xml:space="preserve">Atlikdami korupcijos rizikos analizę </w:t>
      </w:r>
      <w:r w:rsidR="00132C58" w:rsidRPr="00A55301">
        <w:rPr>
          <w:rFonts w:cs="Times New Roman"/>
          <w:szCs w:val="24"/>
        </w:rPr>
        <w:t>nustatėme</w:t>
      </w:r>
      <w:r w:rsidRPr="00A55301">
        <w:rPr>
          <w:rFonts w:cs="Times New Roman"/>
          <w:szCs w:val="24"/>
        </w:rPr>
        <w:t xml:space="preserve">, kad šaukimai ir kiti procesiniai dokumentai administracinio nusižengimo teisenoje dalyvaujantiems asmenims jau pradėti siųsti elektroniniu paštu tais atvejais, kai elektroninio pašto dėžutė atitinka nustatytus reikalavimus. Šis pasikeitimas turėtų palengvinti procesinių dokumentų įteikimą, kadangi procesinius dokumentus siunčiant registruotu paštu dažnai gavėjams jie nebūdavo įteikti, o tai yra viena iš priežasčių, neleidžiančių per trumpą laiką ištirti transporto priemonių teisės pažeidimų fiksavimo sistemos užfiksuotų administracinių nusižengimų. </w:t>
      </w:r>
    </w:p>
    <w:p w14:paraId="4FDDCD35" w14:textId="1428BBAE" w:rsidR="0089342F" w:rsidRPr="00A55301" w:rsidRDefault="0089342F" w:rsidP="0089342F">
      <w:pPr>
        <w:spacing w:line="360" w:lineRule="auto"/>
        <w:ind w:firstLine="851"/>
        <w:jc w:val="both"/>
        <w:rPr>
          <w:rFonts w:cs="Times New Roman"/>
          <w:szCs w:val="24"/>
        </w:rPr>
      </w:pPr>
      <w:r w:rsidRPr="00A55301">
        <w:rPr>
          <w:rFonts w:cs="Times New Roman"/>
          <w:szCs w:val="24"/>
        </w:rPr>
        <w:t xml:space="preserve">Pažymėtina, kad </w:t>
      </w:r>
      <w:r w:rsidR="00E50B59" w:rsidRPr="00A55301">
        <w:rPr>
          <w:rFonts w:cs="Times New Roman"/>
          <w:szCs w:val="24"/>
        </w:rPr>
        <w:t>problemas dėl</w:t>
      </w:r>
      <w:r w:rsidRPr="00A55301">
        <w:rPr>
          <w:rFonts w:cs="Times New Roman"/>
          <w:szCs w:val="24"/>
        </w:rPr>
        <w:t xml:space="preserve"> registruotų laiškų įteikimo </w:t>
      </w:r>
      <w:r w:rsidR="00754A5F" w:rsidRPr="00A55301">
        <w:rPr>
          <w:rFonts w:cs="Times New Roman"/>
          <w:szCs w:val="24"/>
        </w:rPr>
        <w:t xml:space="preserve">gali </w:t>
      </w:r>
      <w:r w:rsidR="00E50B59" w:rsidRPr="00A55301">
        <w:rPr>
          <w:rFonts w:cs="Times New Roman"/>
          <w:szCs w:val="24"/>
        </w:rPr>
        <w:t xml:space="preserve">sukelti </w:t>
      </w:r>
      <w:r w:rsidRPr="00A55301">
        <w:rPr>
          <w:rFonts w:cs="Times New Roman"/>
          <w:szCs w:val="24"/>
        </w:rPr>
        <w:t xml:space="preserve">ir pašto korespondencijos įteikimo paslaugas teikiančios bendrovės veikla. Vilniaus AVPK, atlikdamas tyrimą dėl užfiksuoto Kelių eismo taisyklių pažeidimo, AB Lietuvos paštui pateikė užklausą dėl registruoto laiško neįteikimo aplinkybių. Pažymėtina, kad registruotą laišką </w:t>
      </w:r>
      <w:r w:rsidR="00E50B59" w:rsidRPr="00A55301">
        <w:rPr>
          <w:rFonts w:cs="Times New Roman"/>
          <w:szCs w:val="24"/>
        </w:rPr>
        <w:t xml:space="preserve">policijos įstaiga </w:t>
      </w:r>
      <w:r w:rsidRPr="00A55301">
        <w:rPr>
          <w:rFonts w:cs="Times New Roman"/>
          <w:szCs w:val="24"/>
        </w:rPr>
        <w:t xml:space="preserve">siuntė </w:t>
      </w:r>
      <w:r w:rsidR="00E50B59" w:rsidRPr="00A55301">
        <w:rPr>
          <w:rFonts w:cs="Times New Roman"/>
          <w:szCs w:val="24"/>
        </w:rPr>
        <w:t>transporto priemonės savi</w:t>
      </w:r>
      <w:r w:rsidR="00577EAD" w:rsidRPr="00A55301">
        <w:rPr>
          <w:rFonts w:cs="Times New Roman"/>
          <w:szCs w:val="24"/>
        </w:rPr>
        <w:t>n</w:t>
      </w:r>
      <w:r w:rsidR="00E50B59" w:rsidRPr="00A55301">
        <w:rPr>
          <w:rFonts w:cs="Times New Roman"/>
          <w:szCs w:val="24"/>
        </w:rPr>
        <w:t>inko</w:t>
      </w:r>
      <w:r w:rsidRPr="00A55301">
        <w:rPr>
          <w:rFonts w:cs="Times New Roman"/>
          <w:szCs w:val="24"/>
        </w:rPr>
        <w:t xml:space="preserve"> darbovietės – vaikų lopšelio-darželio</w:t>
      </w:r>
      <w:r w:rsidR="00E50B59" w:rsidRPr="00A55301">
        <w:rPr>
          <w:rFonts w:cs="Times New Roman"/>
          <w:szCs w:val="24"/>
        </w:rPr>
        <w:t xml:space="preserve"> – </w:t>
      </w:r>
      <w:r w:rsidRPr="00A55301">
        <w:rPr>
          <w:rFonts w:cs="Times New Roman"/>
          <w:szCs w:val="24"/>
        </w:rPr>
        <w:t xml:space="preserve">adresu. AB Lietuvos paštas nurodė, kad šį registruotą laišką buvo bandyta įteikti šeštadienį, tačiau nebuvo rastas ant siuntos nurodytas konkretus asmuo. </w:t>
      </w:r>
      <w:r w:rsidR="00FA48E8" w:rsidRPr="00A55301">
        <w:rPr>
          <w:rFonts w:cs="Times New Roman"/>
          <w:szCs w:val="24"/>
        </w:rPr>
        <w:t xml:space="preserve">Kadangi </w:t>
      </w:r>
      <w:r w:rsidRPr="00A55301">
        <w:rPr>
          <w:rFonts w:cs="Times New Roman"/>
          <w:szCs w:val="24"/>
        </w:rPr>
        <w:t>dažniausiai vaikų lopšeliai-darželiai savaitgaliais nedirba, todėl</w:t>
      </w:r>
      <w:r w:rsidR="00FA48E8" w:rsidRPr="00A55301">
        <w:rPr>
          <w:rFonts w:cs="Times New Roman"/>
          <w:szCs w:val="24"/>
        </w:rPr>
        <w:t>, tikėtina, kad</w:t>
      </w:r>
      <w:r w:rsidRPr="00A55301">
        <w:rPr>
          <w:rFonts w:cs="Times New Roman"/>
          <w:szCs w:val="24"/>
        </w:rPr>
        <w:t xml:space="preserve"> ir registruotų laiškų </w:t>
      </w:r>
      <w:r w:rsidR="00697DA4" w:rsidRPr="00A55301">
        <w:rPr>
          <w:rFonts w:cs="Times New Roman"/>
          <w:szCs w:val="24"/>
        </w:rPr>
        <w:t xml:space="preserve">jų darbuotojams </w:t>
      </w:r>
      <w:r w:rsidRPr="00A55301">
        <w:rPr>
          <w:rFonts w:cs="Times New Roman"/>
          <w:szCs w:val="24"/>
        </w:rPr>
        <w:t xml:space="preserve">įteikti nepavyktų. Po nepavykusio bandymo įteikti registruotą laišką šeštadienį gavėjo darbovietės adresu AB Lietuvos paštas registruotą laišką grąžino siuntėjui, t. y. Vilniaus AVPK. </w:t>
      </w:r>
      <w:r w:rsidRPr="00A55301">
        <w:rPr>
          <w:rFonts w:cs="Times New Roman"/>
          <w:szCs w:val="24"/>
        </w:rPr>
        <w:lastRenderedPageBreak/>
        <w:t xml:space="preserve">Kadangi policijos pareigūnai dėl darbo krūvio neturi galimybių aiškintis kiekvieno neįteikto registruoto laiško priežasčių, </w:t>
      </w:r>
      <w:r w:rsidR="00D763C3" w:rsidRPr="00A55301">
        <w:rPr>
          <w:rFonts w:cs="Times New Roman"/>
          <w:szCs w:val="24"/>
        </w:rPr>
        <w:t>neatmestina galimybė, kad</w:t>
      </w:r>
      <w:r w:rsidRPr="00A55301">
        <w:rPr>
          <w:rFonts w:cs="Times New Roman"/>
          <w:szCs w:val="24"/>
        </w:rPr>
        <w:t xml:space="preserve"> atvejų, kai administracinių nusižengimų nagrinėjimo trukmė ilgėja dėl tokių priežasčių, </w:t>
      </w:r>
      <w:r w:rsidR="004B355B" w:rsidRPr="00A55301">
        <w:rPr>
          <w:rFonts w:cs="Times New Roman"/>
          <w:szCs w:val="24"/>
        </w:rPr>
        <w:t xml:space="preserve">yra ir </w:t>
      </w:r>
      <w:r w:rsidRPr="00A55301">
        <w:rPr>
          <w:rFonts w:cs="Times New Roman"/>
          <w:szCs w:val="24"/>
        </w:rPr>
        <w:t xml:space="preserve">daugiau. Registruotų laiškų neįteikimas ar neatsiėmimas </w:t>
      </w:r>
      <w:r w:rsidR="00FA48E8" w:rsidRPr="00A55301">
        <w:rPr>
          <w:rFonts w:cs="Times New Roman"/>
          <w:szCs w:val="24"/>
        </w:rPr>
        <w:t>dažniausiai tampa</w:t>
      </w:r>
      <w:r w:rsidRPr="00A55301">
        <w:rPr>
          <w:rFonts w:cs="Times New Roman"/>
          <w:szCs w:val="24"/>
        </w:rPr>
        <w:t xml:space="preserve"> priežastimi nutraukti administracinio nusižengimo bylos teiseną pasibaigus nagrinėjimo terminui</w:t>
      </w:r>
      <w:r w:rsidR="00FA48E8" w:rsidRPr="00A55301">
        <w:rPr>
          <w:rFonts w:cs="Times New Roman"/>
          <w:szCs w:val="24"/>
        </w:rPr>
        <w:t xml:space="preserve">, taigi tai yra </w:t>
      </w:r>
      <w:r w:rsidRPr="00A55301">
        <w:rPr>
          <w:rFonts w:cs="Times New Roman"/>
          <w:szCs w:val="24"/>
        </w:rPr>
        <w:t>būdas išvengti administracinės atsakomybės.</w:t>
      </w:r>
    </w:p>
    <w:p w14:paraId="531DF470" w14:textId="79B4B0BD" w:rsidR="0089342F" w:rsidRPr="00A55301" w:rsidRDefault="0089342F" w:rsidP="0089342F">
      <w:pPr>
        <w:spacing w:line="360" w:lineRule="auto"/>
        <w:ind w:firstLine="851"/>
        <w:jc w:val="both"/>
        <w:rPr>
          <w:rFonts w:cs="Times New Roman"/>
          <w:szCs w:val="24"/>
        </w:rPr>
      </w:pPr>
      <w:r w:rsidRPr="00A55301">
        <w:rPr>
          <w:rFonts w:cs="Times New Roman"/>
          <w:szCs w:val="24"/>
        </w:rPr>
        <w:t>Išanalizav</w:t>
      </w:r>
      <w:r w:rsidR="00F65F26" w:rsidRPr="00A55301">
        <w:rPr>
          <w:rFonts w:cs="Times New Roman"/>
          <w:szCs w:val="24"/>
        </w:rPr>
        <w:t>ę</w:t>
      </w:r>
      <w:r w:rsidRPr="00A55301">
        <w:rPr>
          <w:rFonts w:cs="Times New Roman"/>
          <w:szCs w:val="24"/>
        </w:rPr>
        <w:t xml:space="preserve"> konkrečius administracinių nusižengimų bylų teisenų atvejus pastebėjome, kad kartais nusižengimus padariusiems asmenims, kuriems nepavyksta įteikti procesinių dokumentų, yra surašyti kiti administracinio nusižengimo protokolai, kai administracinis nusižengimas buvo užfiksuotas policijos pareigūnų akivaizdoje ir dalyvaujant administracin</w:t>
      </w:r>
      <w:r w:rsidR="004B355B" w:rsidRPr="00A55301">
        <w:rPr>
          <w:rFonts w:cs="Times New Roman"/>
          <w:szCs w:val="24"/>
        </w:rPr>
        <w:t>ėn</w:t>
      </w:r>
      <w:r w:rsidRPr="00A55301">
        <w:rPr>
          <w:rFonts w:cs="Times New Roman"/>
          <w:szCs w:val="24"/>
        </w:rPr>
        <w:t xml:space="preserve"> atsakomyb</w:t>
      </w:r>
      <w:r w:rsidR="004B355B" w:rsidRPr="00A55301">
        <w:rPr>
          <w:rFonts w:cs="Times New Roman"/>
          <w:szCs w:val="24"/>
        </w:rPr>
        <w:t>ėn</w:t>
      </w:r>
      <w:r w:rsidRPr="00A55301">
        <w:rPr>
          <w:rFonts w:cs="Times New Roman"/>
          <w:szCs w:val="24"/>
        </w:rPr>
        <w:t xml:space="preserve"> traukiamam asmeniui</w:t>
      </w:r>
      <w:r w:rsidR="00697DA4" w:rsidRPr="00A55301">
        <w:rPr>
          <w:rFonts w:cs="Times New Roman"/>
          <w:szCs w:val="24"/>
        </w:rPr>
        <w:t>, t. y. policijos pareigūnas, surašydamas administracinio nusižengimo protokolą, galėtų įteikti ir kitus administracinio nusižengimo protokolus</w:t>
      </w:r>
      <w:r w:rsidR="00E50B59" w:rsidRPr="00A55301">
        <w:rPr>
          <w:rFonts w:cs="Times New Roman"/>
          <w:szCs w:val="24"/>
        </w:rPr>
        <w:t xml:space="preserve"> ar šaukimus atvykti į policijos įstaigą</w:t>
      </w:r>
      <w:r w:rsidR="00697DA4" w:rsidRPr="00A55301">
        <w:rPr>
          <w:rFonts w:cs="Times New Roman"/>
          <w:szCs w:val="24"/>
        </w:rPr>
        <w:t xml:space="preserve">, </w:t>
      </w:r>
      <w:r w:rsidRPr="00A55301">
        <w:rPr>
          <w:rFonts w:cs="Times New Roman"/>
          <w:szCs w:val="24"/>
        </w:rPr>
        <w:t xml:space="preserve">pavyzdžiui: </w:t>
      </w:r>
    </w:p>
    <w:p w14:paraId="3F37597C" w14:textId="0A7EED09" w:rsidR="0089342F" w:rsidRPr="00A55301" w:rsidRDefault="0089342F" w:rsidP="00C47F82">
      <w:pPr>
        <w:pStyle w:val="ListParagraph"/>
        <w:numPr>
          <w:ilvl w:val="0"/>
          <w:numId w:val="9"/>
        </w:numPr>
        <w:spacing w:line="360" w:lineRule="auto"/>
        <w:ind w:left="0" w:firstLine="851"/>
        <w:jc w:val="both"/>
        <w:rPr>
          <w:rFonts w:ascii="Times New Roman" w:hAnsi="Times New Roman" w:cs="Times New Roman"/>
          <w:sz w:val="24"/>
        </w:rPr>
      </w:pPr>
      <w:r w:rsidRPr="00A55301">
        <w:rPr>
          <w:rFonts w:ascii="Times New Roman" w:hAnsi="Times New Roman" w:cs="Times New Roman"/>
          <w:sz w:val="24"/>
        </w:rPr>
        <w:t xml:space="preserve">N. A. buvo nurodytas kaip asmuo, vairavęs transporto priemonę ir 2017-04-20 viršijęs leistiną 90 </w:t>
      </w:r>
      <w:r w:rsidR="008B0D33" w:rsidRPr="00A55301">
        <w:rPr>
          <w:rFonts w:ascii="Times New Roman" w:hAnsi="Times New Roman" w:cs="Times New Roman"/>
          <w:sz w:val="24"/>
        </w:rPr>
        <w:t>km per val</w:t>
      </w:r>
      <w:r w:rsidRPr="00A55301">
        <w:rPr>
          <w:rFonts w:ascii="Times New Roman" w:hAnsi="Times New Roman" w:cs="Times New Roman"/>
          <w:sz w:val="24"/>
        </w:rPr>
        <w:t xml:space="preserve">. greitį 61 </w:t>
      </w:r>
      <w:r w:rsidR="008B0D33" w:rsidRPr="00A55301">
        <w:rPr>
          <w:rFonts w:ascii="Times New Roman" w:hAnsi="Times New Roman" w:cs="Times New Roman"/>
          <w:sz w:val="24"/>
        </w:rPr>
        <w:t>km per val</w:t>
      </w:r>
      <w:r w:rsidRPr="00A55301">
        <w:rPr>
          <w:rFonts w:ascii="Times New Roman" w:hAnsi="Times New Roman" w:cs="Times New Roman"/>
          <w:sz w:val="24"/>
        </w:rPr>
        <w:t xml:space="preserve">., nes važiavo 151 </w:t>
      </w:r>
      <w:r w:rsidR="008B0D33" w:rsidRPr="00A55301">
        <w:rPr>
          <w:rFonts w:ascii="Times New Roman" w:hAnsi="Times New Roman" w:cs="Times New Roman"/>
          <w:sz w:val="24"/>
        </w:rPr>
        <w:t>km per val</w:t>
      </w:r>
      <w:r w:rsidRPr="00A55301">
        <w:rPr>
          <w:rFonts w:ascii="Times New Roman" w:hAnsi="Times New Roman" w:cs="Times New Roman"/>
          <w:sz w:val="24"/>
        </w:rPr>
        <w:t>. greičiu. Šiam asmeniui šaukimas atvykti į Vilniaus AVPK buvo išsiųstas 2018-08-14, tačiau duomenų, kad asmuo atvyko</w:t>
      </w:r>
      <w:r w:rsidR="00AB138A" w:rsidRPr="00A55301">
        <w:rPr>
          <w:rFonts w:ascii="Times New Roman" w:hAnsi="Times New Roman" w:cs="Times New Roman"/>
          <w:sz w:val="24"/>
        </w:rPr>
        <w:t>,</w:t>
      </w:r>
      <w:r w:rsidRPr="00A55301">
        <w:rPr>
          <w:rFonts w:ascii="Times New Roman" w:hAnsi="Times New Roman" w:cs="Times New Roman"/>
          <w:sz w:val="24"/>
        </w:rPr>
        <w:t xml:space="preserve"> nėra. Pagal Administracinių nusižengimų registro informaciją policijos pareigūnai N. A. surašė kitus administracinio nusižengimo protokolus šiam asmeniui dalyvaujant: dėl vairavimo transporto priemonę neturint teisės vairuoti, kai teisė vairuoti yra atimta (2017-09-08, 2017-10-13, 2018-04-20, 2018-08-07);</w:t>
      </w:r>
      <w:r w:rsidR="008162BF" w:rsidRPr="00A55301">
        <w:rPr>
          <w:rFonts w:ascii="Times New Roman" w:hAnsi="Times New Roman" w:cs="Times New Roman"/>
          <w:sz w:val="24"/>
        </w:rPr>
        <w:t xml:space="preserve"> </w:t>
      </w:r>
      <w:r w:rsidRPr="00A55301">
        <w:rPr>
          <w:rFonts w:ascii="Times New Roman" w:hAnsi="Times New Roman" w:cs="Times New Roman"/>
          <w:sz w:val="24"/>
        </w:rPr>
        <w:t>dėl naudojimosi mobiliuoju telefonu vairuojant transporto priemonę ir neturint teisės vairuoti (2018-09-23) (ROIK 17067786834)</w:t>
      </w:r>
      <w:r w:rsidR="00AB138A" w:rsidRPr="00A55301">
        <w:rPr>
          <w:rFonts w:ascii="Times New Roman" w:hAnsi="Times New Roman" w:cs="Times New Roman"/>
          <w:sz w:val="24"/>
        </w:rPr>
        <w:t>.</w:t>
      </w:r>
    </w:p>
    <w:p w14:paraId="4970B9FF" w14:textId="243A4975" w:rsidR="0089342F" w:rsidRPr="00A55301" w:rsidRDefault="0089342F" w:rsidP="00C47F82">
      <w:pPr>
        <w:pStyle w:val="ListParagraph"/>
        <w:numPr>
          <w:ilvl w:val="0"/>
          <w:numId w:val="9"/>
        </w:numPr>
        <w:spacing w:line="360" w:lineRule="auto"/>
        <w:ind w:left="0" w:firstLine="851"/>
        <w:jc w:val="both"/>
        <w:rPr>
          <w:rFonts w:ascii="Times New Roman" w:hAnsi="Times New Roman" w:cs="Times New Roman"/>
          <w:sz w:val="24"/>
        </w:rPr>
      </w:pPr>
      <w:r w:rsidRPr="00A55301">
        <w:rPr>
          <w:rFonts w:ascii="Times New Roman" w:hAnsi="Times New Roman" w:cs="Times New Roman"/>
          <w:sz w:val="24"/>
        </w:rPr>
        <w:lastRenderedPageBreak/>
        <w:t xml:space="preserve">J. F. buvo nurodytas kaip asmuo, vairavęs transporto priemonę ir 2017-06-08 viršijęs leistiną 50 </w:t>
      </w:r>
      <w:r w:rsidR="008B0D33" w:rsidRPr="00A55301">
        <w:rPr>
          <w:rFonts w:ascii="Times New Roman" w:hAnsi="Times New Roman" w:cs="Times New Roman"/>
          <w:sz w:val="24"/>
        </w:rPr>
        <w:t>km per val</w:t>
      </w:r>
      <w:r w:rsidRPr="00A55301">
        <w:rPr>
          <w:rFonts w:ascii="Times New Roman" w:hAnsi="Times New Roman" w:cs="Times New Roman"/>
          <w:sz w:val="24"/>
        </w:rPr>
        <w:t xml:space="preserve">. greitį 61 </w:t>
      </w:r>
      <w:r w:rsidR="008B0D33" w:rsidRPr="00A55301">
        <w:rPr>
          <w:rFonts w:ascii="Times New Roman" w:hAnsi="Times New Roman" w:cs="Times New Roman"/>
          <w:sz w:val="24"/>
        </w:rPr>
        <w:t>km per val</w:t>
      </w:r>
      <w:r w:rsidRPr="00A55301">
        <w:rPr>
          <w:rFonts w:ascii="Times New Roman" w:hAnsi="Times New Roman" w:cs="Times New Roman"/>
          <w:sz w:val="24"/>
        </w:rPr>
        <w:t xml:space="preserve">., nes važiavo 101 </w:t>
      </w:r>
      <w:r w:rsidR="008B0D33" w:rsidRPr="00A55301">
        <w:rPr>
          <w:rFonts w:ascii="Times New Roman" w:hAnsi="Times New Roman" w:cs="Times New Roman"/>
          <w:sz w:val="24"/>
        </w:rPr>
        <w:t>km per val</w:t>
      </w:r>
      <w:r w:rsidRPr="00A55301">
        <w:rPr>
          <w:rFonts w:ascii="Times New Roman" w:hAnsi="Times New Roman" w:cs="Times New Roman"/>
          <w:sz w:val="24"/>
        </w:rPr>
        <w:t xml:space="preserve">. greičiu. Šiam asmeniui šaukimas atvykti į Vilniaus AVPK buvo išsiųstas 2018-06-29, tačiau duomenų, kad asmuo atvyko nėra. Pagal Administracinių nusižengimų registro informaciją policijos pareigūnai </w:t>
      </w:r>
      <w:r w:rsidR="00631D78" w:rsidRPr="00A55301">
        <w:rPr>
          <w:rFonts w:ascii="Times New Roman" w:hAnsi="Times New Roman" w:cs="Times New Roman"/>
          <w:sz w:val="24"/>
        </w:rPr>
        <w:t>2018-10-26</w:t>
      </w:r>
      <w:r w:rsidRPr="00A55301">
        <w:rPr>
          <w:rFonts w:ascii="Times New Roman" w:hAnsi="Times New Roman" w:cs="Times New Roman"/>
          <w:sz w:val="24"/>
        </w:rPr>
        <w:t xml:space="preserve"> surašė</w:t>
      </w:r>
      <w:r w:rsidR="00631D78" w:rsidRPr="00A55301">
        <w:rPr>
          <w:rFonts w:ascii="Times New Roman" w:hAnsi="Times New Roman" w:cs="Times New Roman"/>
          <w:sz w:val="24"/>
        </w:rPr>
        <w:t xml:space="preserve"> </w:t>
      </w:r>
      <w:r w:rsidRPr="00A55301">
        <w:rPr>
          <w:rFonts w:ascii="Times New Roman" w:hAnsi="Times New Roman" w:cs="Times New Roman"/>
          <w:sz w:val="24"/>
        </w:rPr>
        <w:t xml:space="preserve">administracinio nusižengimo protokolą </w:t>
      </w:r>
      <w:r w:rsidR="00F35DF2" w:rsidRPr="00A55301">
        <w:rPr>
          <w:rFonts w:ascii="Times New Roman" w:hAnsi="Times New Roman" w:cs="Times New Roman"/>
          <w:sz w:val="24"/>
        </w:rPr>
        <w:t xml:space="preserve">dalyvaujant </w:t>
      </w:r>
      <w:r w:rsidRPr="00A55301">
        <w:rPr>
          <w:rFonts w:ascii="Times New Roman" w:hAnsi="Times New Roman" w:cs="Times New Roman"/>
          <w:sz w:val="24"/>
        </w:rPr>
        <w:t>šiam asmeniui dėl vairavimo transporto priemonę, kai teisė vairuoti atimta ir naudojimosi mobiliojo ryšio priemonėmis vairuojant transporto priemonę (ROIK 17069352668)</w:t>
      </w:r>
      <w:r w:rsidR="00AB138A" w:rsidRPr="00A55301">
        <w:rPr>
          <w:rFonts w:ascii="Times New Roman" w:hAnsi="Times New Roman" w:cs="Times New Roman"/>
          <w:sz w:val="24"/>
        </w:rPr>
        <w:t>.</w:t>
      </w:r>
    </w:p>
    <w:p w14:paraId="049C3E36" w14:textId="37FAAEED" w:rsidR="0089342F" w:rsidRPr="00A55301" w:rsidRDefault="0089342F" w:rsidP="00C47F82">
      <w:pPr>
        <w:pStyle w:val="ListParagraph"/>
        <w:numPr>
          <w:ilvl w:val="0"/>
          <w:numId w:val="9"/>
        </w:numPr>
        <w:spacing w:line="360" w:lineRule="auto"/>
        <w:ind w:left="0" w:firstLine="851"/>
        <w:jc w:val="both"/>
        <w:rPr>
          <w:rFonts w:ascii="Times New Roman" w:hAnsi="Times New Roman" w:cs="Times New Roman"/>
          <w:sz w:val="24"/>
        </w:rPr>
      </w:pPr>
      <w:r w:rsidRPr="00A55301">
        <w:rPr>
          <w:rFonts w:ascii="Times New Roman" w:hAnsi="Times New Roman" w:cs="Times New Roman"/>
          <w:sz w:val="24"/>
        </w:rPr>
        <w:t xml:space="preserve">Transporto priemonės </w:t>
      </w:r>
      <w:r w:rsidR="00AB138A" w:rsidRPr="00A55301">
        <w:rPr>
          <w:rFonts w:ascii="Times New Roman" w:hAnsi="Times New Roman" w:cs="Times New Roman"/>
          <w:sz w:val="24"/>
        </w:rPr>
        <w:t>„</w:t>
      </w:r>
      <w:r w:rsidRPr="00A55301">
        <w:rPr>
          <w:rFonts w:ascii="Times New Roman" w:hAnsi="Times New Roman" w:cs="Times New Roman"/>
          <w:sz w:val="24"/>
        </w:rPr>
        <w:t>Audi A6</w:t>
      </w:r>
      <w:r w:rsidR="00AB138A" w:rsidRPr="00A55301">
        <w:rPr>
          <w:rFonts w:ascii="Times New Roman" w:hAnsi="Times New Roman" w:cs="Times New Roman"/>
          <w:sz w:val="24"/>
        </w:rPr>
        <w:t>“</w:t>
      </w:r>
      <w:r w:rsidRPr="00A55301">
        <w:rPr>
          <w:rFonts w:ascii="Times New Roman" w:hAnsi="Times New Roman" w:cs="Times New Roman"/>
          <w:sz w:val="24"/>
        </w:rPr>
        <w:t xml:space="preserve">, kuri 2017-05-30 buvo užfiksuota leistiną 50 </w:t>
      </w:r>
      <w:r w:rsidR="008B0D33" w:rsidRPr="00A55301">
        <w:rPr>
          <w:rFonts w:ascii="Times New Roman" w:hAnsi="Times New Roman" w:cs="Times New Roman"/>
          <w:sz w:val="24"/>
        </w:rPr>
        <w:t>km per val</w:t>
      </w:r>
      <w:r w:rsidRPr="00A55301">
        <w:rPr>
          <w:rFonts w:ascii="Times New Roman" w:hAnsi="Times New Roman" w:cs="Times New Roman"/>
          <w:sz w:val="24"/>
        </w:rPr>
        <w:t xml:space="preserve">. greitį viršijusi 46 </w:t>
      </w:r>
      <w:r w:rsidR="008B0D33" w:rsidRPr="00A55301">
        <w:rPr>
          <w:rFonts w:ascii="Times New Roman" w:hAnsi="Times New Roman" w:cs="Times New Roman"/>
          <w:sz w:val="24"/>
        </w:rPr>
        <w:t>km per val</w:t>
      </w:r>
      <w:r w:rsidRPr="00A55301">
        <w:rPr>
          <w:rFonts w:ascii="Times New Roman" w:hAnsi="Times New Roman" w:cs="Times New Roman"/>
          <w:sz w:val="24"/>
        </w:rPr>
        <w:t xml:space="preserve">., nes važiavo 96 </w:t>
      </w:r>
      <w:r w:rsidR="008B0D33" w:rsidRPr="00A55301">
        <w:rPr>
          <w:rFonts w:ascii="Times New Roman" w:hAnsi="Times New Roman" w:cs="Times New Roman"/>
          <w:sz w:val="24"/>
        </w:rPr>
        <w:t>km per val</w:t>
      </w:r>
      <w:r w:rsidRPr="00A55301">
        <w:rPr>
          <w:rFonts w:ascii="Times New Roman" w:hAnsi="Times New Roman" w:cs="Times New Roman"/>
          <w:sz w:val="24"/>
        </w:rPr>
        <w:t>. greičiu, savininkui A. B. protokolas su administraciniu nurodymu siųstas du kartus: 2017-06-15 ir 2017-08-24. Iki 2019-05-31 jokių kitų veiksmų Kauno AVPK pareigūnai ar darbuotojai neatliko, teisena nutraukta pasibaigus nagrinėjimo terminui. Pagal Administracinių nusižengimų registro informaciją policijos pareigūnai surašė administracinio nusižengimo protokolus šiam asmeniui dalyvaujant dėl vairavimo neprisisegus saugos diržo 2018-07-18 ir 2019-03-06 (ROIK 17069065641).</w:t>
      </w:r>
    </w:p>
    <w:p w14:paraId="63C646FD" w14:textId="7B11100E" w:rsidR="00725ADF" w:rsidRPr="00A55301" w:rsidRDefault="0089342F" w:rsidP="00620B2D">
      <w:pPr>
        <w:spacing w:line="360" w:lineRule="auto"/>
        <w:ind w:firstLine="851"/>
        <w:jc w:val="both"/>
        <w:rPr>
          <w:rFonts w:cs="Times New Roman"/>
          <w:szCs w:val="24"/>
        </w:rPr>
      </w:pPr>
      <w:r w:rsidRPr="00A55301">
        <w:rPr>
          <w:rFonts w:cs="Times New Roman"/>
          <w:szCs w:val="24"/>
        </w:rPr>
        <w:t>Šiuo metu galiojantis ANK 573 straipsnis nenustato šaukimų ir kitų procesinių dokumentų administracinio nusižengimo teisenoje dalyvaujantiems asmenims</w:t>
      </w:r>
      <w:r w:rsidR="007425BA" w:rsidRPr="00A55301">
        <w:rPr>
          <w:rFonts w:cs="Times New Roman"/>
          <w:szCs w:val="24"/>
        </w:rPr>
        <w:t xml:space="preserve"> įteikimo</w:t>
      </w:r>
      <w:r w:rsidRPr="00A55301">
        <w:rPr>
          <w:rFonts w:cs="Times New Roman"/>
          <w:szCs w:val="24"/>
        </w:rPr>
        <w:t xml:space="preserve"> tiesiogiai, t. y. policijos pareigūnams sustabdžius asmenį dėl kito administracinio nusižengimo. Manome, kad </w:t>
      </w:r>
      <w:r w:rsidR="00D205D8" w:rsidRPr="00A55301">
        <w:rPr>
          <w:rFonts w:cs="Times New Roman"/>
          <w:szCs w:val="24"/>
        </w:rPr>
        <w:t xml:space="preserve">būtina tobulinti </w:t>
      </w:r>
      <w:r w:rsidRPr="00A55301">
        <w:rPr>
          <w:rFonts w:cs="Times New Roman"/>
          <w:szCs w:val="24"/>
        </w:rPr>
        <w:t xml:space="preserve">galiojantį reglamentavimą </w:t>
      </w:r>
      <w:r w:rsidR="00AB138A" w:rsidRPr="00A55301">
        <w:rPr>
          <w:rFonts w:cs="Times New Roman"/>
          <w:szCs w:val="24"/>
        </w:rPr>
        <w:t xml:space="preserve">ir nustatyti </w:t>
      </w:r>
      <w:r w:rsidRPr="00A55301">
        <w:rPr>
          <w:rFonts w:cs="Times New Roman"/>
          <w:szCs w:val="24"/>
        </w:rPr>
        <w:t>galimybę policijos pareigūnams įteikti šaukimus ir kitus procesinius dokumentus tiesiogiai asmeniui</w:t>
      </w:r>
      <w:r w:rsidR="00D205D8" w:rsidRPr="00A55301">
        <w:rPr>
          <w:rFonts w:cs="Times New Roman"/>
          <w:szCs w:val="24"/>
        </w:rPr>
        <w:t>, kad</w:t>
      </w:r>
      <w:r w:rsidR="008162BF" w:rsidRPr="00A55301">
        <w:rPr>
          <w:rFonts w:cs="Times New Roman"/>
          <w:szCs w:val="24"/>
        </w:rPr>
        <w:t xml:space="preserve"> </w:t>
      </w:r>
      <w:r w:rsidR="00FA48E8" w:rsidRPr="00A55301">
        <w:rPr>
          <w:rFonts w:cs="Times New Roman"/>
          <w:szCs w:val="24"/>
        </w:rPr>
        <w:t xml:space="preserve">sutrumpėtų </w:t>
      </w:r>
      <w:r w:rsidRPr="00A55301">
        <w:rPr>
          <w:rFonts w:cs="Times New Roman"/>
          <w:szCs w:val="24"/>
        </w:rPr>
        <w:t>administracinių nusižen</w:t>
      </w:r>
      <w:r w:rsidRPr="00A55301">
        <w:rPr>
          <w:rFonts w:cs="Times New Roman"/>
          <w:szCs w:val="24"/>
        </w:rPr>
        <w:lastRenderedPageBreak/>
        <w:t>gimų nagrinėjimo procesas</w:t>
      </w:r>
      <w:r w:rsidR="00FA48E8" w:rsidRPr="00A55301">
        <w:rPr>
          <w:rFonts w:cs="Times New Roman"/>
          <w:szCs w:val="24"/>
        </w:rPr>
        <w:t xml:space="preserve"> ir sumažėtų atsakomybės už pažeidimus išvengimo atvejų</w:t>
      </w:r>
      <w:r w:rsidRPr="00A55301">
        <w:rPr>
          <w:rFonts w:cs="Times New Roman"/>
          <w:szCs w:val="24"/>
        </w:rPr>
        <w:t>.</w:t>
      </w:r>
      <w:r w:rsidR="00620B2D" w:rsidRPr="00A82D50">
        <w:rPr>
          <w:rFonts w:eastAsia="Calibri" w:cs="Times New Roman"/>
        </w:rPr>
        <w:t xml:space="preserve"> </w:t>
      </w:r>
      <w:r w:rsidR="00725ADF" w:rsidRPr="00A82D50">
        <w:rPr>
          <w:rFonts w:eastAsia="Calibri" w:cs="Times New Roman"/>
        </w:rPr>
        <w:t xml:space="preserve">Policijos departamento </w:t>
      </w:r>
      <w:r w:rsidR="00725ADF" w:rsidRPr="00A55301">
        <w:rPr>
          <w:rFonts w:cs="Times New Roman"/>
          <w:szCs w:val="24"/>
        </w:rPr>
        <w:t xml:space="preserve">2019 m. sausio </w:t>
      </w:r>
      <w:r w:rsidR="00620B2D" w:rsidRPr="00A55301">
        <w:rPr>
          <w:rFonts w:cs="Times New Roman"/>
          <w:szCs w:val="24"/>
        </w:rPr>
        <w:t>11</w:t>
      </w:r>
      <w:r w:rsidR="00725ADF" w:rsidRPr="00A55301">
        <w:rPr>
          <w:rFonts w:cs="Times New Roman"/>
          <w:szCs w:val="24"/>
        </w:rPr>
        <w:t xml:space="preserve"> d. rašte</w:t>
      </w:r>
      <w:r w:rsidR="00620B2D" w:rsidRPr="00A55301">
        <w:rPr>
          <w:rFonts w:cs="Times New Roman"/>
          <w:szCs w:val="24"/>
        </w:rPr>
        <w:t xml:space="preserve"> Nr. 5-S-304</w:t>
      </w:r>
      <w:r w:rsidR="00725ADF" w:rsidRPr="00A55301">
        <w:rPr>
          <w:rFonts w:cs="Times New Roman"/>
          <w:szCs w:val="24"/>
        </w:rPr>
        <w:t>, adresuotame AVPK ir LKPT,</w:t>
      </w:r>
      <w:r w:rsidR="00620B2D" w:rsidRPr="00A55301">
        <w:rPr>
          <w:rFonts w:cs="Times New Roman"/>
          <w:szCs w:val="24"/>
        </w:rPr>
        <w:t xml:space="preserve"> nurodyta, kad </w:t>
      </w:r>
      <w:r w:rsidR="00725ADF" w:rsidRPr="00A55301">
        <w:rPr>
          <w:rFonts w:cs="Times New Roman"/>
          <w:szCs w:val="24"/>
        </w:rPr>
        <w:t xml:space="preserve">policijos pareigūnai, tirdami administracinių nusižengimų bylas ar rašydami administracinio nusižengimo protokolą už KET pažeidimus, transporto priemonės valstybinį numerį turi patikrinti </w:t>
      </w:r>
      <w:r w:rsidR="001F3819" w:rsidRPr="00A55301">
        <w:rPr>
          <w:rFonts w:cs="Times New Roman"/>
          <w:szCs w:val="24"/>
        </w:rPr>
        <w:t>Administracinių nusižengimų r</w:t>
      </w:r>
      <w:r w:rsidR="00725ADF" w:rsidRPr="00A55301">
        <w:rPr>
          <w:rFonts w:cs="Times New Roman"/>
          <w:szCs w:val="24"/>
        </w:rPr>
        <w:t>egistro skiltyje „Paieška“, o nustačius, kad su tikrinama transporto priemone buvo padarytas KET pažeidimas ir nėra priimt</w:t>
      </w:r>
      <w:r w:rsidR="00DC1763" w:rsidRPr="00A55301">
        <w:rPr>
          <w:rFonts w:cs="Times New Roman"/>
          <w:szCs w:val="24"/>
        </w:rPr>
        <w:t>o</w:t>
      </w:r>
      <w:r w:rsidR="00725ADF" w:rsidRPr="00A55301">
        <w:rPr>
          <w:rFonts w:cs="Times New Roman"/>
          <w:szCs w:val="24"/>
        </w:rPr>
        <w:t xml:space="preserve"> jok</w:t>
      </w:r>
      <w:r w:rsidR="00DC1763" w:rsidRPr="00A55301">
        <w:rPr>
          <w:rFonts w:cs="Times New Roman"/>
          <w:szCs w:val="24"/>
        </w:rPr>
        <w:t>io</w:t>
      </w:r>
      <w:r w:rsidR="00725ADF" w:rsidRPr="00A55301">
        <w:rPr>
          <w:rFonts w:cs="Times New Roman"/>
          <w:szCs w:val="24"/>
        </w:rPr>
        <w:t xml:space="preserve"> procesini</w:t>
      </w:r>
      <w:r w:rsidR="00DC1763" w:rsidRPr="00A55301">
        <w:rPr>
          <w:rFonts w:cs="Times New Roman"/>
          <w:szCs w:val="24"/>
        </w:rPr>
        <w:t>o</w:t>
      </w:r>
      <w:r w:rsidR="00725ADF" w:rsidRPr="00A55301">
        <w:rPr>
          <w:rFonts w:cs="Times New Roman"/>
          <w:szCs w:val="24"/>
        </w:rPr>
        <w:t xml:space="preserve"> sprendim</w:t>
      </w:r>
      <w:r w:rsidR="00DC1763" w:rsidRPr="00A55301">
        <w:rPr>
          <w:rFonts w:cs="Times New Roman"/>
          <w:szCs w:val="24"/>
        </w:rPr>
        <w:t>o</w:t>
      </w:r>
      <w:r w:rsidR="00725ADF" w:rsidRPr="00A55301">
        <w:rPr>
          <w:rFonts w:cs="Times New Roman"/>
          <w:szCs w:val="24"/>
        </w:rPr>
        <w:t>, turi būti surašomas administracinio nusižengimo protokolas vairuotojui, transporto priemonės savininkui ar valdytojui (jeigu pakanka duomenų protokolui surašyti) arba apie pažeidimo padarymo aplinkybes apklausiamas transporto priemonės savininkas (valdytojas) ar vairuotojas.</w:t>
      </w:r>
      <w:r w:rsidR="001F3819" w:rsidRPr="00A55301">
        <w:rPr>
          <w:rFonts w:cs="Times New Roman"/>
          <w:szCs w:val="24"/>
        </w:rPr>
        <w:t xml:space="preserve"> Pažymėtina, kad įpareigojimas policijos pareigūnams patikrinti, ar su ta pačia transporto priemone buvo užfiksuota kitų administracinių nusižengimų, nustatytas tik Policijos departamento rašte, tačiau kitose vidaus tvarkose nėra įtvirtintas. Taip pat nėra nustatytų AVPK vykdomų vidaus kontrolės priemonių, turinčių užtikrinti šio įpareigojimo įgyvendinimą. Be to, Administracinių nusižengimų </w:t>
      </w:r>
      <w:r w:rsidR="00CE511C" w:rsidRPr="00A55301">
        <w:rPr>
          <w:rFonts w:cs="Times New Roman"/>
          <w:szCs w:val="24"/>
        </w:rPr>
        <w:t>registre informacija apie administracinio nusižengimo protokolo įteikimą ar neįteikimą randama tik peržiūrint kiekvieno administracinio nusižengimo nagrinėjimo atvejį, tai reiškia, kad policijos pareigūnui gali tekti sugaišti daug laiko vykdant paiešką Administracinių nusižengimų registre, ypač kai transporto priemonė buvo užfiksuota viršijusi greitį daug kartų.</w:t>
      </w:r>
      <w:r w:rsidR="00E12201" w:rsidRPr="00A55301">
        <w:rPr>
          <w:rFonts w:cs="Times New Roman"/>
          <w:szCs w:val="24"/>
        </w:rPr>
        <w:t xml:space="preserve"> </w:t>
      </w:r>
    </w:p>
    <w:p w14:paraId="058C3A50" w14:textId="77777777" w:rsidR="00945D98" w:rsidRPr="00A55301" w:rsidRDefault="0089342F" w:rsidP="0089342F">
      <w:pPr>
        <w:spacing w:line="360" w:lineRule="auto"/>
        <w:ind w:firstLine="851"/>
        <w:jc w:val="both"/>
        <w:rPr>
          <w:rFonts w:cs="Times New Roman"/>
          <w:szCs w:val="24"/>
        </w:rPr>
      </w:pPr>
      <w:r w:rsidRPr="00A55301">
        <w:rPr>
          <w:rFonts w:cs="Times New Roman"/>
          <w:b/>
          <w:szCs w:val="24"/>
        </w:rPr>
        <w:t>Pasiūlymas:</w:t>
      </w:r>
      <w:r w:rsidRPr="00A55301">
        <w:rPr>
          <w:rFonts w:cs="Times New Roman"/>
          <w:szCs w:val="24"/>
        </w:rPr>
        <w:t xml:space="preserve"> </w:t>
      </w:r>
    </w:p>
    <w:p w14:paraId="432A0C45" w14:textId="3828CC67" w:rsidR="0089342F" w:rsidRPr="00A55301" w:rsidRDefault="00945D98" w:rsidP="0089342F">
      <w:pPr>
        <w:spacing w:line="360" w:lineRule="auto"/>
        <w:ind w:firstLine="851"/>
        <w:jc w:val="both"/>
        <w:rPr>
          <w:rFonts w:cs="Times New Roman"/>
          <w:szCs w:val="24"/>
        </w:rPr>
      </w:pPr>
      <w:r w:rsidRPr="00A55301">
        <w:rPr>
          <w:rFonts w:cs="Times New Roman"/>
          <w:szCs w:val="24"/>
        </w:rPr>
        <w:t>T</w:t>
      </w:r>
      <w:r w:rsidR="0089342F" w:rsidRPr="00A55301">
        <w:rPr>
          <w:rFonts w:cs="Times New Roman"/>
          <w:szCs w:val="24"/>
        </w:rPr>
        <w:t xml:space="preserve">obulinti registruotų laiškų įteikimo procesą </w:t>
      </w:r>
      <w:r w:rsidR="00AB138A" w:rsidRPr="00A55301">
        <w:rPr>
          <w:rFonts w:cs="Times New Roman"/>
          <w:szCs w:val="24"/>
        </w:rPr>
        <w:t xml:space="preserve">ir svarstyti </w:t>
      </w:r>
      <w:r w:rsidR="0089342F" w:rsidRPr="00A55301">
        <w:rPr>
          <w:rFonts w:cs="Times New Roman"/>
          <w:szCs w:val="24"/>
        </w:rPr>
        <w:t xml:space="preserve">galimybę šių laiškų siuntimą prilyginti teismo procesinių </w:t>
      </w:r>
      <w:r w:rsidR="0089342F" w:rsidRPr="00A55301">
        <w:rPr>
          <w:rFonts w:cs="Times New Roman"/>
          <w:szCs w:val="24"/>
        </w:rPr>
        <w:lastRenderedPageBreak/>
        <w:t>dokumentų siuntimui,</w:t>
      </w:r>
      <w:r w:rsidR="00CE511C" w:rsidRPr="00A55301">
        <w:rPr>
          <w:rFonts w:cs="Times New Roman"/>
          <w:szCs w:val="24"/>
        </w:rPr>
        <w:t xml:space="preserve"> </w:t>
      </w:r>
      <w:r w:rsidR="003A6666" w:rsidRPr="00A55301">
        <w:rPr>
          <w:rFonts w:cs="Times New Roman"/>
          <w:szCs w:val="24"/>
        </w:rPr>
        <w:t xml:space="preserve">svarstyti dėl </w:t>
      </w:r>
      <w:r w:rsidR="00CE511C" w:rsidRPr="00A55301">
        <w:rPr>
          <w:rFonts w:cs="Times New Roman"/>
          <w:szCs w:val="24"/>
        </w:rPr>
        <w:t xml:space="preserve">Administracinių nusižengimų </w:t>
      </w:r>
      <w:r w:rsidR="003A6666" w:rsidRPr="00A55301">
        <w:rPr>
          <w:rFonts w:cs="Times New Roman"/>
          <w:szCs w:val="24"/>
        </w:rPr>
        <w:t>registro tobulinimo, kad</w:t>
      </w:r>
      <w:r w:rsidR="00CE511C" w:rsidRPr="00A55301">
        <w:rPr>
          <w:rFonts w:cs="Times New Roman"/>
          <w:szCs w:val="24"/>
        </w:rPr>
        <w:t xml:space="preserve"> jame būtų galima atlikti paiešką pagal neįteiktus administracinio nusižengimo protokolus,</w:t>
      </w:r>
      <w:r w:rsidR="003A6666" w:rsidRPr="00A55301">
        <w:rPr>
          <w:rFonts w:cs="Times New Roman"/>
          <w:szCs w:val="24"/>
        </w:rPr>
        <w:t xml:space="preserve"> o, priėmus sprendimą tobulinti registrą ir jį patobulinus,</w:t>
      </w:r>
      <w:r w:rsidR="0089342F" w:rsidRPr="00A55301">
        <w:rPr>
          <w:rFonts w:cs="Times New Roman"/>
          <w:szCs w:val="24"/>
        </w:rPr>
        <w:t xml:space="preserve"> </w:t>
      </w:r>
      <w:r w:rsidR="00D205D8" w:rsidRPr="00A55301">
        <w:rPr>
          <w:rFonts w:cs="Times New Roman"/>
          <w:szCs w:val="24"/>
        </w:rPr>
        <w:t>šaukimų ir kitų</w:t>
      </w:r>
      <w:r w:rsidR="0089342F" w:rsidRPr="00A55301">
        <w:rPr>
          <w:rFonts w:cs="Times New Roman"/>
          <w:szCs w:val="24"/>
        </w:rPr>
        <w:t xml:space="preserve"> procesinių dokumentų įteikimo būdą</w:t>
      </w:r>
      <w:r w:rsidR="00CE511C" w:rsidRPr="00A55301">
        <w:rPr>
          <w:rFonts w:cs="Times New Roman"/>
          <w:szCs w:val="24"/>
        </w:rPr>
        <w:t xml:space="preserve"> </w:t>
      </w:r>
      <w:r w:rsidR="0089342F" w:rsidRPr="00A55301">
        <w:rPr>
          <w:rFonts w:cs="Times New Roman"/>
          <w:szCs w:val="24"/>
        </w:rPr>
        <w:t>papildyti policijos pareigūno tiesioginiu įteikimu.</w:t>
      </w:r>
    </w:p>
    <w:p w14:paraId="1F1CB5A8" w14:textId="58D3789F" w:rsidR="000E026D" w:rsidRPr="00A55301" w:rsidRDefault="00A64B0D" w:rsidP="00284C56">
      <w:pPr>
        <w:pStyle w:val="Heading2"/>
        <w:numPr>
          <w:ilvl w:val="0"/>
          <w:numId w:val="0"/>
        </w:numPr>
        <w:spacing w:line="360" w:lineRule="auto"/>
        <w:ind w:firstLine="851"/>
        <w:jc w:val="both"/>
        <w:rPr>
          <w:lang w:val="lt-LT"/>
        </w:rPr>
      </w:pPr>
      <w:bookmarkStart w:id="30" w:name="_Toc22807658"/>
      <w:r w:rsidRPr="00A55301">
        <w:rPr>
          <w:lang w:val="lt-LT"/>
        </w:rPr>
        <w:t>2.8.</w:t>
      </w:r>
      <w:r w:rsidR="00C0015D" w:rsidRPr="00A55301">
        <w:rPr>
          <w:lang w:val="lt-LT"/>
        </w:rPr>
        <w:t xml:space="preserve"> </w:t>
      </w:r>
      <w:r w:rsidR="00E12201" w:rsidRPr="00A55301">
        <w:rPr>
          <w:lang w:val="lt-LT"/>
        </w:rPr>
        <w:t>Ne visada paskiriamas už administracinio nusižengimo nagrinėjimą atsakingas pareigūnas</w:t>
      </w:r>
      <w:bookmarkEnd w:id="30"/>
      <w:r w:rsidR="00E12201" w:rsidRPr="00A55301" w:rsidDel="00845313">
        <w:rPr>
          <w:lang w:val="lt-LT"/>
        </w:rPr>
        <w:t xml:space="preserve"> </w:t>
      </w:r>
    </w:p>
    <w:p w14:paraId="7EEBCCE1" w14:textId="51D7B73A" w:rsidR="00E159FE" w:rsidRPr="00A82D50" w:rsidRDefault="00155EA7" w:rsidP="00E159FE">
      <w:pPr>
        <w:spacing w:line="360" w:lineRule="auto"/>
        <w:ind w:firstLine="851"/>
        <w:contextualSpacing/>
        <w:jc w:val="both"/>
        <w:rPr>
          <w:rFonts w:cs="Times New Roman"/>
        </w:rPr>
      </w:pPr>
      <w:r w:rsidRPr="00A82D50">
        <w:rPr>
          <w:rFonts w:cs="Times New Roman"/>
        </w:rPr>
        <w:t xml:space="preserve">Atlikdami korupcijos rizikos analizę nenustatėme, kad </w:t>
      </w:r>
      <w:r w:rsidR="000E026D" w:rsidRPr="00A82D50">
        <w:rPr>
          <w:rFonts w:cs="Times New Roman"/>
        </w:rPr>
        <w:t>Kelių eismo taisyklių pažeidimų, užfiksuotų stacionariomis ar mobiliosiomis teisės pažeidimų fiksavimo sistemomis, tyrimo tvarkos apraš</w:t>
      </w:r>
      <w:r w:rsidRPr="00A82D50">
        <w:rPr>
          <w:rFonts w:cs="Times New Roman"/>
        </w:rPr>
        <w:t xml:space="preserve">as </w:t>
      </w:r>
      <w:r w:rsidR="00E159FE" w:rsidRPr="00A82D50">
        <w:rPr>
          <w:rFonts w:cs="Times New Roman"/>
        </w:rPr>
        <w:t xml:space="preserve">ar kitos vidaus tvarkos </w:t>
      </w:r>
      <w:r w:rsidRPr="00A82D50">
        <w:rPr>
          <w:rFonts w:cs="Times New Roman"/>
        </w:rPr>
        <w:t xml:space="preserve">reglamentuotų </w:t>
      </w:r>
      <w:r w:rsidR="00E159FE" w:rsidRPr="00A82D50">
        <w:rPr>
          <w:rFonts w:cs="Times New Roman"/>
        </w:rPr>
        <w:t xml:space="preserve">procesą, kaip policijos įstaigoje yra paskiriami administracinius nusižengimus tiriantys pareigūnai. </w:t>
      </w:r>
    </w:p>
    <w:p w14:paraId="2B71A6FA" w14:textId="2E86F44F" w:rsidR="000E026D" w:rsidRPr="00A82D50" w:rsidRDefault="006A1A03" w:rsidP="00CF7225">
      <w:pPr>
        <w:spacing w:line="360" w:lineRule="auto"/>
        <w:ind w:firstLine="851"/>
        <w:contextualSpacing/>
        <w:jc w:val="both"/>
        <w:rPr>
          <w:rFonts w:cs="Times New Roman"/>
          <w:b/>
        </w:rPr>
      </w:pPr>
      <w:r w:rsidRPr="00A82D50">
        <w:rPr>
          <w:rFonts w:cs="Times New Roman"/>
        </w:rPr>
        <w:t>Susipažin</w:t>
      </w:r>
      <w:r w:rsidR="00AB138A" w:rsidRPr="00A82D50">
        <w:rPr>
          <w:rFonts w:cs="Times New Roman"/>
        </w:rPr>
        <w:t>ę</w:t>
      </w:r>
      <w:r w:rsidRPr="00A82D50">
        <w:rPr>
          <w:rFonts w:cs="Times New Roman"/>
        </w:rPr>
        <w:t xml:space="preserve"> su atsitiktinės atrankos būdu atrinktais administracinių nusižengimų nagrinėjimo proces</w:t>
      </w:r>
      <w:r w:rsidR="00016BFB" w:rsidRPr="00A82D50">
        <w:rPr>
          <w:rFonts w:cs="Times New Roman"/>
        </w:rPr>
        <w:t>ais</w:t>
      </w:r>
      <w:r w:rsidRPr="00A82D50">
        <w:rPr>
          <w:rFonts w:cs="Times New Roman"/>
        </w:rPr>
        <w:t xml:space="preserve"> nustatėme, kad</w:t>
      </w:r>
      <w:r w:rsidR="00CF7225" w:rsidRPr="00A82D50">
        <w:rPr>
          <w:rFonts w:cs="Times New Roman"/>
        </w:rPr>
        <w:t xml:space="preserve"> kai kurie AVPK, gavę duomenis apie pažeidimą iš LKPT, atsakingo už administracinio nusižengimo nagrinėjimą pareigūno nepaskyrė, todėl administracinio nusižengimo protokolas nebuvo suformuotas ir išsiųstas, o pasibaigus 2 metų administracinio nusižengimo bylos teisenos nagrinėjimo terminui teisena buvo nutraukta. Pateikiame pavyzdžių, kai nurodyti AVPK, gavę duomenis apie užfiksuotą greičio viršijimą</w:t>
      </w:r>
      <w:r w:rsidR="00DC1763" w:rsidRPr="00A82D50">
        <w:rPr>
          <w:rFonts w:cs="Times New Roman"/>
        </w:rPr>
        <w:t>,</w:t>
      </w:r>
      <w:r w:rsidR="00CF7225" w:rsidRPr="00A82D50">
        <w:rPr>
          <w:rFonts w:cs="Times New Roman"/>
        </w:rPr>
        <w:t xml:space="preserve"> nepaskyrė pareigūno, atsakingo už administracinio nusižengimo nagrinėjimą</w:t>
      </w:r>
      <w:r w:rsidR="000E026D" w:rsidRPr="00A82D50">
        <w:rPr>
          <w:rFonts w:cs="Times New Roman"/>
        </w:rPr>
        <w:t>:</w:t>
      </w:r>
    </w:p>
    <w:p w14:paraId="75AF0686" w14:textId="45BDE60D" w:rsidR="000E026D" w:rsidRPr="00A55301" w:rsidRDefault="000E026D" w:rsidP="002D7175">
      <w:pPr>
        <w:pStyle w:val="ListParagraph"/>
        <w:numPr>
          <w:ilvl w:val="0"/>
          <w:numId w:val="7"/>
        </w:numPr>
        <w:spacing w:line="360" w:lineRule="auto"/>
        <w:ind w:left="0" w:firstLine="851"/>
        <w:jc w:val="both"/>
        <w:rPr>
          <w:rFonts w:ascii="Times New Roman" w:hAnsi="Times New Roman" w:cs="Times New Roman"/>
          <w:sz w:val="24"/>
        </w:rPr>
      </w:pPr>
      <w:r w:rsidRPr="00A55301">
        <w:rPr>
          <w:rFonts w:ascii="Times New Roman" w:hAnsi="Times New Roman" w:cs="Times New Roman"/>
          <w:sz w:val="24"/>
        </w:rPr>
        <w:t xml:space="preserve">Vilniaus AVPK dėl transporto priemone </w:t>
      </w:r>
      <w:r w:rsidR="00AB138A" w:rsidRPr="00A55301">
        <w:rPr>
          <w:rFonts w:ascii="Times New Roman" w:hAnsi="Times New Roman" w:cs="Times New Roman"/>
          <w:sz w:val="24"/>
        </w:rPr>
        <w:t>„</w:t>
      </w:r>
      <w:r w:rsidRPr="00A55301">
        <w:rPr>
          <w:rFonts w:ascii="Times New Roman" w:hAnsi="Times New Roman" w:cs="Times New Roman"/>
          <w:sz w:val="24"/>
        </w:rPr>
        <w:t>Audi A6</w:t>
      </w:r>
      <w:r w:rsidR="00AB138A" w:rsidRPr="00A55301">
        <w:rPr>
          <w:rFonts w:ascii="Times New Roman" w:hAnsi="Times New Roman" w:cs="Times New Roman"/>
          <w:sz w:val="24"/>
        </w:rPr>
        <w:t>“</w:t>
      </w:r>
      <w:r w:rsidRPr="00A55301">
        <w:rPr>
          <w:rFonts w:ascii="Times New Roman" w:hAnsi="Times New Roman" w:cs="Times New Roman"/>
          <w:sz w:val="24"/>
        </w:rPr>
        <w:t xml:space="preserve"> leistino 80 </w:t>
      </w:r>
      <w:r w:rsidR="008B0D33" w:rsidRPr="00A55301">
        <w:rPr>
          <w:rFonts w:ascii="Times New Roman" w:hAnsi="Times New Roman" w:cs="Times New Roman"/>
          <w:sz w:val="24"/>
        </w:rPr>
        <w:t>km per val</w:t>
      </w:r>
      <w:r w:rsidRPr="00A55301">
        <w:rPr>
          <w:rFonts w:ascii="Times New Roman" w:hAnsi="Times New Roman" w:cs="Times New Roman"/>
          <w:sz w:val="24"/>
        </w:rPr>
        <w:t xml:space="preserve">. greičio viršijimo 74 </w:t>
      </w:r>
      <w:r w:rsidR="008B0D33" w:rsidRPr="00A55301">
        <w:rPr>
          <w:rFonts w:ascii="Times New Roman" w:hAnsi="Times New Roman" w:cs="Times New Roman"/>
          <w:sz w:val="24"/>
        </w:rPr>
        <w:t>km per val</w:t>
      </w:r>
      <w:r w:rsidRPr="00A55301">
        <w:rPr>
          <w:rFonts w:ascii="Times New Roman" w:hAnsi="Times New Roman" w:cs="Times New Roman"/>
          <w:sz w:val="24"/>
        </w:rPr>
        <w:t xml:space="preserve">., </w:t>
      </w:r>
      <w:r w:rsidR="00016BFB" w:rsidRPr="00A55301">
        <w:rPr>
          <w:rFonts w:ascii="Times New Roman" w:hAnsi="Times New Roman" w:cs="Times New Roman"/>
          <w:sz w:val="24"/>
        </w:rPr>
        <w:t xml:space="preserve">nes važiavo 154 </w:t>
      </w:r>
      <w:r w:rsidR="008B0D33" w:rsidRPr="00A55301">
        <w:rPr>
          <w:rFonts w:ascii="Times New Roman" w:hAnsi="Times New Roman" w:cs="Times New Roman"/>
          <w:sz w:val="24"/>
        </w:rPr>
        <w:t>km per val</w:t>
      </w:r>
      <w:r w:rsidR="00016BFB" w:rsidRPr="00A55301">
        <w:rPr>
          <w:rFonts w:ascii="Times New Roman" w:hAnsi="Times New Roman" w:cs="Times New Roman"/>
          <w:sz w:val="24"/>
        </w:rPr>
        <w:t>. greičiu</w:t>
      </w:r>
      <w:r w:rsidRPr="00A55301">
        <w:rPr>
          <w:rFonts w:ascii="Times New Roman" w:hAnsi="Times New Roman" w:cs="Times New Roman"/>
          <w:sz w:val="24"/>
        </w:rPr>
        <w:t xml:space="preserve"> (ROIK 17068529779).</w:t>
      </w:r>
      <w:r w:rsidR="002D7175" w:rsidRPr="00A55301">
        <w:rPr>
          <w:rFonts w:ascii="Times New Roman" w:hAnsi="Times New Roman" w:cs="Times New Roman"/>
          <w:sz w:val="24"/>
        </w:rPr>
        <w:t xml:space="preserve"> </w:t>
      </w:r>
      <w:r w:rsidRPr="00A55301">
        <w:rPr>
          <w:rFonts w:ascii="Times New Roman" w:hAnsi="Times New Roman" w:cs="Times New Roman"/>
          <w:sz w:val="24"/>
        </w:rPr>
        <w:t xml:space="preserve">Susipažinus su kitais administraciniais nusižengimais, </w:t>
      </w:r>
      <w:r w:rsidR="00631D78" w:rsidRPr="00A55301">
        <w:rPr>
          <w:rFonts w:ascii="Times New Roman" w:hAnsi="Times New Roman" w:cs="Times New Roman"/>
          <w:sz w:val="24"/>
        </w:rPr>
        <w:t>užfiksuotais</w:t>
      </w:r>
      <w:r w:rsidRPr="00A55301">
        <w:rPr>
          <w:rFonts w:ascii="Times New Roman" w:hAnsi="Times New Roman" w:cs="Times New Roman"/>
          <w:sz w:val="24"/>
        </w:rPr>
        <w:t xml:space="preserve"> ta pačia transporto priemone, nustatėme, kad 2017-09-15 </w:t>
      </w:r>
      <w:r w:rsidR="00AB138A" w:rsidRPr="00A55301">
        <w:rPr>
          <w:rFonts w:ascii="Times New Roman" w:hAnsi="Times New Roman" w:cs="Times New Roman"/>
          <w:sz w:val="24"/>
        </w:rPr>
        <w:t>„</w:t>
      </w:r>
      <w:r w:rsidRPr="00A55301">
        <w:rPr>
          <w:rFonts w:ascii="Times New Roman" w:hAnsi="Times New Roman" w:cs="Times New Roman"/>
          <w:sz w:val="24"/>
        </w:rPr>
        <w:t>Audi A6</w:t>
      </w:r>
      <w:r w:rsidR="00AB138A" w:rsidRPr="00A55301">
        <w:rPr>
          <w:rFonts w:ascii="Times New Roman" w:hAnsi="Times New Roman" w:cs="Times New Roman"/>
          <w:sz w:val="24"/>
        </w:rPr>
        <w:t>“</w:t>
      </w:r>
      <w:r w:rsidRPr="00A55301">
        <w:rPr>
          <w:rFonts w:ascii="Times New Roman" w:hAnsi="Times New Roman" w:cs="Times New Roman"/>
          <w:sz w:val="24"/>
        </w:rPr>
        <w:t xml:space="preserve"> buvo užfiksuota viršijanti </w:t>
      </w:r>
      <w:r w:rsidRPr="00A55301">
        <w:rPr>
          <w:rFonts w:ascii="Times New Roman" w:hAnsi="Times New Roman" w:cs="Times New Roman"/>
          <w:sz w:val="24"/>
        </w:rPr>
        <w:lastRenderedPageBreak/>
        <w:t>l</w:t>
      </w:r>
      <w:r w:rsidR="00EB3E40" w:rsidRPr="00A55301">
        <w:rPr>
          <w:rFonts w:ascii="Times New Roman" w:hAnsi="Times New Roman" w:cs="Times New Roman"/>
          <w:sz w:val="24"/>
        </w:rPr>
        <w:t xml:space="preserve">eistiną 50 </w:t>
      </w:r>
      <w:r w:rsidR="008B0D33" w:rsidRPr="00A55301">
        <w:rPr>
          <w:rFonts w:ascii="Times New Roman" w:hAnsi="Times New Roman" w:cs="Times New Roman"/>
          <w:sz w:val="24"/>
        </w:rPr>
        <w:t>km per</w:t>
      </w:r>
      <w:r w:rsidR="00EB3E40" w:rsidRPr="00A55301">
        <w:rPr>
          <w:rFonts w:ascii="Times New Roman" w:hAnsi="Times New Roman" w:cs="Times New Roman"/>
          <w:sz w:val="24"/>
        </w:rPr>
        <w:t xml:space="preserve"> val.</w:t>
      </w:r>
      <w:r w:rsidR="008162BF" w:rsidRPr="00A55301">
        <w:rPr>
          <w:rFonts w:ascii="Times New Roman" w:hAnsi="Times New Roman" w:cs="Times New Roman"/>
          <w:sz w:val="24"/>
        </w:rPr>
        <w:t xml:space="preserve"> </w:t>
      </w:r>
      <w:r w:rsidRPr="00A55301">
        <w:rPr>
          <w:rFonts w:ascii="Times New Roman" w:hAnsi="Times New Roman" w:cs="Times New Roman"/>
          <w:sz w:val="24"/>
        </w:rPr>
        <w:t xml:space="preserve">greitį 27 </w:t>
      </w:r>
      <w:r w:rsidR="008B0D33" w:rsidRPr="00A55301">
        <w:rPr>
          <w:rFonts w:ascii="Times New Roman" w:hAnsi="Times New Roman" w:cs="Times New Roman"/>
          <w:sz w:val="24"/>
        </w:rPr>
        <w:t>km per val</w:t>
      </w:r>
      <w:r w:rsidRPr="00A55301">
        <w:rPr>
          <w:rFonts w:ascii="Times New Roman" w:hAnsi="Times New Roman" w:cs="Times New Roman"/>
          <w:sz w:val="24"/>
        </w:rPr>
        <w:t>., nes važiavo 77</w:t>
      </w:r>
      <w:r w:rsidR="00EB3E40" w:rsidRPr="00A55301">
        <w:rPr>
          <w:rFonts w:ascii="Times New Roman" w:hAnsi="Times New Roman" w:cs="Times New Roman"/>
          <w:sz w:val="24"/>
        </w:rPr>
        <w:t xml:space="preserve"> </w:t>
      </w:r>
      <w:r w:rsidR="008B0D33" w:rsidRPr="00A55301">
        <w:rPr>
          <w:rFonts w:ascii="Times New Roman" w:hAnsi="Times New Roman" w:cs="Times New Roman"/>
          <w:sz w:val="24"/>
        </w:rPr>
        <w:t>km per</w:t>
      </w:r>
      <w:r w:rsidR="00EB3E40" w:rsidRPr="00A55301">
        <w:rPr>
          <w:rFonts w:ascii="Times New Roman" w:hAnsi="Times New Roman" w:cs="Times New Roman"/>
          <w:sz w:val="24"/>
        </w:rPr>
        <w:t xml:space="preserve"> val. </w:t>
      </w:r>
      <w:r w:rsidRPr="00A55301">
        <w:rPr>
          <w:rFonts w:ascii="Times New Roman" w:hAnsi="Times New Roman" w:cs="Times New Roman"/>
          <w:sz w:val="24"/>
        </w:rPr>
        <w:t xml:space="preserve">greičiu. Jokie procesiniai sprendimai nebuvo priimti, administracinio nusižengimo protokolas nesuformuotas ir transporto priemonės savininkui neišsiųstas, atsakingas už </w:t>
      </w:r>
      <w:r w:rsidR="00E50B59" w:rsidRPr="00A55301">
        <w:rPr>
          <w:rFonts w:ascii="Times New Roman" w:hAnsi="Times New Roman" w:cs="Times New Roman"/>
          <w:sz w:val="24"/>
        </w:rPr>
        <w:t xml:space="preserve">administracinio nusižengimo </w:t>
      </w:r>
      <w:r w:rsidRPr="00A55301">
        <w:rPr>
          <w:rFonts w:ascii="Times New Roman" w:hAnsi="Times New Roman" w:cs="Times New Roman"/>
          <w:sz w:val="24"/>
        </w:rPr>
        <w:t xml:space="preserve">tyrimą </w:t>
      </w:r>
      <w:r w:rsidR="00E50B59" w:rsidRPr="00A55301">
        <w:rPr>
          <w:rFonts w:ascii="Times New Roman" w:hAnsi="Times New Roman" w:cs="Times New Roman"/>
          <w:sz w:val="24"/>
        </w:rPr>
        <w:t xml:space="preserve">pareigūnas </w:t>
      </w:r>
      <w:r w:rsidRPr="00A55301">
        <w:rPr>
          <w:rFonts w:ascii="Times New Roman" w:hAnsi="Times New Roman" w:cs="Times New Roman"/>
          <w:sz w:val="24"/>
        </w:rPr>
        <w:t>Administracinių nusižengimų registre nenurodytas. Administracinio nusižengimo bylos teisenos dėl ANK 416 str. 3 d. pažeidim</w:t>
      </w:r>
      <w:r w:rsidR="000A253C" w:rsidRPr="00A55301">
        <w:rPr>
          <w:rFonts w:ascii="Times New Roman" w:hAnsi="Times New Roman" w:cs="Times New Roman"/>
          <w:sz w:val="24"/>
        </w:rPr>
        <w:t>o</w:t>
      </w:r>
      <w:r w:rsidR="00016BFB" w:rsidRPr="00A55301">
        <w:rPr>
          <w:rFonts w:ascii="Times New Roman" w:hAnsi="Times New Roman" w:cs="Times New Roman"/>
          <w:sz w:val="24"/>
        </w:rPr>
        <w:t xml:space="preserve"> nagrinėjimo terminas </w:t>
      </w:r>
      <w:r w:rsidR="00A77146" w:rsidRPr="00A55301">
        <w:rPr>
          <w:rFonts w:ascii="Times New Roman" w:hAnsi="Times New Roman" w:cs="Times New Roman"/>
          <w:sz w:val="24"/>
        </w:rPr>
        <w:t xml:space="preserve">pasibaigė </w:t>
      </w:r>
      <w:r w:rsidRPr="00A55301">
        <w:rPr>
          <w:rFonts w:ascii="Times New Roman" w:hAnsi="Times New Roman" w:cs="Times New Roman"/>
          <w:sz w:val="24"/>
        </w:rPr>
        <w:t>2019 m.</w:t>
      </w:r>
      <w:r w:rsidR="007F07C0" w:rsidRPr="00A55301">
        <w:rPr>
          <w:rFonts w:ascii="Times New Roman" w:hAnsi="Times New Roman" w:cs="Times New Roman"/>
          <w:sz w:val="24"/>
        </w:rPr>
        <w:t xml:space="preserve"> </w:t>
      </w:r>
      <w:r w:rsidR="00986E5F" w:rsidRPr="00A55301">
        <w:rPr>
          <w:rFonts w:ascii="Times New Roman" w:hAnsi="Times New Roman" w:cs="Times New Roman"/>
          <w:sz w:val="24"/>
        </w:rPr>
        <w:t>rugsėjo</w:t>
      </w:r>
      <w:r w:rsidRPr="00A55301">
        <w:rPr>
          <w:rFonts w:ascii="Times New Roman" w:hAnsi="Times New Roman" w:cs="Times New Roman"/>
          <w:sz w:val="24"/>
        </w:rPr>
        <w:t xml:space="preserve"> 14 d. (ROIK 17073190641). Minėta transporto priemonė </w:t>
      </w:r>
      <w:r w:rsidR="00AB138A" w:rsidRPr="00A55301">
        <w:rPr>
          <w:rFonts w:ascii="Times New Roman" w:hAnsi="Times New Roman" w:cs="Times New Roman"/>
          <w:sz w:val="24"/>
        </w:rPr>
        <w:t>„</w:t>
      </w:r>
      <w:r w:rsidRPr="00A55301">
        <w:rPr>
          <w:rFonts w:ascii="Times New Roman" w:hAnsi="Times New Roman" w:cs="Times New Roman"/>
          <w:sz w:val="24"/>
        </w:rPr>
        <w:t>Audi A6</w:t>
      </w:r>
      <w:r w:rsidR="00AB138A" w:rsidRPr="00A55301">
        <w:rPr>
          <w:rFonts w:ascii="Times New Roman" w:hAnsi="Times New Roman" w:cs="Times New Roman"/>
          <w:sz w:val="24"/>
        </w:rPr>
        <w:t>“</w:t>
      </w:r>
      <w:r w:rsidRPr="00A55301">
        <w:rPr>
          <w:rFonts w:ascii="Times New Roman" w:hAnsi="Times New Roman" w:cs="Times New Roman"/>
          <w:sz w:val="24"/>
        </w:rPr>
        <w:t xml:space="preserve"> buvo užfiksuota ir 2016-10-21 viršijanti leistiną 40</w:t>
      </w:r>
      <w:r w:rsidR="008162BF" w:rsidRPr="00A55301">
        <w:rPr>
          <w:rFonts w:ascii="Times New Roman" w:hAnsi="Times New Roman" w:cs="Times New Roman"/>
          <w:sz w:val="24"/>
        </w:rPr>
        <w:t xml:space="preserve"> </w:t>
      </w:r>
      <w:r w:rsidR="008B0D33" w:rsidRPr="00A55301">
        <w:rPr>
          <w:rFonts w:ascii="Times New Roman" w:hAnsi="Times New Roman" w:cs="Times New Roman"/>
          <w:sz w:val="24"/>
        </w:rPr>
        <w:t>km per val</w:t>
      </w:r>
      <w:r w:rsidRPr="00A55301">
        <w:rPr>
          <w:rFonts w:ascii="Times New Roman" w:hAnsi="Times New Roman" w:cs="Times New Roman"/>
          <w:sz w:val="24"/>
        </w:rPr>
        <w:t>.</w:t>
      </w:r>
      <w:r w:rsidR="008162BF" w:rsidRPr="00A55301">
        <w:rPr>
          <w:rFonts w:ascii="Times New Roman" w:hAnsi="Times New Roman" w:cs="Times New Roman"/>
          <w:sz w:val="24"/>
        </w:rPr>
        <w:t xml:space="preserve"> </w:t>
      </w:r>
      <w:r w:rsidRPr="00A55301">
        <w:rPr>
          <w:rFonts w:ascii="Times New Roman" w:hAnsi="Times New Roman" w:cs="Times New Roman"/>
          <w:sz w:val="24"/>
        </w:rPr>
        <w:t xml:space="preserve">greitį 29 </w:t>
      </w:r>
      <w:r w:rsidR="008B0D33" w:rsidRPr="00A55301">
        <w:rPr>
          <w:rFonts w:ascii="Times New Roman" w:hAnsi="Times New Roman" w:cs="Times New Roman"/>
          <w:sz w:val="24"/>
        </w:rPr>
        <w:t>km per val</w:t>
      </w:r>
      <w:r w:rsidRPr="00A55301">
        <w:rPr>
          <w:rFonts w:ascii="Times New Roman" w:hAnsi="Times New Roman" w:cs="Times New Roman"/>
          <w:sz w:val="24"/>
        </w:rPr>
        <w:t xml:space="preserve">., nes važiavo 69 </w:t>
      </w:r>
      <w:r w:rsidR="008B0D33" w:rsidRPr="00A55301">
        <w:rPr>
          <w:rFonts w:ascii="Times New Roman" w:hAnsi="Times New Roman" w:cs="Times New Roman"/>
          <w:sz w:val="24"/>
        </w:rPr>
        <w:t>km per val</w:t>
      </w:r>
      <w:r w:rsidR="00016BFB" w:rsidRPr="00A55301">
        <w:rPr>
          <w:rFonts w:ascii="Times New Roman" w:hAnsi="Times New Roman" w:cs="Times New Roman"/>
          <w:sz w:val="24"/>
        </w:rPr>
        <w:t>.</w:t>
      </w:r>
      <w:r w:rsidR="008162BF" w:rsidRPr="00A55301">
        <w:rPr>
          <w:rFonts w:ascii="Times New Roman" w:hAnsi="Times New Roman" w:cs="Times New Roman"/>
          <w:sz w:val="24"/>
        </w:rPr>
        <w:t xml:space="preserve"> </w:t>
      </w:r>
      <w:r w:rsidR="00016BFB" w:rsidRPr="00A55301">
        <w:rPr>
          <w:rFonts w:ascii="Times New Roman" w:hAnsi="Times New Roman" w:cs="Times New Roman"/>
          <w:sz w:val="24"/>
        </w:rPr>
        <w:t>greičiu</w:t>
      </w:r>
      <w:r w:rsidRPr="00A55301">
        <w:rPr>
          <w:rFonts w:ascii="Times New Roman" w:hAnsi="Times New Roman" w:cs="Times New Roman"/>
          <w:sz w:val="24"/>
        </w:rPr>
        <w:t>. Procesiniai sprendimai nebuvo priimti, administracinio nusižengimo protokolas buvo suformuotas, bet transporto priemonės savininkui vieną kartą siunčiant neįteiktas. Administracinio nusižengimo bylos teisena nutraukta automatiškai pasibaigus nagrinėjimo terminui (ROIK 16062891649</w:t>
      </w:r>
      <w:r w:rsidR="00016BFB" w:rsidRPr="00A55301">
        <w:rPr>
          <w:rFonts w:ascii="Times New Roman" w:hAnsi="Times New Roman" w:cs="Times New Roman"/>
          <w:sz w:val="24"/>
        </w:rPr>
        <w:t>)</w:t>
      </w:r>
      <w:r w:rsidR="00AB138A" w:rsidRPr="00A55301">
        <w:rPr>
          <w:rFonts w:ascii="Times New Roman" w:hAnsi="Times New Roman" w:cs="Times New Roman"/>
          <w:sz w:val="24"/>
        </w:rPr>
        <w:t>.</w:t>
      </w:r>
    </w:p>
    <w:p w14:paraId="66182EF1" w14:textId="1B135CBA" w:rsidR="00E50B59" w:rsidRPr="00A55301" w:rsidRDefault="00E50B59" w:rsidP="00E50B59">
      <w:pPr>
        <w:pStyle w:val="ListParagraph"/>
        <w:numPr>
          <w:ilvl w:val="0"/>
          <w:numId w:val="7"/>
        </w:numPr>
        <w:spacing w:line="360" w:lineRule="auto"/>
        <w:ind w:left="0" w:firstLine="851"/>
        <w:jc w:val="both"/>
        <w:rPr>
          <w:rFonts w:ascii="Times New Roman" w:hAnsi="Times New Roman" w:cs="Times New Roman"/>
          <w:sz w:val="24"/>
        </w:rPr>
      </w:pPr>
      <w:r w:rsidRPr="00A55301">
        <w:rPr>
          <w:rFonts w:ascii="Times New Roman" w:hAnsi="Times New Roman" w:cs="Times New Roman"/>
          <w:sz w:val="24"/>
        </w:rPr>
        <w:t xml:space="preserve">Vilniaus AVPK dėl transporto priemone </w:t>
      </w:r>
      <w:r w:rsidR="00AB138A" w:rsidRPr="00A55301">
        <w:rPr>
          <w:rFonts w:ascii="Times New Roman" w:hAnsi="Times New Roman" w:cs="Times New Roman"/>
          <w:sz w:val="24"/>
        </w:rPr>
        <w:t>„</w:t>
      </w:r>
      <w:r w:rsidRPr="00A55301">
        <w:rPr>
          <w:rFonts w:ascii="Times New Roman" w:hAnsi="Times New Roman" w:cs="Times New Roman"/>
          <w:sz w:val="24"/>
        </w:rPr>
        <w:t>Toyota Prius</w:t>
      </w:r>
      <w:r w:rsidR="00AB138A" w:rsidRPr="00A55301">
        <w:rPr>
          <w:rFonts w:ascii="Times New Roman" w:hAnsi="Times New Roman" w:cs="Times New Roman"/>
          <w:sz w:val="24"/>
        </w:rPr>
        <w:t>“</w:t>
      </w:r>
      <w:r w:rsidRPr="00A55301">
        <w:rPr>
          <w:rFonts w:ascii="Times New Roman" w:hAnsi="Times New Roman" w:cs="Times New Roman"/>
          <w:sz w:val="24"/>
        </w:rPr>
        <w:t xml:space="preserve"> leistino 90 </w:t>
      </w:r>
      <w:r w:rsidR="008B0D33" w:rsidRPr="00A55301">
        <w:rPr>
          <w:rFonts w:ascii="Times New Roman" w:hAnsi="Times New Roman" w:cs="Times New Roman"/>
          <w:sz w:val="24"/>
        </w:rPr>
        <w:t>km per val</w:t>
      </w:r>
      <w:r w:rsidRPr="00A55301">
        <w:rPr>
          <w:rFonts w:ascii="Times New Roman" w:hAnsi="Times New Roman" w:cs="Times New Roman"/>
          <w:sz w:val="24"/>
        </w:rPr>
        <w:t xml:space="preserve">. greičio viršijimo 53 </w:t>
      </w:r>
      <w:r w:rsidR="008B0D33" w:rsidRPr="00A55301">
        <w:rPr>
          <w:rFonts w:ascii="Times New Roman" w:hAnsi="Times New Roman" w:cs="Times New Roman"/>
          <w:sz w:val="24"/>
        </w:rPr>
        <w:t>km per val</w:t>
      </w:r>
      <w:r w:rsidRPr="00A55301">
        <w:rPr>
          <w:rFonts w:ascii="Times New Roman" w:hAnsi="Times New Roman" w:cs="Times New Roman"/>
          <w:sz w:val="24"/>
        </w:rPr>
        <w:t xml:space="preserve">., nes važiavo 143 </w:t>
      </w:r>
      <w:r w:rsidR="008B0D33" w:rsidRPr="00A55301">
        <w:rPr>
          <w:rFonts w:ascii="Times New Roman" w:hAnsi="Times New Roman" w:cs="Times New Roman"/>
          <w:sz w:val="24"/>
        </w:rPr>
        <w:t>km per val</w:t>
      </w:r>
      <w:r w:rsidRPr="00A55301">
        <w:rPr>
          <w:rFonts w:ascii="Times New Roman" w:hAnsi="Times New Roman" w:cs="Times New Roman"/>
          <w:sz w:val="24"/>
        </w:rPr>
        <w:t>. greičiu (ROIK 17068078876)</w:t>
      </w:r>
      <w:r w:rsidR="00AB138A" w:rsidRPr="00A55301">
        <w:rPr>
          <w:rFonts w:ascii="Times New Roman" w:hAnsi="Times New Roman" w:cs="Times New Roman"/>
          <w:sz w:val="24"/>
        </w:rPr>
        <w:t>.</w:t>
      </w:r>
    </w:p>
    <w:p w14:paraId="2C2C59B7" w14:textId="6CFE28C0" w:rsidR="00016BFB" w:rsidRPr="00A55301" w:rsidRDefault="000E026D" w:rsidP="00C47F82">
      <w:pPr>
        <w:pStyle w:val="ListParagraph"/>
        <w:numPr>
          <w:ilvl w:val="0"/>
          <w:numId w:val="7"/>
        </w:numPr>
        <w:spacing w:line="360" w:lineRule="auto"/>
        <w:ind w:left="0" w:firstLine="851"/>
        <w:jc w:val="both"/>
        <w:rPr>
          <w:rFonts w:ascii="Times New Roman" w:hAnsi="Times New Roman" w:cs="Times New Roman"/>
          <w:sz w:val="24"/>
        </w:rPr>
      </w:pPr>
      <w:r w:rsidRPr="00A55301">
        <w:rPr>
          <w:rFonts w:ascii="Times New Roman" w:hAnsi="Times New Roman" w:cs="Times New Roman"/>
          <w:sz w:val="24"/>
        </w:rPr>
        <w:t xml:space="preserve">Vilniaus AVPK dėl transporto priemone </w:t>
      </w:r>
      <w:r w:rsidR="00AB138A" w:rsidRPr="00A55301">
        <w:rPr>
          <w:rFonts w:ascii="Times New Roman" w:hAnsi="Times New Roman" w:cs="Times New Roman"/>
          <w:sz w:val="24"/>
        </w:rPr>
        <w:t>„</w:t>
      </w:r>
      <w:r w:rsidRPr="00A55301">
        <w:rPr>
          <w:rFonts w:ascii="Times New Roman" w:hAnsi="Times New Roman" w:cs="Times New Roman"/>
          <w:sz w:val="24"/>
        </w:rPr>
        <w:t>Audi A6</w:t>
      </w:r>
      <w:r w:rsidR="00AB138A" w:rsidRPr="00A55301">
        <w:rPr>
          <w:rFonts w:ascii="Times New Roman" w:hAnsi="Times New Roman" w:cs="Times New Roman"/>
          <w:sz w:val="24"/>
        </w:rPr>
        <w:t>“</w:t>
      </w:r>
      <w:r w:rsidR="00A77146" w:rsidRPr="00A55301">
        <w:rPr>
          <w:rFonts w:ascii="Times New Roman" w:hAnsi="Times New Roman" w:cs="Times New Roman"/>
          <w:sz w:val="24"/>
        </w:rPr>
        <w:t xml:space="preserve"> </w:t>
      </w:r>
      <w:r w:rsidRPr="00A55301">
        <w:rPr>
          <w:rFonts w:ascii="Times New Roman" w:hAnsi="Times New Roman" w:cs="Times New Roman"/>
          <w:sz w:val="24"/>
        </w:rPr>
        <w:t xml:space="preserve">leistino 50 </w:t>
      </w:r>
      <w:r w:rsidR="008B0D33" w:rsidRPr="00A55301">
        <w:rPr>
          <w:rFonts w:ascii="Times New Roman" w:hAnsi="Times New Roman" w:cs="Times New Roman"/>
          <w:sz w:val="24"/>
        </w:rPr>
        <w:t>km per val</w:t>
      </w:r>
      <w:r w:rsidRPr="00A55301">
        <w:rPr>
          <w:rFonts w:ascii="Times New Roman" w:hAnsi="Times New Roman" w:cs="Times New Roman"/>
          <w:sz w:val="24"/>
        </w:rPr>
        <w:t xml:space="preserve">. greičio viršijimo 44 </w:t>
      </w:r>
      <w:r w:rsidR="008B0D33" w:rsidRPr="00A55301">
        <w:rPr>
          <w:rFonts w:ascii="Times New Roman" w:hAnsi="Times New Roman" w:cs="Times New Roman"/>
          <w:sz w:val="24"/>
        </w:rPr>
        <w:t>km per val</w:t>
      </w:r>
      <w:r w:rsidRPr="00A55301">
        <w:rPr>
          <w:rFonts w:ascii="Times New Roman" w:hAnsi="Times New Roman" w:cs="Times New Roman"/>
          <w:sz w:val="24"/>
        </w:rPr>
        <w:t>.,</w:t>
      </w:r>
      <w:r w:rsidR="00016BFB" w:rsidRPr="00A55301">
        <w:rPr>
          <w:rFonts w:ascii="Times New Roman" w:hAnsi="Times New Roman" w:cs="Times New Roman"/>
          <w:sz w:val="24"/>
        </w:rPr>
        <w:t xml:space="preserve"> nes važiavo 94 </w:t>
      </w:r>
      <w:r w:rsidR="008B0D33" w:rsidRPr="00A55301">
        <w:rPr>
          <w:rFonts w:ascii="Times New Roman" w:hAnsi="Times New Roman" w:cs="Times New Roman"/>
          <w:sz w:val="24"/>
        </w:rPr>
        <w:t>km per val</w:t>
      </w:r>
      <w:r w:rsidR="00016BFB" w:rsidRPr="00A55301">
        <w:rPr>
          <w:rFonts w:ascii="Times New Roman" w:hAnsi="Times New Roman" w:cs="Times New Roman"/>
          <w:sz w:val="24"/>
        </w:rPr>
        <w:t>. greičiu</w:t>
      </w:r>
      <w:r w:rsidRPr="00A55301">
        <w:rPr>
          <w:rFonts w:ascii="Times New Roman" w:hAnsi="Times New Roman" w:cs="Times New Roman"/>
          <w:sz w:val="24"/>
        </w:rPr>
        <w:t xml:space="preserve"> </w:t>
      </w:r>
      <w:r w:rsidR="00016BFB" w:rsidRPr="00A55301">
        <w:rPr>
          <w:rFonts w:ascii="Times New Roman" w:hAnsi="Times New Roman" w:cs="Times New Roman"/>
          <w:sz w:val="24"/>
        </w:rPr>
        <w:t>(ROIK 17066783402)</w:t>
      </w:r>
      <w:r w:rsidR="00AB138A" w:rsidRPr="00A55301">
        <w:rPr>
          <w:rFonts w:ascii="Times New Roman" w:hAnsi="Times New Roman" w:cs="Times New Roman"/>
          <w:sz w:val="24"/>
        </w:rPr>
        <w:t>.</w:t>
      </w:r>
    </w:p>
    <w:p w14:paraId="54D0FD60" w14:textId="4777FC16" w:rsidR="001A731C" w:rsidRPr="00A55301" w:rsidRDefault="000E026D" w:rsidP="00284C56">
      <w:pPr>
        <w:pStyle w:val="ListParagraph"/>
        <w:numPr>
          <w:ilvl w:val="0"/>
          <w:numId w:val="7"/>
        </w:numPr>
        <w:spacing w:line="360" w:lineRule="auto"/>
        <w:ind w:left="0" w:firstLine="851"/>
        <w:jc w:val="both"/>
        <w:rPr>
          <w:rFonts w:ascii="Times New Roman" w:hAnsi="Times New Roman" w:cs="Times New Roman"/>
          <w:sz w:val="24"/>
        </w:rPr>
      </w:pPr>
      <w:r w:rsidRPr="00A55301">
        <w:rPr>
          <w:rFonts w:ascii="Times New Roman" w:hAnsi="Times New Roman" w:cs="Times New Roman"/>
          <w:sz w:val="24"/>
        </w:rPr>
        <w:t xml:space="preserve">Vilniaus AVPK dėl transporto priemone </w:t>
      </w:r>
      <w:r w:rsidR="00AB138A" w:rsidRPr="00A55301">
        <w:rPr>
          <w:rFonts w:ascii="Times New Roman" w:hAnsi="Times New Roman" w:cs="Times New Roman"/>
          <w:sz w:val="24"/>
        </w:rPr>
        <w:t>„</w:t>
      </w:r>
      <w:r w:rsidRPr="00A55301">
        <w:rPr>
          <w:rFonts w:ascii="Times New Roman" w:hAnsi="Times New Roman" w:cs="Times New Roman"/>
          <w:sz w:val="24"/>
        </w:rPr>
        <w:t>Ford Mondeo</w:t>
      </w:r>
      <w:r w:rsidR="00AB138A" w:rsidRPr="00A55301">
        <w:rPr>
          <w:rFonts w:ascii="Times New Roman" w:hAnsi="Times New Roman" w:cs="Times New Roman"/>
          <w:sz w:val="24"/>
        </w:rPr>
        <w:t>“</w:t>
      </w:r>
      <w:r w:rsidRPr="00A55301">
        <w:rPr>
          <w:rFonts w:ascii="Times New Roman" w:hAnsi="Times New Roman" w:cs="Times New Roman"/>
          <w:sz w:val="24"/>
        </w:rPr>
        <w:t xml:space="preserve"> leistino 90 </w:t>
      </w:r>
      <w:r w:rsidR="008B0D33" w:rsidRPr="00A55301">
        <w:rPr>
          <w:rFonts w:ascii="Times New Roman" w:hAnsi="Times New Roman" w:cs="Times New Roman"/>
          <w:sz w:val="24"/>
        </w:rPr>
        <w:t>km per val</w:t>
      </w:r>
      <w:r w:rsidRPr="00A55301">
        <w:rPr>
          <w:rFonts w:ascii="Times New Roman" w:hAnsi="Times New Roman" w:cs="Times New Roman"/>
          <w:sz w:val="24"/>
        </w:rPr>
        <w:t xml:space="preserve">. greičio viršijimo 41 </w:t>
      </w:r>
      <w:r w:rsidR="008B0D33" w:rsidRPr="00A55301">
        <w:rPr>
          <w:rFonts w:ascii="Times New Roman" w:hAnsi="Times New Roman" w:cs="Times New Roman"/>
          <w:sz w:val="24"/>
        </w:rPr>
        <w:t>km per val</w:t>
      </w:r>
      <w:r w:rsidRPr="00A55301">
        <w:rPr>
          <w:rFonts w:ascii="Times New Roman" w:hAnsi="Times New Roman" w:cs="Times New Roman"/>
          <w:sz w:val="24"/>
        </w:rPr>
        <w:t xml:space="preserve">., nes važiavo 131 </w:t>
      </w:r>
      <w:r w:rsidR="008B0D33" w:rsidRPr="00A55301">
        <w:rPr>
          <w:rFonts w:ascii="Times New Roman" w:hAnsi="Times New Roman" w:cs="Times New Roman"/>
          <w:sz w:val="24"/>
        </w:rPr>
        <w:t>km per val</w:t>
      </w:r>
      <w:r w:rsidRPr="00A55301">
        <w:rPr>
          <w:rFonts w:ascii="Times New Roman" w:hAnsi="Times New Roman" w:cs="Times New Roman"/>
          <w:sz w:val="24"/>
        </w:rPr>
        <w:t>. gre</w:t>
      </w:r>
      <w:r w:rsidR="00D46CA7" w:rsidRPr="00A55301">
        <w:rPr>
          <w:rFonts w:ascii="Times New Roman" w:hAnsi="Times New Roman" w:cs="Times New Roman"/>
          <w:sz w:val="24"/>
        </w:rPr>
        <w:t xml:space="preserve">ičiu </w:t>
      </w:r>
      <w:r w:rsidRPr="00A55301">
        <w:rPr>
          <w:rFonts w:ascii="Times New Roman" w:hAnsi="Times New Roman" w:cs="Times New Roman"/>
          <w:sz w:val="24"/>
        </w:rPr>
        <w:t>(ROIK 17069002271</w:t>
      </w:r>
      <w:r w:rsidR="00D46CA7" w:rsidRPr="00A55301">
        <w:rPr>
          <w:rFonts w:ascii="Times New Roman" w:hAnsi="Times New Roman" w:cs="Times New Roman"/>
          <w:sz w:val="24"/>
        </w:rPr>
        <w:t>)</w:t>
      </w:r>
      <w:r w:rsidR="00AB138A" w:rsidRPr="00A55301">
        <w:rPr>
          <w:rFonts w:ascii="Times New Roman" w:hAnsi="Times New Roman" w:cs="Times New Roman"/>
          <w:sz w:val="24"/>
        </w:rPr>
        <w:t>.</w:t>
      </w:r>
    </w:p>
    <w:p w14:paraId="05552F64" w14:textId="29512B53" w:rsidR="001A731C" w:rsidRPr="00A55301" w:rsidRDefault="001A731C" w:rsidP="00C47F82">
      <w:pPr>
        <w:pStyle w:val="ListParagraph"/>
        <w:numPr>
          <w:ilvl w:val="0"/>
          <w:numId w:val="7"/>
        </w:numPr>
        <w:spacing w:line="360" w:lineRule="auto"/>
        <w:ind w:left="0" w:firstLine="851"/>
        <w:jc w:val="both"/>
        <w:rPr>
          <w:rFonts w:ascii="Times New Roman" w:hAnsi="Times New Roman" w:cs="Times New Roman"/>
          <w:sz w:val="24"/>
        </w:rPr>
      </w:pPr>
      <w:r w:rsidRPr="00A55301">
        <w:rPr>
          <w:rFonts w:ascii="Times New Roman" w:hAnsi="Times New Roman" w:cs="Times New Roman"/>
          <w:sz w:val="24"/>
        </w:rPr>
        <w:t xml:space="preserve">Vilniaus AVPK dėl </w:t>
      </w:r>
      <w:r w:rsidR="00AB138A" w:rsidRPr="00A55301">
        <w:rPr>
          <w:rFonts w:ascii="Times New Roman" w:hAnsi="Times New Roman" w:cs="Times New Roman"/>
          <w:sz w:val="24"/>
        </w:rPr>
        <w:t>„</w:t>
      </w:r>
      <w:r w:rsidRPr="00A55301">
        <w:rPr>
          <w:rFonts w:ascii="Times New Roman" w:hAnsi="Times New Roman" w:cs="Times New Roman"/>
          <w:sz w:val="24"/>
        </w:rPr>
        <w:t>Mercedes-Benz CLS350</w:t>
      </w:r>
      <w:r w:rsidR="00AB138A" w:rsidRPr="00A55301">
        <w:rPr>
          <w:rFonts w:ascii="Times New Roman" w:hAnsi="Times New Roman" w:cs="Times New Roman"/>
          <w:sz w:val="24"/>
        </w:rPr>
        <w:t>“</w:t>
      </w:r>
      <w:r w:rsidRPr="00A55301">
        <w:rPr>
          <w:rFonts w:ascii="Times New Roman" w:hAnsi="Times New Roman" w:cs="Times New Roman"/>
          <w:sz w:val="24"/>
        </w:rPr>
        <w:t xml:space="preserve"> leistino 50 </w:t>
      </w:r>
      <w:r w:rsidR="008B0D33" w:rsidRPr="00A55301">
        <w:rPr>
          <w:rFonts w:ascii="Times New Roman" w:hAnsi="Times New Roman" w:cs="Times New Roman"/>
          <w:sz w:val="24"/>
        </w:rPr>
        <w:t>km per val</w:t>
      </w:r>
      <w:r w:rsidRPr="00A55301">
        <w:rPr>
          <w:rFonts w:ascii="Times New Roman" w:hAnsi="Times New Roman" w:cs="Times New Roman"/>
          <w:sz w:val="24"/>
        </w:rPr>
        <w:t xml:space="preserve">. greičio viršijimo 31 </w:t>
      </w:r>
      <w:r w:rsidR="008B0D33" w:rsidRPr="00A55301">
        <w:rPr>
          <w:rFonts w:ascii="Times New Roman" w:hAnsi="Times New Roman" w:cs="Times New Roman"/>
          <w:sz w:val="24"/>
        </w:rPr>
        <w:t>km per</w:t>
      </w:r>
      <w:r w:rsidRPr="00A55301">
        <w:rPr>
          <w:rFonts w:ascii="Times New Roman" w:hAnsi="Times New Roman" w:cs="Times New Roman"/>
          <w:sz w:val="24"/>
        </w:rPr>
        <w:t xml:space="preserve"> val., nes važiavo 81 </w:t>
      </w:r>
      <w:r w:rsidR="008B0D33" w:rsidRPr="00A55301">
        <w:rPr>
          <w:rFonts w:ascii="Times New Roman" w:hAnsi="Times New Roman" w:cs="Times New Roman"/>
          <w:sz w:val="24"/>
        </w:rPr>
        <w:t>km per val</w:t>
      </w:r>
      <w:r w:rsidRPr="00A55301">
        <w:rPr>
          <w:rFonts w:ascii="Times New Roman" w:hAnsi="Times New Roman" w:cs="Times New Roman"/>
          <w:sz w:val="24"/>
        </w:rPr>
        <w:t>.</w:t>
      </w:r>
      <w:r w:rsidR="00D91462" w:rsidRPr="00A55301">
        <w:rPr>
          <w:rFonts w:ascii="Times New Roman" w:hAnsi="Times New Roman" w:cs="Times New Roman"/>
          <w:sz w:val="24"/>
        </w:rPr>
        <w:t xml:space="preserve"> greičiu</w:t>
      </w:r>
      <w:r w:rsidRPr="00A55301">
        <w:rPr>
          <w:rFonts w:ascii="Times New Roman" w:hAnsi="Times New Roman" w:cs="Times New Roman"/>
          <w:sz w:val="24"/>
        </w:rPr>
        <w:t xml:space="preserve"> (ROIK </w:t>
      </w:r>
      <w:r w:rsidRPr="00A55301">
        <w:rPr>
          <w:rFonts w:ascii="Times New Roman" w:hAnsi="Times New Roman" w:cs="Times New Roman"/>
          <w:sz w:val="24"/>
        </w:rPr>
        <w:lastRenderedPageBreak/>
        <w:t>17066936026)</w:t>
      </w:r>
      <w:r w:rsidR="00AB138A" w:rsidRPr="00A55301">
        <w:rPr>
          <w:rFonts w:ascii="Times New Roman" w:hAnsi="Times New Roman" w:cs="Times New Roman"/>
          <w:sz w:val="24"/>
        </w:rPr>
        <w:t>.</w:t>
      </w:r>
    </w:p>
    <w:p w14:paraId="1ACAE063" w14:textId="2941677E" w:rsidR="008E6B8F" w:rsidRPr="00A55301" w:rsidRDefault="008E6B8F" w:rsidP="00C47F82">
      <w:pPr>
        <w:pStyle w:val="ListParagraph"/>
        <w:numPr>
          <w:ilvl w:val="0"/>
          <w:numId w:val="7"/>
        </w:numPr>
        <w:spacing w:line="360" w:lineRule="auto"/>
        <w:ind w:left="0" w:firstLine="851"/>
        <w:jc w:val="both"/>
        <w:rPr>
          <w:rFonts w:ascii="Times New Roman" w:hAnsi="Times New Roman" w:cs="Times New Roman"/>
          <w:sz w:val="24"/>
        </w:rPr>
      </w:pPr>
      <w:r w:rsidRPr="00A55301">
        <w:rPr>
          <w:rFonts w:ascii="Times New Roman" w:hAnsi="Times New Roman" w:cs="Times New Roman"/>
          <w:sz w:val="24"/>
        </w:rPr>
        <w:t xml:space="preserve">Vilniaus AVPK dėl </w:t>
      </w:r>
      <w:r w:rsidR="00AB138A" w:rsidRPr="00A55301">
        <w:rPr>
          <w:rFonts w:ascii="Times New Roman" w:hAnsi="Times New Roman" w:cs="Times New Roman"/>
          <w:sz w:val="24"/>
        </w:rPr>
        <w:t>„</w:t>
      </w:r>
      <w:r w:rsidRPr="00A55301">
        <w:rPr>
          <w:rFonts w:ascii="Times New Roman" w:hAnsi="Times New Roman" w:cs="Times New Roman"/>
          <w:sz w:val="24"/>
        </w:rPr>
        <w:t>Opel Zafira</w:t>
      </w:r>
      <w:r w:rsidR="00AB138A" w:rsidRPr="00A55301">
        <w:rPr>
          <w:rFonts w:ascii="Times New Roman" w:hAnsi="Times New Roman" w:cs="Times New Roman"/>
          <w:sz w:val="24"/>
        </w:rPr>
        <w:t>”</w:t>
      </w:r>
      <w:r w:rsidRPr="00A55301">
        <w:rPr>
          <w:rFonts w:ascii="Times New Roman" w:hAnsi="Times New Roman" w:cs="Times New Roman"/>
          <w:sz w:val="24"/>
        </w:rPr>
        <w:t xml:space="preserve"> leistino 70 </w:t>
      </w:r>
      <w:r w:rsidR="008B0D33" w:rsidRPr="00A55301">
        <w:rPr>
          <w:rFonts w:ascii="Times New Roman" w:hAnsi="Times New Roman" w:cs="Times New Roman"/>
          <w:sz w:val="24"/>
        </w:rPr>
        <w:t>km per val</w:t>
      </w:r>
      <w:r w:rsidRPr="00A55301">
        <w:rPr>
          <w:rFonts w:ascii="Times New Roman" w:hAnsi="Times New Roman" w:cs="Times New Roman"/>
          <w:sz w:val="24"/>
        </w:rPr>
        <w:t xml:space="preserve">. greičio viršijimo 31 </w:t>
      </w:r>
      <w:r w:rsidR="008B0D33" w:rsidRPr="00A55301">
        <w:rPr>
          <w:rFonts w:ascii="Times New Roman" w:hAnsi="Times New Roman" w:cs="Times New Roman"/>
          <w:sz w:val="24"/>
        </w:rPr>
        <w:t>km per val</w:t>
      </w:r>
      <w:r w:rsidRPr="00A55301">
        <w:rPr>
          <w:rFonts w:ascii="Times New Roman" w:hAnsi="Times New Roman" w:cs="Times New Roman"/>
          <w:sz w:val="24"/>
        </w:rPr>
        <w:t xml:space="preserve">., nes važiavo 101 </w:t>
      </w:r>
      <w:r w:rsidR="008B0D33" w:rsidRPr="00A55301">
        <w:rPr>
          <w:rFonts w:ascii="Times New Roman" w:hAnsi="Times New Roman" w:cs="Times New Roman"/>
          <w:sz w:val="24"/>
        </w:rPr>
        <w:t>km per val</w:t>
      </w:r>
      <w:r w:rsidRPr="00A55301">
        <w:rPr>
          <w:rFonts w:ascii="Times New Roman" w:hAnsi="Times New Roman" w:cs="Times New Roman"/>
          <w:sz w:val="24"/>
        </w:rPr>
        <w:t>. greičiu</w:t>
      </w:r>
      <w:r w:rsidR="0023114B" w:rsidRPr="00A55301">
        <w:rPr>
          <w:rFonts w:ascii="Times New Roman" w:hAnsi="Times New Roman" w:cs="Times New Roman"/>
          <w:sz w:val="24"/>
        </w:rPr>
        <w:t xml:space="preserve"> </w:t>
      </w:r>
      <w:r w:rsidRPr="00A55301">
        <w:rPr>
          <w:rFonts w:ascii="Times New Roman" w:hAnsi="Times New Roman" w:cs="Times New Roman"/>
          <w:sz w:val="24"/>
        </w:rPr>
        <w:t>(ROIK 17067121859)</w:t>
      </w:r>
      <w:r w:rsidR="00AB138A" w:rsidRPr="00A55301">
        <w:rPr>
          <w:rFonts w:ascii="Times New Roman" w:hAnsi="Times New Roman" w:cs="Times New Roman"/>
          <w:sz w:val="24"/>
        </w:rPr>
        <w:t>.</w:t>
      </w:r>
    </w:p>
    <w:p w14:paraId="5DB01F35" w14:textId="045B34DB" w:rsidR="00C004A7" w:rsidRPr="00A55301" w:rsidRDefault="008E6B8F" w:rsidP="00C47F82">
      <w:pPr>
        <w:pStyle w:val="ListParagraph"/>
        <w:numPr>
          <w:ilvl w:val="0"/>
          <w:numId w:val="7"/>
        </w:numPr>
        <w:spacing w:line="360" w:lineRule="auto"/>
        <w:ind w:left="0" w:firstLine="851"/>
        <w:jc w:val="both"/>
        <w:rPr>
          <w:rFonts w:ascii="Times New Roman" w:hAnsi="Times New Roman" w:cs="Times New Roman"/>
          <w:sz w:val="24"/>
        </w:rPr>
      </w:pPr>
      <w:r w:rsidRPr="00A55301">
        <w:rPr>
          <w:rFonts w:ascii="Times New Roman" w:hAnsi="Times New Roman" w:cs="Times New Roman"/>
          <w:sz w:val="24"/>
        </w:rPr>
        <w:t xml:space="preserve">Vilniaus AVPK dėl </w:t>
      </w:r>
      <w:r w:rsidR="00AB138A" w:rsidRPr="00A55301">
        <w:rPr>
          <w:rFonts w:ascii="Times New Roman" w:hAnsi="Times New Roman" w:cs="Times New Roman"/>
          <w:sz w:val="24"/>
        </w:rPr>
        <w:t>„</w:t>
      </w:r>
      <w:r w:rsidRPr="00A55301">
        <w:rPr>
          <w:rFonts w:ascii="Times New Roman" w:hAnsi="Times New Roman" w:cs="Times New Roman"/>
          <w:sz w:val="24"/>
        </w:rPr>
        <w:t>BMW 320</w:t>
      </w:r>
      <w:r w:rsidR="00AB138A" w:rsidRPr="00A55301">
        <w:rPr>
          <w:rFonts w:ascii="Times New Roman" w:hAnsi="Times New Roman" w:cs="Times New Roman"/>
          <w:sz w:val="24"/>
        </w:rPr>
        <w:t>“</w:t>
      </w:r>
      <w:r w:rsidRPr="00A55301">
        <w:rPr>
          <w:rFonts w:ascii="Times New Roman" w:hAnsi="Times New Roman" w:cs="Times New Roman"/>
          <w:sz w:val="24"/>
        </w:rPr>
        <w:t xml:space="preserve"> leistino 50 </w:t>
      </w:r>
      <w:r w:rsidR="008B0D33" w:rsidRPr="00A55301">
        <w:rPr>
          <w:rFonts w:ascii="Times New Roman" w:hAnsi="Times New Roman" w:cs="Times New Roman"/>
          <w:sz w:val="24"/>
        </w:rPr>
        <w:t>km per val</w:t>
      </w:r>
      <w:r w:rsidRPr="00A55301">
        <w:rPr>
          <w:rFonts w:ascii="Times New Roman" w:hAnsi="Times New Roman" w:cs="Times New Roman"/>
          <w:sz w:val="24"/>
        </w:rPr>
        <w:t xml:space="preserve">. greičio viršijimo 37 </w:t>
      </w:r>
      <w:r w:rsidR="008B0D33" w:rsidRPr="00A55301">
        <w:rPr>
          <w:rFonts w:ascii="Times New Roman" w:hAnsi="Times New Roman" w:cs="Times New Roman"/>
          <w:sz w:val="24"/>
        </w:rPr>
        <w:t>km per val</w:t>
      </w:r>
      <w:r w:rsidRPr="00A55301">
        <w:rPr>
          <w:rFonts w:ascii="Times New Roman" w:hAnsi="Times New Roman" w:cs="Times New Roman"/>
          <w:sz w:val="24"/>
        </w:rPr>
        <w:t xml:space="preserve">., nes važiavo 87 </w:t>
      </w:r>
      <w:r w:rsidR="008B0D33" w:rsidRPr="00A55301">
        <w:rPr>
          <w:rFonts w:ascii="Times New Roman" w:hAnsi="Times New Roman" w:cs="Times New Roman"/>
          <w:sz w:val="24"/>
        </w:rPr>
        <w:t>km per val</w:t>
      </w:r>
      <w:r w:rsidRPr="00A55301">
        <w:rPr>
          <w:rFonts w:ascii="Times New Roman" w:hAnsi="Times New Roman" w:cs="Times New Roman"/>
          <w:sz w:val="24"/>
        </w:rPr>
        <w:t>. greičiu (ROIK 17067208037)</w:t>
      </w:r>
      <w:r w:rsidR="00AB138A" w:rsidRPr="00A55301">
        <w:rPr>
          <w:rFonts w:ascii="Times New Roman" w:hAnsi="Times New Roman" w:cs="Times New Roman"/>
          <w:sz w:val="24"/>
        </w:rPr>
        <w:t>.</w:t>
      </w:r>
    </w:p>
    <w:p w14:paraId="53492520" w14:textId="63331B48" w:rsidR="00C004A7" w:rsidRPr="00A55301" w:rsidRDefault="008E6B8F" w:rsidP="00C47F82">
      <w:pPr>
        <w:pStyle w:val="ListParagraph"/>
        <w:numPr>
          <w:ilvl w:val="0"/>
          <w:numId w:val="7"/>
        </w:numPr>
        <w:spacing w:line="360" w:lineRule="auto"/>
        <w:ind w:left="0" w:firstLine="851"/>
        <w:jc w:val="both"/>
        <w:rPr>
          <w:rFonts w:ascii="Times New Roman" w:hAnsi="Times New Roman" w:cs="Times New Roman"/>
          <w:sz w:val="24"/>
        </w:rPr>
      </w:pPr>
      <w:r w:rsidRPr="00A55301">
        <w:rPr>
          <w:rFonts w:ascii="Times New Roman" w:hAnsi="Times New Roman" w:cs="Times New Roman"/>
          <w:sz w:val="24"/>
        </w:rPr>
        <w:t xml:space="preserve">Vilniaus AVPK dėl </w:t>
      </w:r>
      <w:r w:rsidR="00AB138A" w:rsidRPr="00A55301">
        <w:rPr>
          <w:rFonts w:ascii="Times New Roman" w:hAnsi="Times New Roman" w:cs="Times New Roman"/>
          <w:sz w:val="24"/>
        </w:rPr>
        <w:t>„</w:t>
      </w:r>
      <w:r w:rsidRPr="00A55301">
        <w:rPr>
          <w:rFonts w:ascii="Times New Roman" w:hAnsi="Times New Roman" w:cs="Times New Roman"/>
          <w:sz w:val="24"/>
        </w:rPr>
        <w:t>Toyota Prius</w:t>
      </w:r>
      <w:r w:rsidR="00AB138A" w:rsidRPr="00A55301">
        <w:rPr>
          <w:rFonts w:ascii="Times New Roman" w:hAnsi="Times New Roman" w:cs="Times New Roman"/>
          <w:sz w:val="24"/>
        </w:rPr>
        <w:t>“</w:t>
      </w:r>
      <w:r w:rsidRPr="00A55301">
        <w:rPr>
          <w:rFonts w:ascii="Times New Roman" w:hAnsi="Times New Roman" w:cs="Times New Roman"/>
          <w:sz w:val="24"/>
        </w:rPr>
        <w:t xml:space="preserve"> leistino 50 </w:t>
      </w:r>
      <w:r w:rsidR="008B0D33" w:rsidRPr="00A55301">
        <w:rPr>
          <w:rFonts w:ascii="Times New Roman" w:hAnsi="Times New Roman" w:cs="Times New Roman"/>
          <w:sz w:val="24"/>
        </w:rPr>
        <w:t>km per</w:t>
      </w:r>
      <w:r w:rsidRPr="00A55301">
        <w:rPr>
          <w:rFonts w:ascii="Times New Roman" w:hAnsi="Times New Roman" w:cs="Times New Roman"/>
          <w:sz w:val="24"/>
        </w:rPr>
        <w:t xml:space="preserve"> val. greičio viršijimo 12 </w:t>
      </w:r>
      <w:r w:rsidR="008B0D33" w:rsidRPr="00A55301">
        <w:rPr>
          <w:rFonts w:ascii="Times New Roman" w:hAnsi="Times New Roman" w:cs="Times New Roman"/>
          <w:sz w:val="24"/>
        </w:rPr>
        <w:t>km per val</w:t>
      </w:r>
      <w:r w:rsidRPr="00A55301">
        <w:rPr>
          <w:rFonts w:ascii="Times New Roman" w:hAnsi="Times New Roman" w:cs="Times New Roman"/>
          <w:sz w:val="24"/>
        </w:rPr>
        <w:t xml:space="preserve">., nes važiavo 62 </w:t>
      </w:r>
      <w:r w:rsidR="008B0D33" w:rsidRPr="00A55301">
        <w:rPr>
          <w:rFonts w:ascii="Times New Roman" w:hAnsi="Times New Roman" w:cs="Times New Roman"/>
          <w:sz w:val="24"/>
        </w:rPr>
        <w:t>km per val</w:t>
      </w:r>
      <w:r w:rsidRPr="00A55301">
        <w:rPr>
          <w:rFonts w:ascii="Times New Roman" w:hAnsi="Times New Roman" w:cs="Times New Roman"/>
          <w:sz w:val="24"/>
        </w:rPr>
        <w:t>. greičiu ir raudono šviesoforo signalo nesilaikymo</w:t>
      </w:r>
      <w:r w:rsidR="00E50B59" w:rsidRPr="00A55301">
        <w:rPr>
          <w:rFonts w:ascii="Times New Roman" w:hAnsi="Times New Roman" w:cs="Times New Roman"/>
          <w:sz w:val="24"/>
        </w:rPr>
        <w:t xml:space="preserve"> </w:t>
      </w:r>
      <w:r w:rsidRPr="00A55301">
        <w:rPr>
          <w:rFonts w:ascii="Times New Roman" w:hAnsi="Times New Roman" w:cs="Times New Roman"/>
          <w:sz w:val="24"/>
        </w:rPr>
        <w:t xml:space="preserve">(ROIK </w:t>
      </w:r>
      <w:r w:rsidR="00C004A7" w:rsidRPr="00A55301">
        <w:rPr>
          <w:rFonts w:ascii="Times New Roman" w:hAnsi="Times New Roman" w:cs="Times New Roman"/>
          <w:sz w:val="24"/>
        </w:rPr>
        <w:t>17067176531)</w:t>
      </w:r>
      <w:r w:rsidR="00AB138A" w:rsidRPr="00A55301">
        <w:rPr>
          <w:rFonts w:ascii="Times New Roman" w:hAnsi="Times New Roman" w:cs="Times New Roman"/>
          <w:sz w:val="24"/>
        </w:rPr>
        <w:t>.</w:t>
      </w:r>
    </w:p>
    <w:p w14:paraId="60A0A5EF" w14:textId="46F7F84C" w:rsidR="00C004A7" w:rsidRPr="00A55301" w:rsidRDefault="00C004A7" w:rsidP="00C47F82">
      <w:pPr>
        <w:pStyle w:val="ListParagraph"/>
        <w:numPr>
          <w:ilvl w:val="0"/>
          <w:numId w:val="7"/>
        </w:numPr>
        <w:spacing w:line="360" w:lineRule="auto"/>
        <w:ind w:left="0" w:firstLine="851"/>
        <w:jc w:val="both"/>
        <w:rPr>
          <w:rFonts w:ascii="Times New Roman" w:hAnsi="Times New Roman" w:cs="Times New Roman"/>
          <w:sz w:val="24"/>
        </w:rPr>
      </w:pPr>
      <w:r w:rsidRPr="00A55301">
        <w:rPr>
          <w:rFonts w:ascii="Times New Roman" w:hAnsi="Times New Roman" w:cs="Times New Roman"/>
          <w:sz w:val="24"/>
        </w:rPr>
        <w:t xml:space="preserve">Vilniaus AVPK dėl </w:t>
      </w:r>
      <w:r w:rsidR="00AB138A" w:rsidRPr="00A55301">
        <w:rPr>
          <w:rFonts w:ascii="Times New Roman" w:hAnsi="Times New Roman" w:cs="Times New Roman"/>
          <w:sz w:val="24"/>
        </w:rPr>
        <w:t>„</w:t>
      </w:r>
      <w:r w:rsidRPr="00A55301">
        <w:rPr>
          <w:rFonts w:ascii="Times New Roman" w:hAnsi="Times New Roman" w:cs="Times New Roman"/>
          <w:sz w:val="24"/>
        </w:rPr>
        <w:t>Opel Astra</w:t>
      </w:r>
      <w:r w:rsidR="00AB138A" w:rsidRPr="00A55301">
        <w:rPr>
          <w:rFonts w:ascii="Times New Roman" w:hAnsi="Times New Roman" w:cs="Times New Roman"/>
          <w:sz w:val="24"/>
        </w:rPr>
        <w:t>“</w:t>
      </w:r>
      <w:r w:rsidRPr="00A55301">
        <w:rPr>
          <w:rFonts w:ascii="Times New Roman" w:hAnsi="Times New Roman" w:cs="Times New Roman"/>
          <w:sz w:val="24"/>
        </w:rPr>
        <w:t xml:space="preserve"> leistino 70 </w:t>
      </w:r>
      <w:r w:rsidR="008B0D33" w:rsidRPr="00A55301">
        <w:rPr>
          <w:rFonts w:ascii="Times New Roman" w:hAnsi="Times New Roman" w:cs="Times New Roman"/>
          <w:sz w:val="24"/>
        </w:rPr>
        <w:t>km per val</w:t>
      </w:r>
      <w:r w:rsidRPr="00A55301">
        <w:rPr>
          <w:rFonts w:ascii="Times New Roman" w:hAnsi="Times New Roman" w:cs="Times New Roman"/>
          <w:sz w:val="24"/>
        </w:rPr>
        <w:t xml:space="preserve">. greičio viršijimo 34 </w:t>
      </w:r>
      <w:r w:rsidR="008B0D33" w:rsidRPr="00A55301">
        <w:rPr>
          <w:rFonts w:ascii="Times New Roman" w:hAnsi="Times New Roman" w:cs="Times New Roman"/>
          <w:sz w:val="24"/>
        </w:rPr>
        <w:t>km per</w:t>
      </w:r>
      <w:r w:rsidRPr="00A55301">
        <w:rPr>
          <w:rFonts w:ascii="Times New Roman" w:hAnsi="Times New Roman" w:cs="Times New Roman"/>
          <w:sz w:val="24"/>
        </w:rPr>
        <w:t xml:space="preserve"> val., nes važiavo 104 </w:t>
      </w:r>
      <w:r w:rsidR="008B0D33" w:rsidRPr="00A55301">
        <w:rPr>
          <w:rFonts w:ascii="Times New Roman" w:hAnsi="Times New Roman" w:cs="Times New Roman"/>
          <w:sz w:val="24"/>
        </w:rPr>
        <w:t>km per val</w:t>
      </w:r>
      <w:r w:rsidRPr="00A55301">
        <w:rPr>
          <w:rFonts w:ascii="Times New Roman" w:hAnsi="Times New Roman" w:cs="Times New Roman"/>
          <w:sz w:val="24"/>
        </w:rPr>
        <w:t>. greičiu (ROIK 17067214464)</w:t>
      </w:r>
      <w:r w:rsidR="00AB138A" w:rsidRPr="00A55301">
        <w:rPr>
          <w:rFonts w:ascii="Times New Roman" w:hAnsi="Times New Roman" w:cs="Times New Roman"/>
          <w:sz w:val="24"/>
        </w:rPr>
        <w:t>.</w:t>
      </w:r>
    </w:p>
    <w:p w14:paraId="7E62F6E3" w14:textId="234BF106" w:rsidR="00A62D5A" w:rsidRPr="00A55301" w:rsidRDefault="00C004A7" w:rsidP="00C47F82">
      <w:pPr>
        <w:pStyle w:val="ListParagraph"/>
        <w:numPr>
          <w:ilvl w:val="0"/>
          <w:numId w:val="7"/>
        </w:numPr>
        <w:spacing w:line="360" w:lineRule="auto"/>
        <w:ind w:left="0" w:firstLine="851"/>
        <w:jc w:val="both"/>
        <w:rPr>
          <w:rFonts w:ascii="Times New Roman" w:hAnsi="Times New Roman" w:cs="Times New Roman"/>
          <w:sz w:val="24"/>
        </w:rPr>
      </w:pPr>
      <w:r w:rsidRPr="00A55301">
        <w:rPr>
          <w:rFonts w:ascii="Times New Roman" w:hAnsi="Times New Roman" w:cs="Times New Roman"/>
          <w:sz w:val="24"/>
        </w:rPr>
        <w:t xml:space="preserve">Vilniaus AVPK dėl </w:t>
      </w:r>
      <w:r w:rsidR="00AB138A" w:rsidRPr="00A55301">
        <w:rPr>
          <w:rFonts w:ascii="Times New Roman" w:hAnsi="Times New Roman" w:cs="Times New Roman"/>
          <w:sz w:val="24"/>
        </w:rPr>
        <w:t>„</w:t>
      </w:r>
      <w:r w:rsidRPr="00A55301">
        <w:rPr>
          <w:rFonts w:ascii="Times New Roman" w:hAnsi="Times New Roman" w:cs="Times New Roman"/>
          <w:sz w:val="24"/>
        </w:rPr>
        <w:t>KIA Ceed</w:t>
      </w:r>
      <w:r w:rsidR="00AB138A" w:rsidRPr="00A55301">
        <w:rPr>
          <w:rFonts w:ascii="Times New Roman" w:hAnsi="Times New Roman" w:cs="Times New Roman"/>
          <w:sz w:val="24"/>
        </w:rPr>
        <w:t>“</w:t>
      </w:r>
      <w:r w:rsidRPr="00A55301">
        <w:rPr>
          <w:rFonts w:ascii="Times New Roman" w:hAnsi="Times New Roman" w:cs="Times New Roman"/>
          <w:sz w:val="24"/>
        </w:rPr>
        <w:t xml:space="preserve"> leistino 50 </w:t>
      </w:r>
      <w:r w:rsidR="008B0D33" w:rsidRPr="00A55301">
        <w:rPr>
          <w:rFonts w:ascii="Times New Roman" w:hAnsi="Times New Roman" w:cs="Times New Roman"/>
          <w:sz w:val="24"/>
        </w:rPr>
        <w:t>km per val</w:t>
      </w:r>
      <w:r w:rsidRPr="00A55301">
        <w:rPr>
          <w:rFonts w:ascii="Times New Roman" w:hAnsi="Times New Roman" w:cs="Times New Roman"/>
          <w:sz w:val="24"/>
        </w:rPr>
        <w:t xml:space="preserve">. greičio viršijimo 35 </w:t>
      </w:r>
      <w:r w:rsidR="008B0D33" w:rsidRPr="00A55301">
        <w:rPr>
          <w:rFonts w:ascii="Times New Roman" w:hAnsi="Times New Roman" w:cs="Times New Roman"/>
          <w:sz w:val="24"/>
        </w:rPr>
        <w:t>km per</w:t>
      </w:r>
      <w:r w:rsidRPr="00A55301">
        <w:rPr>
          <w:rFonts w:ascii="Times New Roman" w:hAnsi="Times New Roman" w:cs="Times New Roman"/>
          <w:sz w:val="24"/>
        </w:rPr>
        <w:t xml:space="preserve"> val., nes važiavo 85 </w:t>
      </w:r>
      <w:r w:rsidR="008B0D33" w:rsidRPr="00A55301">
        <w:rPr>
          <w:rFonts w:ascii="Times New Roman" w:hAnsi="Times New Roman" w:cs="Times New Roman"/>
          <w:sz w:val="24"/>
        </w:rPr>
        <w:t>km per</w:t>
      </w:r>
      <w:r w:rsidRPr="00A55301">
        <w:rPr>
          <w:rFonts w:ascii="Times New Roman" w:hAnsi="Times New Roman" w:cs="Times New Roman"/>
          <w:sz w:val="24"/>
        </w:rPr>
        <w:t xml:space="preserve"> val</w:t>
      </w:r>
      <w:r w:rsidR="00A62D5A" w:rsidRPr="00A55301">
        <w:rPr>
          <w:rFonts w:ascii="Times New Roman" w:hAnsi="Times New Roman" w:cs="Times New Roman"/>
          <w:sz w:val="24"/>
        </w:rPr>
        <w:t>.</w:t>
      </w:r>
      <w:r w:rsidRPr="00A55301">
        <w:rPr>
          <w:rFonts w:ascii="Times New Roman" w:hAnsi="Times New Roman" w:cs="Times New Roman"/>
          <w:sz w:val="24"/>
        </w:rPr>
        <w:t xml:space="preserve"> greičiu (ROIK 17067226526)</w:t>
      </w:r>
      <w:r w:rsidR="00AB138A" w:rsidRPr="00A55301">
        <w:rPr>
          <w:rFonts w:ascii="Times New Roman" w:hAnsi="Times New Roman" w:cs="Times New Roman"/>
          <w:sz w:val="24"/>
        </w:rPr>
        <w:t>.</w:t>
      </w:r>
    </w:p>
    <w:p w14:paraId="02B30FA5" w14:textId="01C00439" w:rsidR="00E669CB" w:rsidRPr="00A55301" w:rsidRDefault="00A62D5A" w:rsidP="00C47F82">
      <w:pPr>
        <w:pStyle w:val="ListParagraph"/>
        <w:numPr>
          <w:ilvl w:val="0"/>
          <w:numId w:val="7"/>
        </w:numPr>
        <w:spacing w:line="360" w:lineRule="auto"/>
        <w:ind w:left="0" w:firstLine="851"/>
        <w:jc w:val="both"/>
        <w:rPr>
          <w:rFonts w:ascii="Times New Roman" w:hAnsi="Times New Roman" w:cs="Times New Roman"/>
          <w:sz w:val="24"/>
        </w:rPr>
      </w:pPr>
      <w:r w:rsidRPr="00A55301">
        <w:rPr>
          <w:rFonts w:ascii="Times New Roman" w:hAnsi="Times New Roman" w:cs="Times New Roman"/>
          <w:sz w:val="24"/>
        </w:rPr>
        <w:t xml:space="preserve">Vilniaus AVPK dėl </w:t>
      </w:r>
      <w:r w:rsidR="00AB138A" w:rsidRPr="00A55301">
        <w:rPr>
          <w:rFonts w:ascii="Times New Roman" w:hAnsi="Times New Roman" w:cs="Times New Roman"/>
          <w:sz w:val="24"/>
        </w:rPr>
        <w:t>„</w:t>
      </w:r>
      <w:r w:rsidRPr="00A55301">
        <w:rPr>
          <w:rFonts w:ascii="Times New Roman" w:hAnsi="Times New Roman" w:cs="Times New Roman"/>
          <w:sz w:val="24"/>
        </w:rPr>
        <w:t>Audi A3</w:t>
      </w:r>
      <w:r w:rsidR="00AB138A" w:rsidRPr="00A55301">
        <w:rPr>
          <w:rFonts w:ascii="Times New Roman" w:hAnsi="Times New Roman" w:cs="Times New Roman"/>
          <w:sz w:val="24"/>
        </w:rPr>
        <w:t>“</w:t>
      </w:r>
      <w:r w:rsidRPr="00A55301">
        <w:rPr>
          <w:rFonts w:ascii="Times New Roman" w:hAnsi="Times New Roman" w:cs="Times New Roman"/>
          <w:sz w:val="24"/>
        </w:rPr>
        <w:t xml:space="preserve"> leistino 90 </w:t>
      </w:r>
      <w:r w:rsidR="008B0D33" w:rsidRPr="00A55301">
        <w:rPr>
          <w:rFonts w:ascii="Times New Roman" w:hAnsi="Times New Roman" w:cs="Times New Roman"/>
          <w:sz w:val="24"/>
        </w:rPr>
        <w:t>km per val</w:t>
      </w:r>
      <w:r w:rsidRPr="00A55301">
        <w:rPr>
          <w:rFonts w:ascii="Times New Roman" w:hAnsi="Times New Roman" w:cs="Times New Roman"/>
          <w:sz w:val="24"/>
        </w:rPr>
        <w:t xml:space="preserve">. greičio viršijimo 33 </w:t>
      </w:r>
      <w:r w:rsidR="008B0D33" w:rsidRPr="00A55301">
        <w:rPr>
          <w:rFonts w:ascii="Times New Roman" w:hAnsi="Times New Roman" w:cs="Times New Roman"/>
          <w:sz w:val="24"/>
        </w:rPr>
        <w:t>km per val</w:t>
      </w:r>
      <w:r w:rsidRPr="00A55301">
        <w:rPr>
          <w:rFonts w:ascii="Times New Roman" w:hAnsi="Times New Roman" w:cs="Times New Roman"/>
          <w:sz w:val="24"/>
        </w:rPr>
        <w:t xml:space="preserve">., nes važiavo 123 </w:t>
      </w:r>
      <w:r w:rsidR="008B0D33" w:rsidRPr="00A55301">
        <w:rPr>
          <w:rFonts w:ascii="Times New Roman" w:hAnsi="Times New Roman" w:cs="Times New Roman"/>
          <w:sz w:val="24"/>
        </w:rPr>
        <w:t>km per val</w:t>
      </w:r>
      <w:r w:rsidRPr="00A55301">
        <w:rPr>
          <w:rFonts w:ascii="Times New Roman" w:hAnsi="Times New Roman" w:cs="Times New Roman"/>
          <w:sz w:val="24"/>
        </w:rPr>
        <w:t>. greičiu</w:t>
      </w:r>
      <w:r w:rsidR="00837015" w:rsidRPr="00A55301">
        <w:rPr>
          <w:rFonts w:ascii="Times New Roman" w:hAnsi="Times New Roman" w:cs="Times New Roman"/>
          <w:sz w:val="24"/>
        </w:rPr>
        <w:t xml:space="preserve"> </w:t>
      </w:r>
      <w:r w:rsidRPr="00A55301">
        <w:rPr>
          <w:rFonts w:ascii="Times New Roman" w:hAnsi="Times New Roman" w:cs="Times New Roman"/>
          <w:sz w:val="24"/>
        </w:rPr>
        <w:t>(ROIK 17067573729)</w:t>
      </w:r>
      <w:r w:rsidR="00AB138A" w:rsidRPr="00A55301">
        <w:rPr>
          <w:rFonts w:ascii="Times New Roman" w:hAnsi="Times New Roman" w:cs="Times New Roman"/>
          <w:sz w:val="24"/>
        </w:rPr>
        <w:t>.</w:t>
      </w:r>
    </w:p>
    <w:p w14:paraId="490B66E1" w14:textId="74E6B490" w:rsidR="00B32A4F" w:rsidRPr="00A55301" w:rsidRDefault="00E669CB" w:rsidP="00C47F82">
      <w:pPr>
        <w:pStyle w:val="ListParagraph"/>
        <w:numPr>
          <w:ilvl w:val="0"/>
          <w:numId w:val="7"/>
        </w:numPr>
        <w:spacing w:line="360" w:lineRule="auto"/>
        <w:ind w:left="0" w:firstLine="851"/>
        <w:jc w:val="both"/>
        <w:rPr>
          <w:rFonts w:ascii="Times New Roman" w:hAnsi="Times New Roman" w:cs="Times New Roman"/>
          <w:sz w:val="24"/>
        </w:rPr>
      </w:pPr>
      <w:r w:rsidRPr="00A55301">
        <w:rPr>
          <w:rFonts w:ascii="Times New Roman" w:hAnsi="Times New Roman" w:cs="Times New Roman"/>
          <w:sz w:val="24"/>
        </w:rPr>
        <w:t xml:space="preserve">Vilniaus AVPK dėl </w:t>
      </w:r>
      <w:r w:rsidR="00AB138A" w:rsidRPr="00A55301">
        <w:rPr>
          <w:rFonts w:ascii="Times New Roman" w:hAnsi="Times New Roman" w:cs="Times New Roman"/>
          <w:sz w:val="24"/>
        </w:rPr>
        <w:t>„</w:t>
      </w:r>
      <w:r w:rsidRPr="00A55301">
        <w:rPr>
          <w:rFonts w:ascii="Times New Roman" w:hAnsi="Times New Roman" w:cs="Times New Roman"/>
          <w:sz w:val="24"/>
        </w:rPr>
        <w:t>Citroen C4</w:t>
      </w:r>
      <w:r w:rsidR="00AB138A" w:rsidRPr="00A55301">
        <w:rPr>
          <w:rFonts w:ascii="Times New Roman" w:hAnsi="Times New Roman" w:cs="Times New Roman"/>
          <w:sz w:val="24"/>
        </w:rPr>
        <w:t>“</w:t>
      </w:r>
      <w:r w:rsidRPr="00A55301">
        <w:rPr>
          <w:rFonts w:ascii="Times New Roman" w:hAnsi="Times New Roman" w:cs="Times New Roman"/>
          <w:sz w:val="24"/>
        </w:rPr>
        <w:t xml:space="preserve"> leistino 50 </w:t>
      </w:r>
      <w:r w:rsidR="008B0D33" w:rsidRPr="00A55301">
        <w:rPr>
          <w:rFonts w:ascii="Times New Roman" w:hAnsi="Times New Roman" w:cs="Times New Roman"/>
          <w:sz w:val="24"/>
        </w:rPr>
        <w:t>km per val</w:t>
      </w:r>
      <w:r w:rsidRPr="00A55301">
        <w:rPr>
          <w:rFonts w:ascii="Times New Roman" w:hAnsi="Times New Roman" w:cs="Times New Roman"/>
          <w:sz w:val="24"/>
        </w:rPr>
        <w:t xml:space="preserve">. greičio viršijimo 38 </w:t>
      </w:r>
      <w:r w:rsidR="008B0D33" w:rsidRPr="00A55301">
        <w:rPr>
          <w:rFonts w:ascii="Times New Roman" w:hAnsi="Times New Roman" w:cs="Times New Roman"/>
          <w:sz w:val="24"/>
        </w:rPr>
        <w:t>km per val</w:t>
      </w:r>
      <w:r w:rsidRPr="00A55301">
        <w:rPr>
          <w:rFonts w:ascii="Times New Roman" w:hAnsi="Times New Roman" w:cs="Times New Roman"/>
          <w:sz w:val="24"/>
        </w:rPr>
        <w:t xml:space="preserve">., nes važiavo 88 </w:t>
      </w:r>
      <w:r w:rsidR="008B0D33" w:rsidRPr="00A55301">
        <w:rPr>
          <w:rFonts w:ascii="Times New Roman" w:hAnsi="Times New Roman" w:cs="Times New Roman"/>
          <w:sz w:val="24"/>
        </w:rPr>
        <w:t>km per val</w:t>
      </w:r>
      <w:r w:rsidRPr="00A55301">
        <w:rPr>
          <w:rFonts w:ascii="Times New Roman" w:hAnsi="Times New Roman" w:cs="Times New Roman"/>
          <w:sz w:val="24"/>
        </w:rPr>
        <w:t>. greičiu</w:t>
      </w:r>
      <w:r w:rsidR="00837015" w:rsidRPr="00A55301">
        <w:rPr>
          <w:rFonts w:ascii="Times New Roman" w:hAnsi="Times New Roman" w:cs="Times New Roman"/>
          <w:sz w:val="24"/>
        </w:rPr>
        <w:t xml:space="preserve"> </w:t>
      </w:r>
      <w:r w:rsidRPr="00A55301">
        <w:rPr>
          <w:rFonts w:ascii="Times New Roman" w:hAnsi="Times New Roman" w:cs="Times New Roman"/>
          <w:sz w:val="24"/>
        </w:rPr>
        <w:t>(ROIK 17067589220)</w:t>
      </w:r>
      <w:r w:rsidR="00AB138A" w:rsidRPr="00A55301">
        <w:rPr>
          <w:rFonts w:ascii="Times New Roman" w:hAnsi="Times New Roman" w:cs="Times New Roman"/>
          <w:sz w:val="24"/>
        </w:rPr>
        <w:t>.</w:t>
      </w:r>
    </w:p>
    <w:p w14:paraId="7D95B314" w14:textId="2FA0BD76" w:rsidR="00D7418D" w:rsidRPr="00A55301" w:rsidRDefault="00B32A4F" w:rsidP="00C47F82">
      <w:pPr>
        <w:pStyle w:val="ListParagraph"/>
        <w:numPr>
          <w:ilvl w:val="0"/>
          <w:numId w:val="7"/>
        </w:numPr>
        <w:spacing w:line="360" w:lineRule="auto"/>
        <w:ind w:left="0" w:firstLine="851"/>
        <w:jc w:val="both"/>
        <w:rPr>
          <w:rFonts w:ascii="Times New Roman" w:hAnsi="Times New Roman" w:cs="Times New Roman"/>
          <w:sz w:val="24"/>
        </w:rPr>
      </w:pPr>
      <w:r w:rsidRPr="00A55301">
        <w:rPr>
          <w:rFonts w:ascii="Times New Roman" w:hAnsi="Times New Roman" w:cs="Times New Roman"/>
          <w:sz w:val="24"/>
        </w:rPr>
        <w:t xml:space="preserve">Vilniaus AVPK dėl </w:t>
      </w:r>
      <w:r w:rsidR="00AB138A" w:rsidRPr="00A55301">
        <w:rPr>
          <w:rFonts w:ascii="Times New Roman" w:hAnsi="Times New Roman" w:cs="Times New Roman"/>
          <w:sz w:val="24"/>
        </w:rPr>
        <w:t>„</w:t>
      </w:r>
      <w:r w:rsidRPr="00A55301">
        <w:rPr>
          <w:rFonts w:ascii="Times New Roman" w:hAnsi="Times New Roman" w:cs="Times New Roman"/>
          <w:sz w:val="24"/>
        </w:rPr>
        <w:t>Toyota Prius</w:t>
      </w:r>
      <w:r w:rsidR="00AB138A" w:rsidRPr="00A55301">
        <w:rPr>
          <w:rFonts w:ascii="Times New Roman" w:hAnsi="Times New Roman" w:cs="Times New Roman"/>
          <w:sz w:val="24"/>
        </w:rPr>
        <w:t>“</w:t>
      </w:r>
      <w:r w:rsidRPr="00A55301">
        <w:rPr>
          <w:rFonts w:ascii="Times New Roman" w:hAnsi="Times New Roman" w:cs="Times New Roman"/>
          <w:sz w:val="24"/>
        </w:rPr>
        <w:t xml:space="preserve"> leistino 50 </w:t>
      </w:r>
      <w:r w:rsidR="008B0D33" w:rsidRPr="00A55301">
        <w:rPr>
          <w:rFonts w:ascii="Times New Roman" w:hAnsi="Times New Roman" w:cs="Times New Roman"/>
          <w:sz w:val="24"/>
        </w:rPr>
        <w:t>km per val</w:t>
      </w:r>
      <w:r w:rsidRPr="00A55301">
        <w:rPr>
          <w:rFonts w:ascii="Times New Roman" w:hAnsi="Times New Roman" w:cs="Times New Roman"/>
          <w:sz w:val="24"/>
        </w:rPr>
        <w:t xml:space="preserve">. greitį viršijimo 33 </w:t>
      </w:r>
      <w:r w:rsidR="008B0D33" w:rsidRPr="00A55301">
        <w:rPr>
          <w:rFonts w:ascii="Times New Roman" w:hAnsi="Times New Roman" w:cs="Times New Roman"/>
          <w:sz w:val="24"/>
        </w:rPr>
        <w:t>km per val</w:t>
      </w:r>
      <w:r w:rsidRPr="00A55301">
        <w:rPr>
          <w:rFonts w:ascii="Times New Roman" w:hAnsi="Times New Roman" w:cs="Times New Roman"/>
          <w:sz w:val="24"/>
        </w:rPr>
        <w:t xml:space="preserve">. ,nes važiavo 86 </w:t>
      </w:r>
      <w:r w:rsidR="008B0D33" w:rsidRPr="00A55301">
        <w:rPr>
          <w:rFonts w:ascii="Times New Roman" w:hAnsi="Times New Roman" w:cs="Times New Roman"/>
          <w:sz w:val="24"/>
        </w:rPr>
        <w:t>km per</w:t>
      </w:r>
      <w:r w:rsidRPr="00A55301">
        <w:rPr>
          <w:rFonts w:ascii="Times New Roman" w:hAnsi="Times New Roman" w:cs="Times New Roman"/>
          <w:sz w:val="24"/>
        </w:rPr>
        <w:t xml:space="preserve"> val. </w:t>
      </w:r>
      <w:r w:rsidR="00D91462" w:rsidRPr="00A55301">
        <w:rPr>
          <w:rFonts w:ascii="Times New Roman" w:hAnsi="Times New Roman" w:cs="Times New Roman"/>
          <w:sz w:val="24"/>
        </w:rPr>
        <w:t xml:space="preserve">greičiu </w:t>
      </w:r>
      <w:r w:rsidR="00837015" w:rsidRPr="00A55301">
        <w:rPr>
          <w:rFonts w:ascii="Times New Roman" w:hAnsi="Times New Roman" w:cs="Times New Roman"/>
          <w:sz w:val="24"/>
        </w:rPr>
        <w:t>(</w:t>
      </w:r>
      <w:r w:rsidRPr="00A55301">
        <w:rPr>
          <w:rFonts w:ascii="Times New Roman" w:hAnsi="Times New Roman" w:cs="Times New Roman"/>
          <w:sz w:val="24"/>
        </w:rPr>
        <w:t>ROIK 17068088842)</w:t>
      </w:r>
      <w:r w:rsidR="00AB138A" w:rsidRPr="00A55301">
        <w:rPr>
          <w:rFonts w:ascii="Times New Roman" w:hAnsi="Times New Roman" w:cs="Times New Roman"/>
          <w:sz w:val="24"/>
        </w:rPr>
        <w:t>.</w:t>
      </w:r>
    </w:p>
    <w:p w14:paraId="1D4026B9" w14:textId="442C6779" w:rsidR="00D7418D" w:rsidRPr="00A55301" w:rsidRDefault="00D7418D" w:rsidP="00C47F82">
      <w:pPr>
        <w:pStyle w:val="ListParagraph"/>
        <w:numPr>
          <w:ilvl w:val="0"/>
          <w:numId w:val="7"/>
        </w:numPr>
        <w:spacing w:line="360" w:lineRule="auto"/>
        <w:ind w:left="0" w:firstLine="851"/>
        <w:jc w:val="both"/>
        <w:rPr>
          <w:rFonts w:ascii="Times New Roman" w:hAnsi="Times New Roman" w:cs="Times New Roman"/>
          <w:sz w:val="24"/>
        </w:rPr>
      </w:pPr>
      <w:r w:rsidRPr="00A55301">
        <w:rPr>
          <w:rFonts w:ascii="Times New Roman" w:hAnsi="Times New Roman" w:cs="Times New Roman"/>
          <w:sz w:val="24"/>
        </w:rPr>
        <w:t xml:space="preserve">Vilniaus AVPK dėl </w:t>
      </w:r>
      <w:r w:rsidR="00AB138A" w:rsidRPr="00A55301">
        <w:rPr>
          <w:rFonts w:ascii="Times New Roman" w:hAnsi="Times New Roman" w:cs="Times New Roman"/>
          <w:sz w:val="24"/>
        </w:rPr>
        <w:t>„</w:t>
      </w:r>
      <w:r w:rsidRPr="00A55301">
        <w:rPr>
          <w:rFonts w:ascii="Times New Roman" w:hAnsi="Times New Roman" w:cs="Times New Roman"/>
          <w:sz w:val="24"/>
        </w:rPr>
        <w:t>Citroen C4</w:t>
      </w:r>
      <w:r w:rsidR="00AB138A" w:rsidRPr="00A55301">
        <w:rPr>
          <w:rFonts w:ascii="Times New Roman" w:hAnsi="Times New Roman" w:cs="Times New Roman"/>
          <w:sz w:val="24"/>
        </w:rPr>
        <w:t>“</w:t>
      </w:r>
      <w:r w:rsidRPr="00A55301">
        <w:rPr>
          <w:rFonts w:ascii="Times New Roman" w:hAnsi="Times New Roman" w:cs="Times New Roman"/>
          <w:sz w:val="24"/>
        </w:rPr>
        <w:t xml:space="preserve"> leistino 60 </w:t>
      </w:r>
      <w:r w:rsidR="008B0D33" w:rsidRPr="00A55301">
        <w:rPr>
          <w:rFonts w:ascii="Times New Roman" w:hAnsi="Times New Roman" w:cs="Times New Roman"/>
          <w:sz w:val="24"/>
        </w:rPr>
        <w:t>km per val</w:t>
      </w:r>
      <w:r w:rsidRPr="00A55301">
        <w:rPr>
          <w:rFonts w:ascii="Times New Roman" w:hAnsi="Times New Roman" w:cs="Times New Roman"/>
          <w:sz w:val="24"/>
        </w:rPr>
        <w:t xml:space="preserve">. greičio viršijimo 36 </w:t>
      </w:r>
      <w:r w:rsidR="008B0D33" w:rsidRPr="00A55301">
        <w:rPr>
          <w:rFonts w:ascii="Times New Roman" w:hAnsi="Times New Roman" w:cs="Times New Roman"/>
          <w:sz w:val="24"/>
        </w:rPr>
        <w:t>km per val</w:t>
      </w:r>
      <w:r w:rsidRPr="00A55301">
        <w:rPr>
          <w:rFonts w:ascii="Times New Roman" w:hAnsi="Times New Roman" w:cs="Times New Roman"/>
          <w:sz w:val="24"/>
        </w:rPr>
        <w:t>., nes važiavo</w:t>
      </w:r>
      <w:r w:rsidR="008162BF" w:rsidRPr="00A55301">
        <w:rPr>
          <w:rFonts w:ascii="Times New Roman" w:hAnsi="Times New Roman" w:cs="Times New Roman"/>
          <w:sz w:val="24"/>
        </w:rPr>
        <w:t xml:space="preserve"> </w:t>
      </w:r>
      <w:r w:rsidRPr="00A55301">
        <w:rPr>
          <w:rFonts w:ascii="Times New Roman" w:hAnsi="Times New Roman" w:cs="Times New Roman"/>
          <w:sz w:val="24"/>
        </w:rPr>
        <w:t xml:space="preserve">96 </w:t>
      </w:r>
      <w:r w:rsidR="008B0D33" w:rsidRPr="00A55301">
        <w:rPr>
          <w:rFonts w:ascii="Times New Roman" w:hAnsi="Times New Roman" w:cs="Times New Roman"/>
          <w:sz w:val="24"/>
        </w:rPr>
        <w:t>km per val</w:t>
      </w:r>
      <w:r w:rsidRPr="00A55301">
        <w:rPr>
          <w:rFonts w:ascii="Times New Roman" w:hAnsi="Times New Roman" w:cs="Times New Roman"/>
          <w:sz w:val="24"/>
        </w:rPr>
        <w:t xml:space="preserve">. </w:t>
      </w:r>
      <w:r w:rsidR="00D91462" w:rsidRPr="00A55301">
        <w:rPr>
          <w:rFonts w:ascii="Times New Roman" w:hAnsi="Times New Roman" w:cs="Times New Roman"/>
          <w:sz w:val="24"/>
        </w:rPr>
        <w:t xml:space="preserve">greičiu </w:t>
      </w:r>
      <w:r w:rsidRPr="00A55301">
        <w:rPr>
          <w:rFonts w:ascii="Times New Roman" w:hAnsi="Times New Roman" w:cs="Times New Roman"/>
          <w:sz w:val="24"/>
        </w:rPr>
        <w:t>(ROIK 17068202815)</w:t>
      </w:r>
      <w:r w:rsidR="00AB138A" w:rsidRPr="00A55301">
        <w:rPr>
          <w:rFonts w:ascii="Times New Roman" w:hAnsi="Times New Roman" w:cs="Times New Roman"/>
          <w:sz w:val="24"/>
        </w:rPr>
        <w:t>.</w:t>
      </w:r>
    </w:p>
    <w:p w14:paraId="2A69F39F" w14:textId="614A72E4" w:rsidR="00D7418D" w:rsidRPr="00A55301" w:rsidRDefault="00D7418D" w:rsidP="00C47F82">
      <w:pPr>
        <w:pStyle w:val="ListParagraph"/>
        <w:numPr>
          <w:ilvl w:val="0"/>
          <w:numId w:val="7"/>
        </w:numPr>
        <w:spacing w:line="360" w:lineRule="auto"/>
        <w:ind w:left="0" w:firstLine="851"/>
        <w:jc w:val="both"/>
        <w:rPr>
          <w:rFonts w:ascii="Times New Roman" w:hAnsi="Times New Roman" w:cs="Times New Roman"/>
          <w:sz w:val="24"/>
        </w:rPr>
      </w:pPr>
      <w:r w:rsidRPr="00A55301">
        <w:rPr>
          <w:rFonts w:ascii="Times New Roman" w:hAnsi="Times New Roman" w:cs="Times New Roman"/>
          <w:sz w:val="24"/>
        </w:rPr>
        <w:t xml:space="preserve">Vilniaus AVPK dėl </w:t>
      </w:r>
      <w:r w:rsidR="00AB138A" w:rsidRPr="00A55301">
        <w:rPr>
          <w:rFonts w:ascii="Times New Roman" w:hAnsi="Times New Roman" w:cs="Times New Roman"/>
          <w:sz w:val="24"/>
        </w:rPr>
        <w:t>„</w:t>
      </w:r>
      <w:r w:rsidRPr="00A55301">
        <w:rPr>
          <w:rFonts w:ascii="Times New Roman" w:hAnsi="Times New Roman" w:cs="Times New Roman"/>
          <w:sz w:val="24"/>
        </w:rPr>
        <w:t>Toyota Auris</w:t>
      </w:r>
      <w:r w:rsidR="00AB138A" w:rsidRPr="00A55301">
        <w:rPr>
          <w:rFonts w:ascii="Times New Roman" w:hAnsi="Times New Roman" w:cs="Times New Roman"/>
          <w:sz w:val="24"/>
        </w:rPr>
        <w:t>“</w:t>
      </w:r>
      <w:r w:rsidRPr="00A55301">
        <w:rPr>
          <w:rFonts w:ascii="Times New Roman" w:hAnsi="Times New Roman" w:cs="Times New Roman"/>
          <w:sz w:val="24"/>
        </w:rPr>
        <w:t xml:space="preserve"> leistino 60 </w:t>
      </w:r>
      <w:r w:rsidR="008B0D33" w:rsidRPr="00A55301">
        <w:rPr>
          <w:rFonts w:ascii="Times New Roman" w:hAnsi="Times New Roman" w:cs="Times New Roman"/>
          <w:sz w:val="24"/>
        </w:rPr>
        <w:t>km per val</w:t>
      </w:r>
      <w:r w:rsidRPr="00A55301">
        <w:rPr>
          <w:rFonts w:ascii="Times New Roman" w:hAnsi="Times New Roman" w:cs="Times New Roman"/>
          <w:sz w:val="24"/>
        </w:rPr>
        <w:t xml:space="preserve">. greičio viršijimo 37 </w:t>
      </w:r>
      <w:r w:rsidR="008B0D33" w:rsidRPr="00A55301">
        <w:rPr>
          <w:rFonts w:ascii="Times New Roman" w:hAnsi="Times New Roman" w:cs="Times New Roman"/>
          <w:sz w:val="24"/>
        </w:rPr>
        <w:t>km per val</w:t>
      </w:r>
      <w:r w:rsidRPr="00A55301">
        <w:rPr>
          <w:rFonts w:ascii="Times New Roman" w:hAnsi="Times New Roman" w:cs="Times New Roman"/>
          <w:sz w:val="24"/>
        </w:rPr>
        <w:t xml:space="preserve">., nes važiavo 97 </w:t>
      </w:r>
      <w:r w:rsidR="008B0D33" w:rsidRPr="00A55301">
        <w:rPr>
          <w:rFonts w:ascii="Times New Roman" w:hAnsi="Times New Roman" w:cs="Times New Roman"/>
          <w:sz w:val="24"/>
        </w:rPr>
        <w:lastRenderedPageBreak/>
        <w:t>km per val</w:t>
      </w:r>
      <w:r w:rsidRPr="00A55301">
        <w:rPr>
          <w:rFonts w:ascii="Times New Roman" w:hAnsi="Times New Roman" w:cs="Times New Roman"/>
          <w:sz w:val="24"/>
        </w:rPr>
        <w:t>. greičiu (ROIK 17068205941)</w:t>
      </w:r>
      <w:r w:rsidR="00AB138A" w:rsidRPr="00A55301">
        <w:rPr>
          <w:rFonts w:ascii="Times New Roman" w:hAnsi="Times New Roman" w:cs="Times New Roman"/>
          <w:sz w:val="24"/>
        </w:rPr>
        <w:t>.</w:t>
      </w:r>
    </w:p>
    <w:p w14:paraId="3B6F2366" w14:textId="3A646482" w:rsidR="008F4ADC" w:rsidRPr="00A55301" w:rsidRDefault="00D7418D" w:rsidP="00C47F82">
      <w:pPr>
        <w:pStyle w:val="ListParagraph"/>
        <w:numPr>
          <w:ilvl w:val="0"/>
          <w:numId w:val="7"/>
        </w:numPr>
        <w:spacing w:line="360" w:lineRule="auto"/>
        <w:ind w:left="0" w:firstLine="851"/>
        <w:jc w:val="both"/>
        <w:rPr>
          <w:rFonts w:ascii="Times New Roman" w:hAnsi="Times New Roman" w:cs="Times New Roman"/>
          <w:sz w:val="24"/>
        </w:rPr>
      </w:pPr>
      <w:r w:rsidRPr="00A55301">
        <w:rPr>
          <w:rFonts w:ascii="Times New Roman" w:hAnsi="Times New Roman" w:cs="Times New Roman"/>
          <w:sz w:val="24"/>
        </w:rPr>
        <w:t xml:space="preserve">Vilniaus AVPK dėl </w:t>
      </w:r>
      <w:r w:rsidR="00AB138A" w:rsidRPr="00A55301">
        <w:rPr>
          <w:rFonts w:ascii="Times New Roman" w:hAnsi="Times New Roman" w:cs="Times New Roman"/>
          <w:sz w:val="24"/>
        </w:rPr>
        <w:t>„</w:t>
      </w:r>
      <w:r w:rsidRPr="00A55301">
        <w:rPr>
          <w:rFonts w:ascii="Times New Roman" w:hAnsi="Times New Roman" w:cs="Times New Roman"/>
          <w:sz w:val="24"/>
        </w:rPr>
        <w:t>Volkswagen Golf</w:t>
      </w:r>
      <w:r w:rsidR="00AB138A" w:rsidRPr="00A55301">
        <w:rPr>
          <w:rFonts w:ascii="Times New Roman" w:hAnsi="Times New Roman" w:cs="Times New Roman"/>
          <w:sz w:val="24"/>
        </w:rPr>
        <w:t>“</w:t>
      </w:r>
      <w:r w:rsidRPr="00A55301">
        <w:rPr>
          <w:rFonts w:ascii="Times New Roman" w:hAnsi="Times New Roman" w:cs="Times New Roman"/>
          <w:sz w:val="24"/>
        </w:rPr>
        <w:t xml:space="preserve"> leistino 50 </w:t>
      </w:r>
      <w:r w:rsidR="008B0D33" w:rsidRPr="00A55301">
        <w:rPr>
          <w:rFonts w:ascii="Times New Roman" w:hAnsi="Times New Roman" w:cs="Times New Roman"/>
          <w:sz w:val="24"/>
        </w:rPr>
        <w:t>km per val</w:t>
      </w:r>
      <w:r w:rsidRPr="00A55301">
        <w:rPr>
          <w:rFonts w:ascii="Times New Roman" w:hAnsi="Times New Roman" w:cs="Times New Roman"/>
          <w:sz w:val="24"/>
        </w:rPr>
        <w:t xml:space="preserve">. greičio viršijimo 32 </w:t>
      </w:r>
      <w:r w:rsidR="008B0D33" w:rsidRPr="00A55301">
        <w:rPr>
          <w:rFonts w:ascii="Times New Roman" w:hAnsi="Times New Roman" w:cs="Times New Roman"/>
          <w:sz w:val="24"/>
        </w:rPr>
        <w:t>km per</w:t>
      </w:r>
      <w:r w:rsidRPr="00A55301">
        <w:rPr>
          <w:rFonts w:ascii="Times New Roman" w:hAnsi="Times New Roman" w:cs="Times New Roman"/>
          <w:sz w:val="24"/>
        </w:rPr>
        <w:t xml:space="preserve"> val., nes važiavo 82 </w:t>
      </w:r>
      <w:r w:rsidR="008B0D33" w:rsidRPr="00A55301">
        <w:rPr>
          <w:rFonts w:ascii="Times New Roman" w:hAnsi="Times New Roman" w:cs="Times New Roman"/>
          <w:sz w:val="24"/>
        </w:rPr>
        <w:t>km per val</w:t>
      </w:r>
      <w:r w:rsidRPr="00A55301">
        <w:rPr>
          <w:rFonts w:ascii="Times New Roman" w:hAnsi="Times New Roman" w:cs="Times New Roman"/>
          <w:sz w:val="24"/>
        </w:rPr>
        <w:t>. greičiu</w:t>
      </w:r>
      <w:r w:rsidR="00837015" w:rsidRPr="00A55301">
        <w:rPr>
          <w:rFonts w:ascii="Times New Roman" w:hAnsi="Times New Roman" w:cs="Times New Roman"/>
          <w:sz w:val="24"/>
        </w:rPr>
        <w:t xml:space="preserve"> </w:t>
      </w:r>
      <w:r w:rsidRPr="00A55301">
        <w:rPr>
          <w:rFonts w:ascii="Times New Roman" w:hAnsi="Times New Roman" w:cs="Times New Roman"/>
          <w:sz w:val="24"/>
        </w:rPr>
        <w:t>(ROIK 17068210099)</w:t>
      </w:r>
      <w:r w:rsidR="00AB138A" w:rsidRPr="00A55301">
        <w:rPr>
          <w:rFonts w:ascii="Times New Roman" w:hAnsi="Times New Roman" w:cs="Times New Roman"/>
          <w:sz w:val="24"/>
        </w:rPr>
        <w:t>.</w:t>
      </w:r>
    </w:p>
    <w:p w14:paraId="7646A063" w14:textId="19A40999" w:rsidR="008F4ADC" w:rsidRPr="00A55301" w:rsidRDefault="008F4ADC" w:rsidP="00C47F82">
      <w:pPr>
        <w:pStyle w:val="ListParagraph"/>
        <w:numPr>
          <w:ilvl w:val="0"/>
          <w:numId w:val="7"/>
        </w:numPr>
        <w:spacing w:line="360" w:lineRule="auto"/>
        <w:ind w:left="0" w:firstLine="851"/>
        <w:jc w:val="both"/>
        <w:rPr>
          <w:rFonts w:ascii="Times New Roman" w:hAnsi="Times New Roman" w:cs="Times New Roman"/>
          <w:sz w:val="24"/>
        </w:rPr>
      </w:pPr>
      <w:r w:rsidRPr="00A55301">
        <w:rPr>
          <w:rFonts w:ascii="Times New Roman" w:hAnsi="Times New Roman" w:cs="Times New Roman"/>
          <w:sz w:val="24"/>
        </w:rPr>
        <w:t xml:space="preserve">Vilniaus AVPK dėl </w:t>
      </w:r>
      <w:r w:rsidR="00AB138A" w:rsidRPr="00A55301">
        <w:rPr>
          <w:rFonts w:ascii="Times New Roman" w:hAnsi="Times New Roman" w:cs="Times New Roman"/>
          <w:sz w:val="24"/>
        </w:rPr>
        <w:t>„</w:t>
      </w:r>
      <w:r w:rsidRPr="00A55301">
        <w:rPr>
          <w:rFonts w:ascii="Times New Roman" w:hAnsi="Times New Roman" w:cs="Times New Roman"/>
          <w:sz w:val="24"/>
        </w:rPr>
        <w:t>BMW</w:t>
      </w:r>
      <w:r w:rsidR="00AB138A" w:rsidRPr="00A55301">
        <w:rPr>
          <w:rFonts w:ascii="Times New Roman" w:hAnsi="Times New Roman" w:cs="Times New Roman"/>
          <w:sz w:val="24"/>
        </w:rPr>
        <w:t>“</w:t>
      </w:r>
      <w:r w:rsidRPr="00A55301">
        <w:rPr>
          <w:rFonts w:ascii="Times New Roman" w:hAnsi="Times New Roman" w:cs="Times New Roman"/>
          <w:sz w:val="24"/>
        </w:rPr>
        <w:t xml:space="preserve"> leistino 90 </w:t>
      </w:r>
      <w:r w:rsidR="008B0D33" w:rsidRPr="00A55301">
        <w:rPr>
          <w:rFonts w:ascii="Times New Roman" w:hAnsi="Times New Roman" w:cs="Times New Roman"/>
          <w:sz w:val="24"/>
        </w:rPr>
        <w:t>km per val</w:t>
      </w:r>
      <w:r w:rsidRPr="00A55301">
        <w:rPr>
          <w:rFonts w:ascii="Times New Roman" w:hAnsi="Times New Roman" w:cs="Times New Roman"/>
          <w:sz w:val="24"/>
        </w:rPr>
        <w:t xml:space="preserve">. greičio viršijimo 40 </w:t>
      </w:r>
      <w:r w:rsidR="008B0D33" w:rsidRPr="00A55301">
        <w:rPr>
          <w:rFonts w:ascii="Times New Roman" w:hAnsi="Times New Roman" w:cs="Times New Roman"/>
          <w:sz w:val="24"/>
        </w:rPr>
        <w:t>km per val</w:t>
      </w:r>
      <w:r w:rsidRPr="00A55301">
        <w:rPr>
          <w:rFonts w:ascii="Times New Roman" w:hAnsi="Times New Roman" w:cs="Times New Roman"/>
          <w:sz w:val="24"/>
        </w:rPr>
        <w:t>.</w:t>
      </w:r>
      <w:r w:rsidR="00E50B59" w:rsidRPr="00A55301">
        <w:rPr>
          <w:rFonts w:ascii="Times New Roman" w:hAnsi="Times New Roman" w:cs="Times New Roman"/>
          <w:sz w:val="24"/>
        </w:rPr>
        <w:t>,</w:t>
      </w:r>
      <w:r w:rsidRPr="00A55301">
        <w:rPr>
          <w:rFonts w:ascii="Times New Roman" w:hAnsi="Times New Roman" w:cs="Times New Roman"/>
          <w:sz w:val="24"/>
        </w:rPr>
        <w:t xml:space="preserve"> nes važiavo 130 </w:t>
      </w:r>
      <w:r w:rsidR="008B0D33" w:rsidRPr="00A55301">
        <w:rPr>
          <w:rFonts w:ascii="Times New Roman" w:hAnsi="Times New Roman" w:cs="Times New Roman"/>
          <w:sz w:val="24"/>
        </w:rPr>
        <w:t>km per val</w:t>
      </w:r>
      <w:r w:rsidRPr="00A55301">
        <w:rPr>
          <w:rFonts w:ascii="Times New Roman" w:hAnsi="Times New Roman" w:cs="Times New Roman"/>
          <w:sz w:val="24"/>
        </w:rPr>
        <w:t>. greičiu</w:t>
      </w:r>
      <w:r w:rsidR="00837015" w:rsidRPr="00A55301">
        <w:rPr>
          <w:rFonts w:ascii="Times New Roman" w:hAnsi="Times New Roman" w:cs="Times New Roman"/>
          <w:sz w:val="24"/>
        </w:rPr>
        <w:t xml:space="preserve"> </w:t>
      </w:r>
      <w:r w:rsidRPr="00A55301">
        <w:rPr>
          <w:rFonts w:ascii="Times New Roman" w:hAnsi="Times New Roman" w:cs="Times New Roman"/>
          <w:sz w:val="24"/>
        </w:rPr>
        <w:t>(ROIK 17068500861)</w:t>
      </w:r>
      <w:r w:rsidR="00AB138A" w:rsidRPr="00A55301">
        <w:rPr>
          <w:rFonts w:ascii="Times New Roman" w:hAnsi="Times New Roman" w:cs="Times New Roman"/>
          <w:sz w:val="24"/>
        </w:rPr>
        <w:t>.</w:t>
      </w:r>
    </w:p>
    <w:p w14:paraId="7FACACB2" w14:textId="1EF93FB8" w:rsidR="008F4ADC" w:rsidRPr="00A55301" w:rsidRDefault="008F4ADC" w:rsidP="00C47F82">
      <w:pPr>
        <w:pStyle w:val="ListParagraph"/>
        <w:numPr>
          <w:ilvl w:val="0"/>
          <w:numId w:val="7"/>
        </w:numPr>
        <w:spacing w:line="360" w:lineRule="auto"/>
        <w:ind w:left="0" w:firstLine="851"/>
        <w:jc w:val="both"/>
        <w:rPr>
          <w:rFonts w:ascii="Times New Roman" w:hAnsi="Times New Roman" w:cs="Times New Roman"/>
          <w:sz w:val="24"/>
        </w:rPr>
      </w:pPr>
      <w:r w:rsidRPr="00A55301">
        <w:rPr>
          <w:rFonts w:ascii="Times New Roman" w:hAnsi="Times New Roman" w:cs="Times New Roman"/>
          <w:sz w:val="24"/>
        </w:rPr>
        <w:t xml:space="preserve">Kauno AVPK dėl </w:t>
      </w:r>
      <w:r w:rsidR="00AB138A" w:rsidRPr="00A55301">
        <w:rPr>
          <w:rFonts w:ascii="Times New Roman" w:hAnsi="Times New Roman" w:cs="Times New Roman"/>
          <w:sz w:val="24"/>
        </w:rPr>
        <w:t>„</w:t>
      </w:r>
      <w:r w:rsidRPr="00A55301">
        <w:rPr>
          <w:rFonts w:ascii="Times New Roman" w:hAnsi="Times New Roman" w:cs="Times New Roman"/>
          <w:sz w:val="24"/>
        </w:rPr>
        <w:t>Audi A3</w:t>
      </w:r>
      <w:r w:rsidR="00AB138A" w:rsidRPr="00A55301">
        <w:rPr>
          <w:rFonts w:ascii="Times New Roman" w:hAnsi="Times New Roman" w:cs="Times New Roman"/>
          <w:sz w:val="24"/>
        </w:rPr>
        <w:t>“</w:t>
      </w:r>
      <w:r w:rsidRPr="00A55301">
        <w:rPr>
          <w:rFonts w:ascii="Times New Roman" w:hAnsi="Times New Roman" w:cs="Times New Roman"/>
          <w:sz w:val="24"/>
        </w:rPr>
        <w:t xml:space="preserve"> leistino 50 </w:t>
      </w:r>
      <w:r w:rsidR="008B0D33" w:rsidRPr="00A55301">
        <w:rPr>
          <w:rFonts w:ascii="Times New Roman" w:hAnsi="Times New Roman" w:cs="Times New Roman"/>
          <w:sz w:val="24"/>
        </w:rPr>
        <w:t>km per val</w:t>
      </w:r>
      <w:r w:rsidRPr="00A55301">
        <w:rPr>
          <w:rFonts w:ascii="Times New Roman" w:hAnsi="Times New Roman" w:cs="Times New Roman"/>
          <w:sz w:val="24"/>
        </w:rPr>
        <w:t xml:space="preserve">. greičio viršijimo 39 </w:t>
      </w:r>
      <w:r w:rsidR="008B0D33" w:rsidRPr="00A55301">
        <w:rPr>
          <w:rFonts w:ascii="Times New Roman" w:hAnsi="Times New Roman" w:cs="Times New Roman"/>
          <w:sz w:val="24"/>
        </w:rPr>
        <w:t>km per val</w:t>
      </w:r>
      <w:r w:rsidRPr="00A55301">
        <w:rPr>
          <w:rFonts w:ascii="Times New Roman" w:hAnsi="Times New Roman" w:cs="Times New Roman"/>
          <w:sz w:val="24"/>
        </w:rPr>
        <w:t xml:space="preserve">., nes važiavo 89 </w:t>
      </w:r>
      <w:r w:rsidR="008B0D33" w:rsidRPr="00A55301">
        <w:rPr>
          <w:rFonts w:ascii="Times New Roman" w:hAnsi="Times New Roman" w:cs="Times New Roman"/>
          <w:sz w:val="24"/>
        </w:rPr>
        <w:t>km per val</w:t>
      </w:r>
      <w:r w:rsidRPr="00A55301">
        <w:rPr>
          <w:rFonts w:ascii="Times New Roman" w:hAnsi="Times New Roman" w:cs="Times New Roman"/>
          <w:sz w:val="24"/>
        </w:rPr>
        <w:t>. greičiu (ROIK 17068503782)</w:t>
      </w:r>
      <w:r w:rsidR="00AB138A" w:rsidRPr="00A55301">
        <w:rPr>
          <w:rFonts w:ascii="Times New Roman" w:hAnsi="Times New Roman" w:cs="Times New Roman"/>
          <w:sz w:val="24"/>
        </w:rPr>
        <w:t>.</w:t>
      </w:r>
    </w:p>
    <w:p w14:paraId="430B4B73" w14:textId="6DA85641" w:rsidR="008F4ADC" w:rsidRPr="00A55301" w:rsidRDefault="008F4ADC" w:rsidP="00C47F82">
      <w:pPr>
        <w:pStyle w:val="ListParagraph"/>
        <w:numPr>
          <w:ilvl w:val="0"/>
          <w:numId w:val="7"/>
        </w:numPr>
        <w:spacing w:line="360" w:lineRule="auto"/>
        <w:ind w:left="0" w:firstLine="851"/>
        <w:jc w:val="both"/>
        <w:rPr>
          <w:rFonts w:ascii="Times New Roman" w:hAnsi="Times New Roman" w:cs="Times New Roman"/>
          <w:sz w:val="24"/>
        </w:rPr>
      </w:pPr>
      <w:r w:rsidRPr="00A55301">
        <w:rPr>
          <w:rFonts w:ascii="Times New Roman" w:hAnsi="Times New Roman" w:cs="Times New Roman"/>
          <w:sz w:val="24"/>
        </w:rPr>
        <w:t xml:space="preserve">Vilniaus AVPK dėl </w:t>
      </w:r>
      <w:r w:rsidR="00AB138A" w:rsidRPr="00A55301">
        <w:rPr>
          <w:rFonts w:ascii="Times New Roman" w:hAnsi="Times New Roman" w:cs="Times New Roman"/>
          <w:sz w:val="24"/>
        </w:rPr>
        <w:t>„</w:t>
      </w:r>
      <w:r w:rsidRPr="00A55301">
        <w:rPr>
          <w:rFonts w:ascii="Times New Roman" w:hAnsi="Times New Roman" w:cs="Times New Roman"/>
          <w:sz w:val="24"/>
        </w:rPr>
        <w:t>Volkswagen Passat</w:t>
      </w:r>
      <w:r w:rsidR="00AB138A" w:rsidRPr="00A55301">
        <w:rPr>
          <w:rFonts w:ascii="Times New Roman" w:hAnsi="Times New Roman" w:cs="Times New Roman"/>
          <w:sz w:val="24"/>
        </w:rPr>
        <w:t>“</w:t>
      </w:r>
      <w:r w:rsidRPr="00A55301">
        <w:rPr>
          <w:rFonts w:ascii="Times New Roman" w:hAnsi="Times New Roman" w:cs="Times New Roman"/>
          <w:sz w:val="24"/>
        </w:rPr>
        <w:t xml:space="preserve"> leistino 90 </w:t>
      </w:r>
      <w:r w:rsidR="008B0D33" w:rsidRPr="00A55301">
        <w:rPr>
          <w:rFonts w:ascii="Times New Roman" w:hAnsi="Times New Roman" w:cs="Times New Roman"/>
          <w:sz w:val="24"/>
        </w:rPr>
        <w:t>km per val</w:t>
      </w:r>
      <w:r w:rsidRPr="00A55301">
        <w:rPr>
          <w:rFonts w:ascii="Times New Roman" w:hAnsi="Times New Roman" w:cs="Times New Roman"/>
          <w:sz w:val="24"/>
        </w:rPr>
        <w:t xml:space="preserve">. greičio viršijimo 31 </w:t>
      </w:r>
      <w:r w:rsidR="008B0D33" w:rsidRPr="00A55301">
        <w:rPr>
          <w:rFonts w:ascii="Times New Roman" w:hAnsi="Times New Roman" w:cs="Times New Roman"/>
          <w:sz w:val="24"/>
        </w:rPr>
        <w:t>km per val</w:t>
      </w:r>
      <w:r w:rsidRPr="00A55301">
        <w:rPr>
          <w:rFonts w:ascii="Times New Roman" w:hAnsi="Times New Roman" w:cs="Times New Roman"/>
          <w:sz w:val="24"/>
        </w:rPr>
        <w:t xml:space="preserve">., nes važiavo 121 </w:t>
      </w:r>
      <w:r w:rsidR="008B0D33" w:rsidRPr="00A55301">
        <w:rPr>
          <w:rFonts w:ascii="Times New Roman" w:hAnsi="Times New Roman" w:cs="Times New Roman"/>
          <w:sz w:val="24"/>
        </w:rPr>
        <w:t>km per val</w:t>
      </w:r>
      <w:r w:rsidRPr="00A55301">
        <w:rPr>
          <w:rFonts w:ascii="Times New Roman" w:hAnsi="Times New Roman" w:cs="Times New Roman"/>
          <w:sz w:val="24"/>
        </w:rPr>
        <w:t>. greičiu</w:t>
      </w:r>
      <w:r w:rsidR="00837015" w:rsidRPr="00A55301">
        <w:rPr>
          <w:rFonts w:ascii="Times New Roman" w:hAnsi="Times New Roman" w:cs="Times New Roman"/>
          <w:sz w:val="24"/>
        </w:rPr>
        <w:t xml:space="preserve"> </w:t>
      </w:r>
      <w:r w:rsidRPr="00A55301">
        <w:rPr>
          <w:rFonts w:ascii="Times New Roman" w:hAnsi="Times New Roman" w:cs="Times New Roman"/>
          <w:sz w:val="24"/>
        </w:rPr>
        <w:t>(ROIK 17068561764)</w:t>
      </w:r>
      <w:r w:rsidR="00AB138A" w:rsidRPr="00A55301">
        <w:rPr>
          <w:rFonts w:ascii="Times New Roman" w:hAnsi="Times New Roman" w:cs="Times New Roman"/>
          <w:sz w:val="24"/>
        </w:rPr>
        <w:t>.</w:t>
      </w:r>
    </w:p>
    <w:p w14:paraId="3D4A3298" w14:textId="28315753" w:rsidR="008F4ADC" w:rsidRPr="00A55301" w:rsidRDefault="008F4ADC" w:rsidP="00C47F82">
      <w:pPr>
        <w:pStyle w:val="ListParagraph"/>
        <w:numPr>
          <w:ilvl w:val="0"/>
          <w:numId w:val="7"/>
        </w:numPr>
        <w:spacing w:line="360" w:lineRule="auto"/>
        <w:ind w:left="0" w:firstLine="851"/>
        <w:jc w:val="both"/>
        <w:rPr>
          <w:rFonts w:ascii="Times New Roman" w:hAnsi="Times New Roman" w:cs="Times New Roman"/>
          <w:sz w:val="24"/>
        </w:rPr>
      </w:pPr>
      <w:r w:rsidRPr="00A55301">
        <w:rPr>
          <w:rFonts w:ascii="Times New Roman" w:hAnsi="Times New Roman" w:cs="Times New Roman"/>
          <w:sz w:val="24"/>
        </w:rPr>
        <w:t xml:space="preserve">Kauno AVPK dėl </w:t>
      </w:r>
      <w:r w:rsidR="00AB138A" w:rsidRPr="00A55301">
        <w:rPr>
          <w:rFonts w:ascii="Times New Roman" w:hAnsi="Times New Roman" w:cs="Times New Roman"/>
          <w:sz w:val="24"/>
        </w:rPr>
        <w:t>„</w:t>
      </w:r>
      <w:r w:rsidRPr="00A55301">
        <w:rPr>
          <w:rFonts w:ascii="Times New Roman" w:hAnsi="Times New Roman" w:cs="Times New Roman"/>
          <w:sz w:val="24"/>
        </w:rPr>
        <w:t>Nissan Primera</w:t>
      </w:r>
      <w:r w:rsidR="00AB138A" w:rsidRPr="00A55301">
        <w:rPr>
          <w:rFonts w:ascii="Times New Roman" w:hAnsi="Times New Roman" w:cs="Times New Roman"/>
          <w:sz w:val="24"/>
        </w:rPr>
        <w:t>“</w:t>
      </w:r>
      <w:r w:rsidRPr="00A55301">
        <w:rPr>
          <w:rFonts w:ascii="Times New Roman" w:hAnsi="Times New Roman" w:cs="Times New Roman"/>
          <w:sz w:val="24"/>
        </w:rPr>
        <w:t xml:space="preserve"> leistino 50 </w:t>
      </w:r>
      <w:r w:rsidR="008B0D33" w:rsidRPr="00A55301">
        <w:rPr>
          <w:rFonts w:ascii="Times New Roman" w:hAnsi="Times New Roman" w:cs="Times New Roman"/>
          <w:sz w:val="24"/>
        </w:rPr>
        <w:t>km per val</w:t>
      </w:r>
      <w:r w:rsidRPr="00A55301">
        <w:rPr>
          <w:rFonts w:ascii="Times New Roman" w:hAnsi="Times New Roman" w:cs="Times New Roman"/>
          <w:sz w:val="24"/>
        </w:rPr>
        <w:t xml:space="preserve">. greičio viršijimo 32 </w:t>
      </w:r>
      <w:r w:rsidR="008B0D33" w:rsidRPr="00A55301">
        <w:rPr>
          <w:rFonts w:ascii="Times New Roman" w:hAnsi="Times New Roman" w:cs="Times New Roman"/>
          <w:sz w:val="24"/>
        </w:rPr>
        <w:t>km per</w:t>
      </w:r>
      <w:r w:rsidRPr="00A55301">
        <w:rPr>
          <w:rFonts w:ascii="Times New Roman" w:hAnsi="Times New Roman" w:cs="Times New Roman"/>
          <w:sz w:val="24"/>
        </w:rPr>
        <w:t xml:space="preserve"> val., nes važiavo 82 </w:t>
      </w:r>
      <w:r w:rsidR="008B0D33" w:rsidRPr="00A55301">
        <w:rPr>
          <w:rFonts w:ascii="Times New Roman" w:hAnsi="Times New Roman" w:cs="Times New Roman"/>
          <w:sz w:val="24"/>
        </w:rPr>
        <w:t>km per</w:t>
      </w:r>
      <w:r w:rsidRPr="00A55301">
        <w:rPr>
          <w:rFonts w:ascii="Times New Roman" w:hAnsi="Times New Roman" w:cs="Times New Roman"/>
          <w:sz w:val="24"/>
        </w:rPr>
        <w:t xml:space="preserve"> val. greičiu</w:t>
      </w:r>
      <w:r w:rsidR="00837015" w:rsidRPr="00A55301">
        <w:rPr>
          <w:rFonts w:ascii="Times New Roman" w:hAnsi="Times New Roman" w:cs="Times New Roman"/>
          <w:sz w:val="24"/>
        </w:rPr>
        <w:t xml:space="preserve"> </w:t>
      </w:r>
      <w:r w:rsidRPr="00A55301">
        <w:rPr>
          <w:rFonts w:ascii="Times New Roman" w:hAnsi="Times New Roman" w:cs="Times New Roman"/>
          <w:sz w:val="24"/>
        </w:rPr>
        <w:t>(ROIK 17069069379</w:t>
      </w:r>
      <w:r w:rsidR="00EF72A8" w:rsidRPr="00A55301">
        <w:rPr>
          <w:rFonts w:ascii="Times New Roman" w:hAnsi="Times New Roman" w:cs="Times New Roman"/>
          <w:sz w:val="24"/>
        </w:rPr>
        <w:t>).</w:t>
      </w:r>
    </w:p>
    <w:p w14:paraId="2F603E78" w14:textId="77777777" w:rsidR="00845313" w:rsidRPr="00A55301" w:rsidRDefault="00D205D8" w:rsidP="004A060F">
      <w:pPr>
        <w:pStyle w:val="ListParagraph"/>
        <w:spacing w:line="360" w:lineRule="auto"/>
        <w:ind w:left="0" w:firstLine="851"/>
        <w:jc w:val="both"/>
        <w:rPr>
          <w:rFonts w:ascii="Times New Roman" w:hAnsi="Times New Roman" w:cs="Times New Roman"/>
          <w:sz w:val="24"/>
        </w:rPr>
      </w:pPr>
      <w:r w:rsidRPr="00A55301">
        <w:rPr>
          <w:rFonts w:ascii="Times New Roman" w:hAnsi="Times New Roman" w:cs="Times New Roman"/>
          <w:sz w:val="24"/>
        </w:rPr>
        <w:t xml:space="preserve">Visais nurodytais atvejais </w:t>
      </w:r>
      <w:r w:rsidR="00E50B59" w:rsidRPr="00A55301">
        <w:rPr>
          <w:rFonts w:ascii="Times New Roman" w:hAnsi="Times New Roman" w:cs="Times New Roman"/>
          <w:sz w:val="24"/>
        </w:rPr>
        <w:t xml:space="preserve">administracinio nusižengimo protokolai nebuvo surašyti ir įteikti, nuobaudos nepaskirtos, o </w:t>
      </w:r>
      <w:r w:rsidRPr="00A55301">
        <w:rPr>
          <w:rFonts w:ascii="Times New Roman" w:hAnsi="Times New Roman" w:cs="Times New Roman"/>
          <w:sz w:val="24"/>
        </w:rPr>
        <w:t xml:space="preserve">administracinio nusižengimo bylos nagrinėjimas buvo nutrauktas automatiškai pasibaigus nagrinėjimo terminui, </w:t>
      </w:r>
      <w:r w:rsidR="000A253C" w:rsidRPr="00A55301">
        <w:rPr>
          <w:rFonts w:ascii="Times New Roman" w:hAnsi="Times New Roman" w:cs="Times New Roman"/>
          <w:sz w:val="24"/>
        </w:rPr>
        <w:t>taigi greitį viršijusią transporto priemonę vairavę asmenys atsakomybės išvengė</w:t>
      </w:r>
      <w:r w:rsidRPr="00A55301">
        <w:rPr>
          <w:rFonts w:ascii="Times New Roman" w:hAnsi="Times New Roman" w:cs="Times New Roman"/>
          <w:sz w:val="24"/>
        </w:rPr>
        <w:t>.</w:t>
      </w:r>
      <w:r w:rsidR="00845313" w:rsidRPr="00A55301">
        <w:rPr>
          <w:rFonts w:ascii="Times New Roman" w:hAnsi="Times New Roman" w:cs="Times New Roman"/>
          <w:sz w:val="24"/>
        </w:rPr>
        <w:t xml:space="preserve"> Policijos įstaigų atstovų teigimu dažniausia administracinio nusižengimo nenagrinėjimo priežastis yra žmogiškųjų išteklių trūkumas.</w:t>
      </w:r>
    </w:p>
    <w:p w14:paraId="44A7EF1E" w14:textId="07EFD3FD" w:rsidR="006559E6" w:rsidRPr="00A55301" w:rsidRDefault="00CF7225" w:rsidP="004A060F">
      <w:pPr>
        <w:pStyle w:val="ListParagraph"/>
        <w:spacing w:line="360" w:lineRule="auto"/>
        <w:ind w:left="0" w:firstLine="851"/>
        <w:jc w:val="both"/>
        <w:rPr>
          <w:rFonts w:ascii="Times New Roman" w:hAnsi="Times New Roman" w:cs="Times New Roman"/>
          <w:sz w:val="24"/>
        </w:rPr>
      </w:pPr>
      <w:r w:rsidRPr="00A55301">
        <w:rPr>
          <w:rFonts w:ascii="Times New Roman" w:hAnsi="Times New Roman" w:cs="Times New Roman"/>
          <w:sz w:val="24"/>
        </w:rPr>
        <w:t xml:space="preserve">Visais nurodytais atvejais administracinio nusižengimo protokolai nebuvo surašyti ir įteikti, nuobaudos nepaskirtos, o administracinio nusižengimo bylos nagrinėjimas buvo nutrauktas automatiškai pasibaigus nagrinėjimo terminui, taigi greitį viršijusią transporto priemonę vairavę asmenys atsakomybės išvengė. </w:t>
      </w:r>
    </w:p>
    <w:p w14:paraId="39199891" w14:textId="21720689" w:rsidR="007551D5" w:rsidRPr="00A55301" w:rsidRDefault="00E50B59" w:rsidP="00E948EA">
      <w:pPr>
        <w:spacing w:line="360" w:lineRule="auto"/>
        <w:ind w:firstLine="851"/>
        <w:jc w:val="both"/>
        <w:rPr>
          <w:rFonts w:cs="Times New Roman"/>
        </w:rPr>
      </w:pPr>
      <w:r w:rsidRPr="00A55301">
        <w:rPr>
          <w:rFonts w:cs="Times New Roman"/>
        </w:rPr>
        <w:lastRenderedPageBreak/>
        <w:t>K</w:t>
      </w:r>
      <w:r w:rsidR="007551D5" w:rsidRPr="00A55301">
        <w:rPr>
          <w:rFonts w:cs="Times New Roman"/>
        </w:rPr>
        <w:t>orupcijos rizikos analiz</w:t>
      </w:r>
      <w:r w:rsidRPr="00A55301">
        <w:rPr>
          <w:rFonts w:cs="Times New Roman"/>
        </w:rPr>
        <w:t xml:space="preserve">ės metu </w:t>
      </w:r>
      <w:r w:rsidR="007551D5" w:rsidRPr="00A55301">
        <w:rPr>
          <w:rFonts w:cs="Times New Roman"/>
        </w:rPr>
        <w:t>siek</w:t>
      </w:r>
      <w:r w:rsidRPr="00A55301">
        <w:rPr>
          <w:rFonts w:cs="Times New Roman"/>
        </w:rPr>
        <w:t xml:space="preserve">ėme </w:t>
      </w:r>
      <w:r w:rsidR="007551D5" w:rsidRPr="00A55301">
        <w:rPr>
          <w:rFonts w:cs="Times New Roman"/>
        </w:rPr>
        <w:t>nustatyti, ar kitų tą pačią dieną užfiksuotų greičio viršijimo pažeidimų nagrinėjimui buvo paskirti atsakingi pareigūnai</w:t>
      </w:r>
      <w:r w:rsidR="004A3309" w:rsidRPr="00A55301">
        <w:rPr>
          <w:rFonts w:cs="Times New Roman"/>
        </w:rPr>
        <w:t xml:space="preserve">. </w:t>
      </w:r>
      <w:r w:rsidR="007551D5" w:rsidRPr="00A55301">
        <w:rPr>
          <w:rFonts w:cs="Times New Roman"/>
        </w:rPr>
        <w:t>Kaip minė</w:t>
      </w:r>
      <w:r w:rsidR="00AB138A" w:rsidRPr="00A55301">
        <w:rPr>
          <w:rFonts w:cs="Times New Roman"/>
        </w:rPr>
        <w:t>ta</w:t>
      </w:r>
      <w:r w:rsidR="007551D5" w:rsidRPr="00A55301">
        <w:rPr>
          <w:rFonts w:cs="Times New Roman"/>
        </w:rPr>
        <w:t xml:space="preserve"> </w:t>
      </w:r>
      <w:r w:rsidR="002D7175" w:rsidRPr="00A55301">
        <w:rPr>
          <w:rFonts w:cs="Times New Roman"/>
        </w:rPr>
        <w:t>pirmame pavyzdyje</w:t>
      </w:r>
      <w:r w:rsidR="004A3309" w:rsidRPr="00A55301">
        <w:rPr>
          <w:rFonts w:cs="Times New Roman"/>
        </w:rPr>
        <w:t>,</w:t>
      </w:r>
      <w:r w:rsidR="008162BF" w:rsidRPr="00A55301">
        <w:rPr>
          <w:rFonts w:cs="Times New Roman"/>
        </w:rPr>
        <w:t xml:space="preserve"> </w:t>
      </w:r>
      <w:r w:rsidR="007551D5" w:rsidRPr="00A55301">
        <w:rPr>
          <w:rFonts w:cs="Times New Roman"/>
        </w:rPr>
        <w:t>transporto priemon</w:t>
      </w:r>
      <w:r w:rsidR="004A3309" w:rsidRPr="00A55301">
        <w:rPr>
          <w:rFonts w:cs="Times New Roman"/>
        </w:rPr>
        <w:t>e</w:t>
      </w:r>
      <w:r w:rsidR="007551D5" w:rsidRPr="00A55301">
        <w:rPr>
          <w:rFonts w:cs="Times New Roman"/>
        </w:rPr>
        <w:t xml:space="preserve"> </w:t>
      </w:r>
      <w:r w:rsidR="00AB138A" w:rsidRPr="00A55301">
        <w:rPr>
          <w:rFonts w:cs="Times New Roman"/>
        </w:rPr>
        <w:t>„</w:t>
      </w:r>
      <w:r w:rsidR="007551D5" w:rsidRPr="00A55301">
        <w:rPr>
          <w:rFonts w:cs="Times New Roman"/>
        </w:rPr>
        <w:t>Audi A6</w:t>
      </w:r>
      <w:r w:rsidR="00AB138A" w:rsidRPr="00A55301">
        <w:rPr>
          <w:rFonts w:cs="Times New Roman"/>
        </w:rPr>
        <w:t>“</w:t>
      </w:r>
      <w:r w:rsidR="007551D5" w:rsidRPr="00A55301">
        <w:rPr>
          <w:rFonts w:cs="Times New Roman"/>
        </w:rPr>
        <w:t xml:space="preserve"> užfiksuotas leistino greičio viršijimas 74 </w:t>
      </w:r>
      <w:r w:rsidR="008B0D33" w:rsidRPr="00A55301">
        <w:rPr>
          <w:rFonts w:cs="Times New Roman"/>
        </w:rPr>
        <w:t>km per val</w:t>
      </w:r>
      <w:r w:rsidR="007551D5" w:rsidRPr="00A55301">
        <w:rPr>
          <w:rFonts w:cs="Times New Roman"/>
        </w:rPr>
        <w:t>. liko neišnagrinėtas, nes nebuvo paskirtas atsakingas pareigūnas. Pažymėtina, kad šis greičio viršijimas buvo užfiksuotas 2017 m. gegužės</w:t>
      </w:r>
      <w:r w:rsidR="008162BF" w:rsidRPr="00A55301">
        <w:rPr>
          <w:rFonts w:cs="Times New Roman"/>
        </w:rPr>
        <w:t xml:space="preserve"> </w:t>
      </w:r>
      <w:r w:rsidR="007551D5" w:rsidRPr="00A55301">
        <w:rPr>
          <w:rFonts w:cs="Times New Roman"/>
        </w:rPr>
        <w:t xml:space="preserve">18 d. 01:36:59 </w:t>
      </w:r>
      <w:r w:rsidR="002D7175" w:rsidRPr="00A55301">
        <w:rPr>
          <w:rFonts w:cs="Times New Roman"/>
        </w:rPr>
        <w:t>(ROIK 17068529779)</w:t>
      </w:r>
      <w:r w:rsidR="007551D5" w:rsidRPr="00A55301">
        <w:rPr>
          <w:rFonts w:cs="Times New Roman"/>
        </w:rPr>
        <w:t>.</w:t>
      </w:r>
      <w:r w:rsidR="002D7175" w:rsidRPr="00A55301">
        <w:rPr>
          <w:rFonts w:cs="Times New Roman"/>
        </w:rPr>
        <w:t xml:space="preserve"> Susipažinę su kitais tą pačią dieną kiek vėliau užfiksuotais greičio viršijimo atvejais nustatėme, kad kiti administraciniai nusižengimai buvo išnagrinėti, pavyzdžiui:</w:t>
      </w:r>
    </w:p>
    <w:p w14:paraId="4A50EBCB" w14:textId="18DE61FE" w:rsidR="007551D5" w:rsidRPr="00A82D50" w:rsidRDefault="00AB138A" w:rsidP="00284C56">
      <w:pPr>
        <w:pStyle w:val="ListParagraph"/>
        <w:numPr>
          <w:ilvl w:val="0"/>
          <w:numId w:val="38"/>
        </w:numPr>
        <w:spacing w:line="360" w:lineRule="auto"/>
        <w:ind w:left="0" w:firstLine="851"/>
        <w:jc w:val="both"/>
        <w:rPr>
          <w:rFonts w:ascii="Times New Roman" w:hAnsi="Times New Roman" w:cs="Times New Roman"/>
        </w:rPr>
      </w:pPr>
      <w:r w:rsidRPr="00A55301">
        <w:rPr>
          <w:rFonts w:ascii="Times New Roman" w:hAnsi="Times New Roman" w:cs="Times New Roman"/>
          <w:sz w:val="24"/>
        </w:rPr>
        <w:t>U</w:t>
      </w:r>
      <w:r w:rsidR="002D7175" w:rsidRPr="00A55301">
        <w:rPr>
          <w:rFonts w:ascii="Times New Roman" w:hAnsi="Times New Roman" w:cs="Times New Roman"/>
          <w:sz w:val="24"/>
        </w:rPr>
        <w:t xml:space="preserve">ž 2017 m. gegužės 18 d. 1:59:00 užfiksuotą </w:t>
      </w:r>
      <w:r w:rsidR="007551D5" w:rsidRPr="00A55301">
        <w:rPr>
          <w:rFonts w:ascii="Times New Roman" w:hAnsi="Times New Roman" w:cs="Times New Roman"/>
          <w:sz w:val="24"/>
        </w:rPr>
        <w:t xml:space="preserve">leistino </w:t>
      </w:r>
      <w:r w:rsidR="002D7175" w:rsidRPr="00A55301">
        <w:rPr>
          <w:rFonts w:ascii="Times New Roman" w:hAnsi="Times New Roman" w:cs="Times New Roman"/>
          <w:sz w:val="24"/>
        </w:rPr>
        <w:t xml:space="preserve">greičio viršijimą 31 </w:t>
      </w:r>
      <w:r w:rsidR="008B0D33" w:rsidRPr="00A55301">
        <w:rPr>
          <w:rFonts w:ascii="Times New Roman" w:hAnsi="Times New Roman" w:cs="Times New Roman"/>
          <w:sz w:val="24"/>
        </w:rPr>
        <w:t>km per val</w:t>
      </w:r>
      <w:r w:rsidR="002D7175" w:rsidRPr="00A55301">
        <w:rPr>
          <w:rFonts w:ascii="Times New Roman" w:hAnsi="Times New Roman" w:cs="Times New Roman"/>
          <w:sz w:val="24"/>
        </w:rPr>
        <w:t>. administracinio nusižengimo protokolas su administraciniu nurodymu buvo surašytas 2017 m. birželio 19 d., administracinis nurodymas įvykdytas (ROIK 17068528524)</w:t>
      </w:r>
      <w:r w:rsidRPr="00A55301">
        <w:rPr>
          <w:rFonts w:ascii="Times New Roman" w:hAnsi="Times New Roman" w:cs="Times New Roman"/>
          <w:sz w:val="24"/>
        </w:rPr>
        <w:t>.</w:t>
      </w:r>
    </w:p>
    <w:p w14:paraId="6E43FEE1" w14:textId="55BBA4C8" w:rsidR="007551D5" w:rsidRPr="00A82D50" w:rsidRDefault="00AB138A" w:rsidP="00284C56">
      <w:pPr>
        <w:pStyle w:val="ListParagraph"/>
        <w:numPr>
          <w:ilvl w:val="0"/>
          <w:numId w:val="38"/>
        </w:numPr>
        <w:spacing w:line="360" w:lineRule="auto"/>
        <w:ind w:left="0" w:firstLine="851"/>
        <w:jc w:val="both"/>
        <w:rPr>
          <w:rFonts w:ascii="Times New Roman" w:hAnsi="Times New Roman" w:cs="Times New Roman"/>
        </w:rPr>
      </w:pPr>
      <w:r w:rsidRPr="00A55301">
        <w:rPr>
          <w:rFonts w:ascii="Times New Roman" w:hAnsi="Times New Roman" w:cs="Times New Roman"/>
          <w:sz w:val="24"/>
        </w:rPr>
        <w:t>U</w:t>
      </w:r>
      <w:r w:rsidR="002D7175" w:rsidRPr="00A55301">
        <w:rPr>
          <w:rFonts w:ascii="Times New Roman" w:hAnsi="Times New Roman" w:cs="Times New Roman"/>
          <w:sz w:val="24"/>
        </w:rPr>
        <w:t xml:space="preserve">ž 2017 m. gegužės 18 d. 3:28 užfiksuotą </w:t>
      </w:r>
      <w:r w:rsidR="007551D5" w:rsidRPr="00A55301">
        <w:rPr>
          <w:rFonts w:ascii="Times New Roman" w:hAnsi="Times New Roman" w:cs="Times New Roman"/>
          <w:sz w:val="24"/>
        </w:rPr>
        <w:t xml:space="preserve">leistino </w:t>
      </w:r>
      <w:r w:rsidR="002D7175" w:rsidRPr="00A55301">
        <w:rPr>
          <w:rFonts w:ascii="Times New Roman" w:hAnsi="Times New Roman" w:cs="Times New Roman"/>
          <w:sz w:val="24"/>
        </w:rPr>
        <w:t xml:space="preserve">greičio viršijimą 34 </w:t>
      </w:r>
      <w:r w:rsidR="008B0D33" w:rsidRPr="00A55301">
        <w:rPr>
          <w:rFonts w:ascii="Times New Roman" w:hAnsi="Times New Roman" w:cs="Times New Roman"/>
          <w:sz w:val="24"/>
        </w:rPr>
        <w:t>km per val</w:t>
      </w:r>
      <w:r w:rsidR="002D7175" w:rsidRPr="00A55301">
        <w:rPr>
          <w:rFonts w:ascii="Times New Roman" w:hAnsi="Times New Roman" w:cs="Times New Roman"/>
          <w:sz w:val="24"/>
        </w:rPr>
        <w:t xml:space="preserve">. administracinio nusižengimo protokolas su administraciniu nurodymu buvo surašytas 2017 m. lapkričio 7 d. </w:t>
      </w:r>
      <w:r w:rsidR="000547D6" w:rsidRPr="00A55301">
        <w:rPr>
          <w:rFonts w:ascii="Times New Roman" w:hAnsi="Times New Roman" w:cs="Times New Roman"/>
          <w:sz w:val="24"/>
        </w:rPr>
        <w:t>N</w:t>
      </w:r>
      <w:r w:rsidR="002D7175" w:rsidRPr="00A55301">
        <w:rPr>
          <w:rFonts w:ascii="Times New Roman" w:hAnsi="Times New Roman" w:cs="Times New Roman"/>
          <w:sz w:val="24"/>
        </w:rPr>
        <w:t>eįvykdžius administracinio nurodymo 2018 m. sausio 5 d. buvo priimtas nutarimas administracinio nusižengimo byloje skirti administraci</w:t>
      </w:r>
      <w:r w:rsidR="007551D5" w:rsidRPr="00A55301">
        <w:rPr>
          <w:rFonts w:ascii="Times New Roman" w:hAnsi="Times New Roman" w:cs="Times New Roman"/>
          <w:sz w:val="24"/>
        </w:rPr>
        <w:t>nę nuobaudą (ROIK 17068555253)</w:t>
      </w:r>
      <w:r w:rsidRPr="00A55301">
        <w:rPr>
          <w:rFonts w:ascii="Times New Roman" w:hAnsi="Times New Roman" w:cs="Times New Roman"/>
          <w:sz w:val="24"/>
        </w:rPr>
        <w:t>.</w:t>
      </w:r>
    </w:p>
    <w:p w14:paraId="143A57FD" w14:textId="08FA0B0C" w:rsidR="007551D5" w:rsidRPr="00A82D50" w:rsidRDefault="00AB138A" w:rsidP="00284C56">
      <w:pPr>
        <w:pStyle w:val="ListParagraph"/>
        <w:numPr>
          <w:ilvl w:val="0"/>
          <w:numId w:val="38"/>
        </w:numPr>
        <w:spacing w:line="360" w:lineRule="auto"/>
        <w:ind w:left="0" w:firstLine="851"/>
        <w:jc w:val="both"/>
        <w:rPr>
          <w:rFonts w:ascii="Times New Roman" w:hAnsi="Times New Roman" w:cs="Times New Roman"/>
        </w:rPr>
      </w:pPr>
      <w:r w:rsidRPr="00A55301">
        <w:rPr>
          <w:rFonts w:ascii="Times New Roman" w:hAnsi="Times New Roman" w:cs="Times New Roman"/>
          <w:sz w:val="24"/>
        </w:rPr>
        <w:t>U</w:t>
      </w:r>
      <w:r w:rsidR="002D7175" w:rsidRPr="00A55301">
        <w:rPr>
          <w:rFonts w:ascii="Times New Roman" w:hAnsi="Times New Roman" w:cs="Times New Roman"/>
          <w:sz w:val="24"/>
        </w:rPr>
        <w:t xml:space="preserve">ž 2017 m. gegužės 18 d. 04:49 užfiksuotą greičio viršijimą 28 </w:t>
      </w:r>
      <w:r w:rsidR="008B0D33" w:rsidRPr="00A55301">
        <w:rPr>
          <w:rFonts w:ascii="Times New Roman" w:hAnsi="Times New Roman" w:cs="Times New Roman"/>
          <w:sz w:val="24"/>
        </w:rPr>
        <w:t>km per val</w:t>
      </w:r>
      <w:r w:rsidR="002D7175" w:rsidRPr="00A55301">
        <w:rPr>
          <w:rFonts w:ascii="Times New Roman" w:hAnsi="Times New Roman" w:cs="Times New Roman"/>
          <w:sz w:val="24"/>
        </w:rPr>
        <w:t>. administracinio nusižengimo protokolas su administraciniu nurodymu buvo surašytas 2017 m. lapkričio 7 d. (ROIK 17068555212).</w:t>
      </w:r>
      <w:r w:rsidR="007551D5" w:rsidRPr="00A55301">
        <w:rPr>
          <w:rFonts w:ascii="Times New Roman" w:hAnsi="Times New Roman" w:cs="Times New Roman"/>
          <w:sz w:val="24"/>
        </w:rPr>
        <w:t xml:space="preserve"> </w:t>
      </w:r>
    </w:p>
    <w:p w14:paraId="365C658C" w14:textId="15B6D1B7" w:rsidR="002D7175" w:rsidRPr="00A55301" w:rsidRDefault="007551D5" w:rsidP="007551D5">
      <w:pPr>
        <w:spacing w:line="360" w:lineRule="auto"/>
        <w:ind w:firstLine="851"/>
        <w:jc w:val="both"/>
        <w:rPr>
          <w:rFonts w:cs="Times New Roman"/>
        </w:rPr>
      </w:pPr>
      <w:r w:rsidRPr="00A55301">
        <w:rPr>
          <w:rFonts w:cs="Times New Roman"/>
        </w:rPr>
        <w:t xml:space="preserve">Visais šiais trimis nurodytais greičio viršijimo atvejais, kurių </w:t>
      </w:r>
      <w:r w:rsidR="001F6EFF" w:rsidRPr="00A55301">
        <w:rPr>
          <w:rFonts w:cs="Times New Roman"/>
        </w:rPr>
        <w:t xml:space="preserve">duomenys buvo </w:t>
      </w:r>
      <w:r w:rsidR="000547D6" w:rsidRPr="00A55301">
        <w:rPr>
          <w:rFonts w:cs="Times New Roman"/>
        </w:rPr>
        <w:t xml:space="preserve">perduoti nagrinėti </w:t>
      </w:r>
      <w:r w:rsidRPr="00A55301">
        <w:rPr>
          <w:rFonts w:cs="Times New Roman"/>
        </w:rPr>
        <w:t>Vilniaus AVPK, už administracini</w:t>
      </w:r>
      <w:r w:rsidR="000547D6" w:rsidRPr="00A55301">
        <w:rPr>
          <w:rFonts w:cs="Times New Roman"/>
        </w:rPr>
        <w:t>ų</w:t>
      </w:r>
      <w:r w:rsidRPr="00A55301">
        <w:rPr>
          <w:rFonts w:cs="Times New Roman"/>
        </w:rPr>
        <w:t xml:space="preserve"> nusižengim</w:t>
      </w:r>
      <w:r w:rsidR="000547D6" w:rsidRPr="00A55301">
        <w:rPr>
          <w:rFonts w:cs="Times New Roman"/>
        </w:rPr>
        <w:t>ų</w:t>
      </w:r>
      <w:r w:rsidRPr="00A55301">
        <w:rPr>
          <w:rFonts w:cs="Times New Roman"/>
        </w:rPr>
        <w:t xml:space="preserve"> nagrinėjim</w:t>
      </w:r>
      <w:r w:rsidR="000547D6" w:rsidRPr="00A55301">
        <w:rPr>
          <w:rFonts w:cs="Times New Roman"/>
        </w:rPr>
        <w:t>ą</w:t>
      </w:r>
      <w:r w:rsidRPr="00A55301">
        <w:rPr>
          <w:rFonts w:cs="Times New Roman"/>
        </w:rPr>
        <w:t xml:space="preserve"> buvo paskirti atsakingi pareigūnai, priešingai nei dėl </w:t>
      </w:r>
      <w:r w:rsidR="000547D6" w:rsidRPr="00A55301">
        <w:rPr>
          <w:rFonts w:cs="Times New Roman"/>
        </w:rPr>
        <w:t xml:space="preserve">tą pačią dieną </w:t>
      </w:r>
      <w:r w:rsidR="001F6EFF" w:rsidRPr="00A55301">
        <w:rPr>
          <w:rFonts w:cs="Times New Roman"/>
        </w:rPr>
        <w:lastRenderedPageBreak/>
        <w:t>t</w:t>
      </w:r>
      <w:r w:rsidRPr="00A55301">
        <w:rPr>
          <w:rFonts w:cs="Times New Roman"/>
        </w:rPr>
        <w:t xml:space="preserve">ransporto priemone </w:t>
      </w:r>
      <w:r w:rsidR="00AB138A" w:rsidRPr="00A55301">
        <w:rPr>
          <w:rFonts w:cs="Times New Roman"/>
        </w:rPr>
        <w:t>„</w:t>
      </w:r>
      <w:r w:rsidRPr="00A55301">
        <w:rPr>
          <w:rFonts w:cs="Times New Roman"/>
        </w:rPr>
        <w:t>Audi A6</w:t>
      </w:r>
      <w:r w:rsidR="00AB138A" w:rsidRPr="00A55301">
        <w:rPr>
          <w:rFonts w:cs="Times New Roman"/>
        </w:rPr>
        <w:t>“</w:t>
      </w:r>
      <w:r w:rsidRPr="00A55301">
        <w:rPr>
          <w:rFonts w:cs="Times New Roman"/>
        </w:rPr>
        <w:t xml:space="preserve"> užfiksuoto leistino greičio viršijimo</w:t>
      </w:r>
      <w:r w:rsidR="000547D6" w:rsidRPr="00A55301">
        <w:rPr>
          <w:rFonts w:cs="Times New Roman"/>
        </w:rPr>
        <w:t>.</w:t>
      </w:r>
    </w:p>
    <w:p w14:paraId="3089AAD6" w14:textId="11B07777" w:rsidR="00E948EA" w:rsidRPr="00A55301" w:rsidRDefault="00A77146" w:rsidP="00E948EA">
      <w:pPr>
        <w:spacing w:line="360" w:lineRule="auto"/>
        <w:ind w:firstLine="851"/>
        <w:jc w:val="both"/>
        <w:rPr>
          <w:rFonts w:cs="Times New Roman"/>
        </w:rPr>
      </w:pPr>
      <w:r w:rsidRPr="00A55301">
        <w:rPr>
          <w:rFonts w:cs="Times New Roman"/>
        </w:rPr>
        <w:t>Atlikdami korupcijos rizikos analizę p</w:t>
      </w:r>
      <w:r w:rsidR="00E948EA" w:rsidRPr="00A55301">
        <w:rPr>
          <w:rFonts w:cs="Times New Roman"/>
        </w:rPr>
        <w:t xml:space="preserve">astebėjome ir kitų administracinio nusižengimo nagrinėjimo </w:t>
      </w:r>
      <w:r w:rsidRPr="00A55301">
        <w:rPr>
          <w:rFonts w:cs="Times New Roman"/>
        </w:rPr>
        <w:t>atvejų, kai nebuvo priimti būtini procesiniai sprendimai</w:t>
      </w:r>
      <w:r w:rsidR="00E948EA" w:rsidRPr="00A55301">
        <w:rPr>
          <w:rFonts w:cs="Times New Roman"/>
        </w:rPr>
        <w:t>:</w:t>
      </w:r>
    </w:p>
    <w:p w14:paraId="2FFEAAF6" w14:textId="3E8173DD" w:rsidR="00E948EA" w:rsidRPr="00A55301" w:rsidRDefault="00AB138A" w:rsidP="00C47F82">
      <w:pPr>
        <w:pStyle w:val="ListParagraph"/>
        <w:numPr>
          <w:ilvl w:val="0"/>
          <w:numId w:val="12"/>
        </w:numPr>
        <w:spacing w:line="360" w:lineRule="auto"/>
        <w:ind w:left="0" w:firstLine="851"/>
        <w:jc w:val="both"/>
        <w:rPr>
          <w:rFonts w:ascii="Times New Roman" w:hAnsi="Times New Roman" w:cs="Times New Roman"/>
          <w:sz w:val="24"/>
        </w:rPr>
      </w:pPr>
      <w:r w:rsidRPr="00A55301">
        <w:rPr>
          <w:rFonts w:ascii="Times New Roman" w:hAnsi="Times New Roman" w:cs="Times New Roman"/>
          <w:sz w:val="24"/>
        </w:rPr>
        <w:t>Š</w:t>
      </w:r>
      <w:r w:rsidR="000F4C59" w:rsidRPr="00A55301">
        <w:rPr>
          <w:rFonts w:ascii="Times New Roman" w:hAnsi="Times New Roman" w:cs="Times New Roman"/>
          <w:sz w:val="24"/>
        </w:rPr>
        <w:t>aukimas atvykti į Kauno AVPK</w:t>
      </w:r>
      <w:r w:rsidR="004D676A" w:rsidRPr="00A55301">
        <w:rPr>
          <w:rFonts w:ascii="Times New Roman" w:hAnsi="Times New Roman" w:cs="Times New Roman"/>
          <w:sz w:val="24"/>
        </w:rPr>
        <w:t xml:space="preserve"> transporto priemonės savininkui (valdytojui)</w:t>
      </w:r>
      <w:r w:rsidR="000F4C59" w:rsidRPr="00A55301">
        <w:rPr>
          <w:rFonts w:ascii="Times New Roman" w:hAnsi="Times New Roman" w:cs="Times New Roman"/>
          <w:sz w:val="24"/>
        </w:rPr>
        <w:t>, kuriam priklausanti transporto priemonė buvo užfiksuota viršijanti leistiną</w:t>
      </w:r>
      <w:r w:rsidR="004D676A" w:rsidRPr="00A55301">
        <w:rPr>
          <w:rFonts w:ascii="Times New Roman" w:hAnsi="Times New Roman" w:cs="Times New Roman"/>
          <w:sz w:val="24"/>
        </w:rPr>
        <w:t xml:space="preserve"> </w:t>
      </w:r>
      <w:r w:rsidR="000F4C59" w:rsidRPr="00A55301">
        <w:rPr>
          <w:rFonts w:ascii="Times New Roman" w:hAnsi="Times New Roman" w:cs="Times New Roman"/>
          <w:sz w:val="24"/>
        </w:rPr>
        <w:t xml:space="preserve">70 </w:t>
      </w:r>
      <w:r w:rsidR="008B0D33" w:rsidRPr="00A55301">
        <w:rPr>
          <w:rFonts w:ascii="Times New Roman" w:hAnsi="Times New Roman" w:cs="Times New Roman"/>
          <w:sz w:val="24"/>
        </w:rPr>
        <w:t>km per val</w:t>
      </w:r>
      <w:r w:rsidR="000F4C59" w:rsidRPr="00A55301">
        <w:rPr>
          <w:rFonts w:ascii="Times New Roman" w:hAnsi="Times New Roman" w:cs="Times New Roman"/>
          <w:sz w:val="24"/>
        </w:rPr>
        <w:t>.</w:t>
      </w:r>
      <w:r w:rsidR="008162BF" w:rsidRPr="00A55301">
        <w:rPr>
          <w:rFonts w:ascii="Times New Roman" w:hAnsi="Times New Roman" w:cs="Times New Roman"/>
          <w:sz w:val="24"/>
        </w:rPr>
        <w:t xml:space="preserve"> </w:t>
      </w:r>
      <w:r w:rsidR="000F4C59" w:rsidRPr="00A55301">
        <w:rPr>
          <w:rFonts w:ascii="Times New Roman" w:hAnsi="Times New Roman" w:cs="Times New Roman"/>
          <w:sz w:val="24"/>
        </w:rPr>
        <w:t xml:space="preserve">greitį 49 </w:t>
      </w:r>
      <w:r w:rsidR="008B0D33" w:rsidRPr="00A55301">
        <w:rPr>
          <w:rFonts w:ascii="Times New Roman" w:hAnsi="Times New Roman" w:cs="Times New Roman"/>
          <w:sz w:val="24"/>
        </w:rPr>
        <w:t>km per val</w:t>
      </w:r>
      <w:r w:rsidR="000F4C59" w:rsidRPr="00A55301">
        <w:rPr>
          <w:rFonts w:ascii="Times New Roman" w:hAnsi="Times New Roman" w:cs="Times New Roman"/>
          <w:sz w:val="24"/>
        </w:rPr>
        <w:t xml:space="preserve">., </w:t>
      </w:r>
      <w:r w:rsidR="004D676A" w:rsidRPr="00A55301">
        <w:rPr>
          <w:rFonts w:ascii="Times New Roman" w:hAnsi="Times New Roman" w:cs="Times New Roman"/>
          <w:sz w:val="24"/>
        </w:rPr>
        <w:t>buvo įteiktas</w:t>
      </w:r>
      <w:r w:rsidR="000F4C59" w:rsidRPr="00A55301">
        <w:rPr>
          <w:rFonts w:ascii="Times New Roman" w:hAnsi="Times New Roman" w:cs="Times New Roman"/>
          <w:sz w:val="24"/>
        </w:rPr>
        <w:t xml:space="preserve"> darbovietės biuro administratoriui</w:t>
      </w:r>
      <w:r w:rsidR="004D676A" w:rsidRPr="00A55301">
        <w:rPr>
          <w:rFonts w:ascii="Times New Roman" w:hAnsi="Times New Roman" w:cs="Times New Roman"/>
          <w:sz w:val="24"/>
        </w:rPr>
        <w:t xml:space="preserve">, tačiau </w:t>
      </w:r>
      <w:r w:rsidR="000F4C59" w:rsidRPr="00A55301">
        <w:rPr>
          <w:rFonts w:ascii="Times New Roman" w:hAnsi="Times New Roman" w:cs="Times New Roman"/>
          <w:sz w:val="24"/>
        </w:rPr>
        <w:t xml:space="preserve">Kauno </w:t>
      </w:r>
      <w:r w:rsidR="004D676A" w:rsidRPr="00A55301">
        <w:rPr>
          <w:rFonts w:ascii="Times New Roman" w:hAnsi="Times New Roman" w:cs="Times New Roman"/>
          <w:sz w:val="24"/>
        </w:rPr>
        <w:t xml:space="preserve">AVPK nesiėmė jokių kitų procesinių veiksmų, todėl administracinio nusižengimo bylos teisena buvo nutraukta </w:t>
      </w:r>
      <w:r w:rsidR="00E948EA" w:rsidRPr="00A55301">
        <w:rPr>
          <w:rFonts w:ascii="Times New Roman" w:hAnsi="Times New Roman" w:cs="Times New Roman"/>
          <w:sz w:val="24"/>
        </w:rPr>
        <w:t>pasibaigus nagrinėjimo terminui</w:t>
      </w:r>
      <w:r w:rsidR="004D676A" w:rsidRPr="00A55301">
        <w:rPr>
          <w:rFonts w:ascii="Times New Roman" w:hAnsi="Times New Roman" w:cs="Times New Roman"/>
          <w:sz w:val="24"/>
        </w:rPr>
        <w:t xml:space="preserve"> (ROIK 17067048557)</w:t>
      </w:r>
      <w:r w:rsidRPr="00A55301">
        <w:rPr>
          <w:rFonts w:ascii="Times New Roman" w:hAnsi="Times New Roman" w:cs="Times New Roman"/>
          <w:sz w:val="24"/>
        </w:rPr>
        <w:t>.</w:t>
      </w:r>
    </w:p>
    <w:p w14:paraId="0FC62AC3" w14:textId="008D0B35" w:rsidR="004A5A4D" w:rsidRPr="00A55301" w:rsidRDefault="00AB138A" w:rsidP="00C47F82">
      <w:pPr>
        <w:pStyle w:val="ListParagraph"/>
        <w:numPr>
          <w:ilvl w:val="0"/>
          <w:numId w:val="12"/>
        </w:numPr>
        <w:spacing w:line="360" w:lineRule="auto"/>
        <w:ind w:left="0" w:firstLine="851"/>
        <w:jc w:val="both"/>
        <w:rPr>
          <w:rFonts w:ascii="Times New Roman" w:hAnsi="Times New Roman" w:cs="Times New Roman"/>
          <w:sz w:val="24"/>
        </w:rPr>
      </w:pPr>
      <w:r w:rsidRPr="00A55301">
        <w:rPr>
          <w:rFonts w:ascii="Times New Roman" w:hAnsi="Times New Roman" w:cs="Times New Roman"/>
          <w:sz w:val="24"/>
        </w:rPr>
        <w:t>D</w:t>
      </w:r>
      <w:r w:rsidR="00E948EA" w:rsidRPr="00A55301">
        <w:rPr>
          <w:rFonts w:ascii="Times New Roman" w:hAnsi="Times New Roman" w:cs="Times New Roman"/>
          <w:sz w:val="24"/>
        </w:rPr>
        <w:t xml:space="preserve">ėl transporto priemonės </w:t>
      </w:r>
      <w:r w:rsidRPr="00A55301">
        <w:rPr>
          <w:rFonts w:ascii="Times New Roman" w:hAnsi="Times New Roman" w:cs="Times New Roman"/>
          <w:sz w:val="24"/>
        </w:rPr>
        <w:t>„</w:t>
      </w:r>
      <w:r w:rsidR="00E948EA" w:rsidRPr="00A55301">
        <w:rPr>
          <w:rFonts w:ascii="Times New Roman" w:hAnsi="Times New Roman" w:cs="Times New Roman"/>
          <w:sz w:val="24"/>
        </w:rPr>
        <w:t>Skoda Superb</w:t>
      </w:r>
      <w:r w:rsidRPr="00A55301">
        <w:rPr>
          <w:rFonts w:ascii="Times New Roman" w:hAnsi="Times New Roman" w:cs="Times New Roman"/>
          <w:sz w:val="24"/>
        </w:rPr>
        <w:t>“</w:t>
      </w:r>
      <w:r w:rsidR="00E948EA" w:rsidRPr="00A55301">
        <w:rPr>
          <w:rFonts w:ascii="Times New Roman" w:hAnsi="Times New Roman" w:cs="Times New Roman"/>
          <w:sz w:val="24"/>
        </w:rPr>
        <w:t xml:space="preserve">, kuri buvo užfiksuota viršijusi leistiną 50 </w:t>
      </w:r>
      <w:r w:rsidR="008B0D33" w:rsidRPr="00A55301">
        <w:rPr>
          <w:rFonts w:ascii="Times New Roman" w:hAnsi="Times New Roman" w:cs="Times New Roman"/>
          <w:sz w:val="24"/>
        </w:rPr>
        <w:t>km per val</w:t>
      </w:r>
      <w:r w:rsidR="00E948EA" w:rsidRPr="00A55301">
        <w:rPr>
          <w:rFonts w:ascii="Times New Roman" w:hAnsi="Times New Roman" w:cs="Times New Roman"/>
          <w:sz w:val="24"/>
        </w:rPr>
        <w:t xml:space="preserve">. greitį 42 </w:t>
      </w:r>
      <w:r w:rsidR="008B0D33" w:rsidRPr="00A55301">
        <w:rPr>
          <w:rFonts w:ascii="Times New Roman" w:hAnsi="Times New Roman" w:cs="Times New Roman"/>
          <w:sz w:val="24"/>
        </w:rPr>
        <w:t>km per val</w:t>
      </w:r>
      <w:r w:rsidR="00E948EA" w:rsidRPr="00A55301">
        <w:rPr>
          <w:rFonts w:ascii="Times New Roman" w:hAnsi="Times New Roman" w:cs="Times New Roman"/>
          <w:sz w:val="24"/>
        </w:rPr>
        <w:t xml:space="preserve">., nes važiavo 92 </w:t>
      </w:r>
      <w:r w:rsidR="008B0D33" w:rsidRPr="00A55301">
        <w:rPr>
          <w:rFonts w:ascii="Times New Roman" w:hAnsi="Times New Roman" w:cs="Times New Roman"/>
          <w:sz w:val="24"/>
        </w:rPr>
        <w:t>km per val</w:t>
      </w:r>
      <w:r w:rsidR="00E948EA" w:rsidRPr="00A55301">
        <w:rPr>
          <w:rFonts w:ascii="Times New Roman" w:hAnsi="Times New Roman" w:cs="Times New Roman"/>
          <w:sz w:val="24"/>
        </w:rPr>
        <w:t>. greičiu, naudotojui, kurį nurodė transporto priemonės savininko juridinio asmens atstovas, Vilniaus AVPK administracinio nusižengimo protokolo neformavo ir neišsiuntė</w:t>
      </w:r>
      <w:r w:rsidR="00A77146" w:rsidRPr="00A55301">
        <w:rPr>
          <w:rFonts w:ascii="Times New Roman" w:hAnsi="Times New Roman" w:cs="Times New Roman"/>
          <w:sz w:val="24"/>
        </w:rPr>
        <w:t>.</w:t>
      </w:r>
      <w:r w:rsidR="008162BF" w:rsidRPr="00A55301">
        <w:rPr>
          <w:rFonts w:ascii="Times New Roman" w:hAnsi="Times New Roman" w:cs="Times New Roman"/>
          <w:sz w:val="24"/>
        </w:rPr>
        <w:t xml:space="preserve"> </w:t>
      </w:r>
      <w:r w:rsidR="00A77146" w:rsidRPr="00A55301">
        <w:rPr>
          <w:rFonts w:ascii="Times New Roman" w:hAnsi="Times New Roman" w:cs="Times New Roman"/>
          <w:sz w:val="24"/>
        </w:rPr>
        <w:t xml:space="preserve">Pasibaigus administracinio nusižengimo nagrinėjimo terminui bylos teisena buvo automatiškai nutraukta </w:t>
      </w:r>
      <w:r w:rsidR="0031253E" w:rsidRPr="00A55301">
        <w:rPr>
          <w:rFonts w:ascii="Times New Roman" w:hAnsi="Times New Roman" w:cs="Times New Roman"/>
          <w:sz w:val="24"/>
        </w:rPr>
        <w:t>(ROIK 17070054659)</w:t>
      </w:r>
      <w:r w:rsidRPr="00A55301">
        <w:rPr>
          <w:rFonts w:ascii="Times New Roman" w:hAnsi="Times New Roman" w:cs="Times New Roman"/>
          <w:sz w:val="24"/>
        </w:rPr>
        <w:t>.</w:t>
      </w:r>
    </w:p>
    <w:p w14:paraId="7A4D9377" w14:textId="20C5EA15" w:rsidR="004A5A4D" w:rsidRPr="00A55301" w:rsidRDefault="00AB138A" w:rsidP="00C47F82">
      <w:pPr>
        <w:pStyle w:val="ListParagraph"/>
        <w:numPr>
          <w:ilvl w:val="0"/>
          <w:numId w:val="12"/>
        </w:numPr>
        <w:spacing w:line="360" w:lineRule="auto"/>
        <w:ind w:left="0" w:firstLine="851"/>
        <w:jc w:val="both"/>
        <w:rPr>
          <w:rFonts w:ascii="Times New Roman" w:hAnsi="Times New Roman" w:cs="Times New Roman"/>
          <w:sz w:val="24"/>
        </w:rPr>
      </w:pPr>
      <w:r w:rsidRPr="00A55301">
        <w:rPr>
          <w:rFonts w:ascii="Times New Roman" w:hAnsi="Times New Roman" w:cs="Times New Roman"/>
          <w:sz w:val="24"/>
        </w:rPr>
        <w:t>D</w:t>
      </w:r>
      <w:r w:rsidR="004A5A4D" w:rsidRPr="00A55301">
        <w:rPr>
          <w:rFonts w:ascii="Times New Roman" w:hAnsi="Times New Roman" w:cs="Times New Roman"/>
          <w:sz w:val="24"/>
        </w:rPr>
        <w:t xml:space="preserve">ėl transporto priemonės </w:t>
      </w:r>
      <w:r w:rsidRPr="00A55301">
        <w:rPr>
          <w:rFonts w:ascii="Times New Roman" w:hAnsi="Times New Roman" w:cs="Times New Roman"/>
          <w:sz w:val="24"/>
        </w:rPr>
        <w:t>„</w:t>
      </w:r>
      <w:r w:rsidR="004A5A4D" w:rsidRPr="00A55301">
        <w:rPr>
          <w:rFonts w:ascii="Times New Roman" w:hAnsi="Times New Roman" w:cs="Times New Roman"/>
          <w:sz w:val="24"/>
        </w:rPr>
        <w:t>Mercedes Benz</w:t>
      </w:r>
      <w:r w:rsidRPr="00A55301">
        <w:rPr>
          <w:rFonts w:ascii="Times New Roman" w:hAnsi="Times New Roman" w:cs="Times New Roman"/>
          <w:sz w:val="24"/>
        </w:rPr>
        <w:t>“</w:t>
      </w:r>
      <w:r w:rsidR="004A5A4D" w:rsidRPr="00A55301">
        <w:rPr>
          <w:rFonts w:ascii="Times New Roman" w:hAnsi="Times New Roman" w:cs="Times New Roman"/>
          <w:sz w:val="24"/>
        </w:rPr>
        <w:t xml:space="preserve"> 1844, kuri buvo užfiksuota viršijanti leistiną 50 </w:t>
      </w:r>
      <w:r w:rsidR="008B0D33" w:rsidRPr="00A55301">
        <w:rPr>
          <w:rFonts w:ascii="Times New Roman" w:hAnsi="Times New Roman" w:cs="Times New Roman"/>
          <w:sz w:val="24"/>
        </w:rPr>
        <w:t>km per val</w:t>
      </w:r>
      <w:r w:rsidR="004A5A4D" w:rsidRPr="00A55301">
        <w:rPr>
          <w:rFonts w:ascii="Times New Roman" w:hAnsi="Times New Roman" w:cs="Times New Roman"/>
          <w:sz w:val="24"/>
        </w:rPr>
        <w:t xml:space="preserve">. greitį 32 </w:t>
      </w:r>
      <w:r w:rsidR="008B0D33" w:rsidRPr="00A55301">
        <w:rPr>
          <w:rFonts w:ascii="Times New Roman" w:hAnsi="Times New Roman" w:cs="Times New Roman"/>
          <w:sz w:val="24"/>
        </w:rPr>
        <w:t>km per val</w:t>
      </w:r>
      <w:r w:rsidR="004A5A4D" w:rsidRPr="00A55301">
        <w:rPr>
          <w:rFonts w:ascii="Times New Roman" w:hAnsi="Times New Roman" w:cs="Times New Roman"/>
          <w:sz w:val="24"/>
        </w:rPr>
        <w:t xml:space="preserve">., nes važiavo 82 </w:t>
      </w:r>
      <w:r w:rsidR="008B0D33" w:rsidRPr="00A55301">
        <w:rPr>
          <w:rFonts w:ascii="Times New Roman" w:hAnsi="Times New Roman" w:cs="Times New Roman"/>
          <w:sz w:val="24"/>
        </w:rPr>
        <w:t>km per val</w:t>
      </w:r>
      <w:r w:rsidR="004A5A4D" w:rsidRPr="00A55301">
        <w:rPr>
          <w:rFonts w:ascii="Times New Roman" w:hAnsi="Times New Roman" w:cs="Times New Roman"/>
          <w:sz w:val="24"/>
        </w:rPr>
        <w:t>. g</w:t>
      </w:r>
      <w:r w:rsidR="00751782" w:rsidRPr="00A55301">
        <w:rPr>
          <w:rFonts w:ascii="Times New Roman" w:hAnsi="Times New Roman" w:cs="Times New Roman"/>
          <w:sz w:val="24"/>
        </w:rPr>
        <w:t>r</w:t>
      </w:r>
      <w:r w:rsidR="004A5A4D" w:rsidRPr="00A55301">
        <w:rPr>
          <w:rFonts w:ascii="Times New Roman" w:hAnsi="Times New Roman" w:cs="Times New Roman"/>
          <w:sz w:val="24"/>
        </w:rPr>
        <w:t>eičiu, naudotojui, kurį nurodė transporto priemonės savininko juridinio asmens atstovas, Telšių AVPK administracinio nusižengimo protokolo neformavo ir nesiuntė, nors nurodyto naudotojo darbovietė yra transporto priemonės savininkas, todėl administracinio nusižengimo protokolas galėjo būti išsiųstas naudotojo darbovietės adresu (ROIK 17069730368)</w:t>
      </w:r>
      <w:r w:rsidRPr="00A55301">
        <w:rPr>
          <w:rFonts w:ascii="Times New Roman" w:hAnsi="Times New Roman" w:cs="Times New Roman"/>
          <w:sz w:val="24"/>
        </w:rPr>
        <w:t>.</w:t>
      </w:r>
    </w:p>
    <w:p w14:paraId="383AC029" w14:textId="1818EA66" w:rsidR="001A731C" w:rsidRPr="00A55301" w:rsidRDefault="00AB138A" w:rsidP="00C47F82">
      <w:pPr>
        <w:pStyle w:val="ListParagraph"/>
        <w:numPr>
          <w:ilvl w:val="0"/>
          <w:numId w:val="12"/>
        </w:numPr>
        <w:spacing w:line="360" w:lineRule="auto"/>
        <w:ind w:left="0" w:firstLine="851"/>
        <w:jc w:val="both"/>
        <w:rPr>
          <w:rFonts w:ascii="Times New Roman" w:hAnsi="Times New Roman" w:cs="Times New Roman"/>
          <w:sz w:val="24"/>
        </w:rPr>
      </w:pPr>
      <w:r w:rsidRPr="00A55301">
        <w:rPr>
          <w:rFonts w:ascii="Times New Roman" w:hAnsi="Times New Roman" w:cs="Times New Roman"/>
          <w:sz w:val="24"/>
        </w:rPr>
        <w:t>D</w:t>
      </w:r>
      <w:r w:rsidR="001A731C" w:rsidRPr="00A55301">
        <w:rPr>
          <w:rFonts w:ascii="Times New Roman" w:hAnsi="Times New Roman" w:cs="Times New Roman"/>
          <w:sz w:val="24"/>
        </w:rPr>
        <w:t xml:space="preserve">ėl transporto priemonės </w:t>
      </w:r>
      <w:r w:rsidRPr="00A55301">
        <w:rPr>
          <w:rFonts w:ascii="Times New Roman" w:hAnsi="Times New Roman" w:cs="Times New Roman"/>
          <w:sz w:val="24"/>
        </w:rPr>
        <w:t>„</w:t>
      </w:r>
      <w:r w:rsidR="001A731C" w:rsidRPr="00A55301">
        <w:rPr>
          <w:rFonts w:ascii="Times New Roman" w:hAnsi="Times New Roman" w:cs="Times New Roman"/>
          <w:sz w:val="24"/>
        </w:rPr>
        <w:t>Jeep Wrangler</w:t>
      </w:r>
      <w:r w:rsidRPr="00A55301">
        <w:rPr>
          <w:rFonts w:ascii="Times New Roman" w:hAnsi="Times New Roman" w:cs="Times New Roman"/>
          <w:sz w:val="24"/>
        </w:rPr>
        <w:t>“</w:t>
      </w:r>
      <w:r w:rsidR="001A731C" w:rsidRPr="00A55301">
        <w:rPr>
          <w:rFonts w:ascii="Times New Roman" w:hAnsi="Times New Roman" w:cs="Times New Roman"/>
          <w:sz w:val="24"/>
        </w:rPr>
        <w:t xml:space="preserve">, </w:t>
      </w:r>
      <w:r w:rsidR="001A731C" w:rsidRPr="00A55301">
        <w:rPr>
          <w:rFonts w:ascii="Times New Roman" w:hAnsi="Times New Roman" w:cs="Times New Roman"/>
          <w:sz w:val="24"/>
        </w:rPr>
        <w:lastRenderedPageBreak/>
        <w:t xml:space="preserve">kuri buvo užfiksuota viršijusi leistiną 50 </w:t>
      </w:r>
      <w:r w:rsidR="008B0D33" w:rsidRPr="00A55301">
        <w:rPr>
          <w:rFonts w:ascii="Times New Roman" w:hAnsi="Times New Roman" w:cs="Times New Roman"/>
          <w:sz w:val="24"/>
        </w:rPr>
        <w:t>km per val</w:t>
      </w:r>
      <w:r w:rsidR="001A731C" w:rsidRPr="00A55301">
        <w:rPr>
          <w:rFonts w:ascii="Times New Roman" w:hAnsi="Times New Roman" w:cs="Times New Roman"/>
          <w:sz w:val="24"/>
        </w:rPr>
        <w:t xml:space="preserve">. greitį 34 </w:t>
      </w:r>
      <w:r w:rsidR="008B0D33" w:rsidRPr="00A55301">
        <w:rPr>
          <w:rFonts w:ascii="Times New Roman" w:hAnsi="Times New Roman" w:cs="Times New Roman"/>
          <w:sz w:val="24"/>
        </w:rPr>
        <w:t>km per val</w:t>
      </w:r>
      <w:r w:rsidR="001A731C" w:rsidRPr="00A55301">
        <w:rPr>
          <w:rFonts w:ascii="Times New Roman" w:hAnsi="Times New Roman" w:cs="Times New Roman"/>
          <w:sz w:val="24"/>
        </w:rPr>
        <w:t>., naudotojui, kurį nurodė transporto priemonės savininko atstovas el. paštu, administracinio nusižengimo protokolas nebuvo suformuotas ir išsiųstas, nors tas pats atstovas prisipažino, kad naudojosi transporto priemone, gailisi dėl pažeidimo ir klausė, kur atvykti (ROIK17066856083).</w:t>
      </w:r>
    </w:p>
    <w:p w14:paraId="3BB8516F" w14:textId="065A69FE" w:rsidR="00E948EA" w:rsidRPr="00A55301" w:rsidRDefault="002632B9" w:rsidP="00E948EA">
      <w:pPr>
        <w:spacing w:line="360" w:lineRule="auto"/>
        <w:ind w:firstLine="851"/>
        <w:jc w:val="both"/>
        <w:rPr>
          <w:rFonts w:cs="Times New Roman"/>
        </w:rPr>
      </w:pPr>
      <w:r w:rsidRPr="00A55301">
        <w:rPr>
          <w:rFonts w:cs="Times New Roman"/>
        </w:rPr>
        <w:t>Apskričių vyriau</w:t>
      </w:r>
      <w:r w:rsidR="00AB138A" w:rsidRPr="00A55301">
        <w:rPr>
          <w:rFonts w:cs="Times New Roman"/>
        </w:rPr>
        <w:t>sie</w:t>
      </w:r>
      <w:r w:rsidR="00E948EA" w:rsidRPr="00A55301">
        <w:rPr>
          <w:rFonts w:cs="Times New Roman"/>
        </w:rPr>
        <w:t>siems p</w:t>
      </w:r>
      <w:r w:rsidRPr="00A55301">
        <w:rPr>
          <w:rFonts w:cs="Times New Roman"/>
        </w:rPr>
        <w:t>olicijos komisariatams neužtikrina</w:t>
      </w:r>
      <w:r w:rsidR="00AB138A" w:rsidRPr="00A55301">
        <w:rPr>
          <w:rFonts w:cs="Times New Roman"/>
        </w:rPr>
        <w:t>n</w:t>
      </w:r>
      <w:r w:rsidRPr="00A55301">
        <w:rPr>
          <w:rFonts w:cs="Times New Roman"/>
        </w:rPr>
        <w:t xml:space="preserve">t administracinių nusižengimų nagrinėjimo proceso didėja korupcijos pasireiškimo tikimybė ir </w:t>
      </w:r>
      <w:r w:rsidR="00A303EA" w:rsidRPr="00A55301">
        <w:rPr>
          <w:rFonts w:cs="Times New Roman"/>
        </w:rPr>
        <w:t xml:space="preserve">sudaromos prielaidos atskirus pažeidimus nagrinėti nepakankamai </w:t>
      </w:r>
      <w:r w:rsidR="000F4C59" w:rsidRPr="00A55301">
        <w:rPr>
          <w:rFonts w:cs="Times New Roman"/>
        </w:rPr>
        <w:t xml:space="preserve">aktyviai </w:t>
      </w:r>
      <w:r w:rsidR="00A303EA" w:rsidRPr="00A55301">
        <w:rPr>
          <w:rFonts w:cs="Times New Roman"/>
        </w:rPr>
        <w:t xml:space="preserve">galimai ir </w:t>
      </w:r>
      <w:r w:rsidRPr="00A55301">
        <w:rPr>
          <w:rFonts w:cs="Times New Roman"/>
        </w:rPr>
        <w:t>dėl korupcinių priežasčių.</w:t>
      </w:r>
    </w:p>
    <w:p w14:paraId="50F44F39" w14:textId="77777777" w:rsidR="00945D98" w:rsidRPr="00A55301" w:rsidRDefault="00E948EA" w:rsidP="00E948EA">
      <w:pPr>
        <w:pStyle w:val="ListParagraph"/>
        <w:spacing w:line="360" w:lineRule="auto"/>
        <w:ind w:left="0" w:firstLine="851"/>
        <w:jc w:val="both"/>
        <w:rPr>
          <w:rFonts w:ascii="Times New Roman" w:hAnsi="Times New Roman" w:cs="Times New Roman"/>
          <w:sz w:val="24"/>
        </w:rPr>
      </w:pPr>
      <w:r w:rsidRPr="00A55301">
        <w:rPr>
          <w:rFonts w:ascii="Times New Roman" w:hAnsi="Times New Roman" w:cs="Times New Roman"/>
          <w:b/>
          <w:sz w:val="24"/>
        </w:rPr>
        <w:t>Pasiūlymas:</w:t>
      </w:r>
    </w:p>
    <w:p w14:paraId="6BD68845" w14:textId="284E2030" w:rsidR="00E948EA" w:rsidRPr="00A55301" w:rsidRDefault="00945D98" w:rsidP="00E948EA">
      <w:pPr>
        <w:pStyle w:val="ListParagraph"/>
        <w:spacing w:line="360" w:lineRule="auto"/>
        <w:ind w:left="0" w:firstLine="851"/>
        <w:jc w:val="both"/>
        <w:rPr>
          <w:rFonts w:ascii="Times New Roman" w:hAnsi="Times New Roman" w:cs="Times New Roman"/>
          <w:sz w:val="24"/>
        </w:rPr>
      </w:pPr>
      <w:r w:rsidRPr="00A55301">
        <w:rPr>
          <w:rFonts w:ascii="Times New Roman" w:hAnsi="Times New Roman" w:cs="Times New Roman"/>
          <w:sz w:val="24"/>
        </w:rPr>
        <w:t>U</w:t>
      </w:r>
      <w:r w:rsidR="00E948EA" w:rsidRPr="00A55301">
        <w:rPr>
          <w:rFonts w:ascii="Times New Roman" w:hAnsi="Times New Roman" w:cs="Times New Roman"/>
          <w:sz w:val="24"/>
        </w:rPr>
        <w:t>žtikrinti</w:t>
      </w:r>
      <w:r w:rsidR="00A77146" w:rsidRPr="00A55301">
        <w:rPr>
          <w:rFonts w:ascii="Times New Roman" w:hAnsi="Times New Roman" w:cs="Times New Roman"/>
          <w:sz w:val="24"/>
        </w:rPr>
        <w:t xml:space="preserve"> </w:t>
      </w:r>
      <w:r w:rsidR="00E948EA" w:rsidRPr="00A55301">
        <w:rPr>
          <w:rFonts w:ascii="Times New Roman" w:hAnsi="Times New Roman" w:cs="Times New Roman"/>
          <w:sz w:val="24"/>
        </w:rPr>
        <w:t>administracinio nusižengimo nagrinėjimo procesą, kad dėl visų užfiksuotų administracinių nusižengimų būtų suformuoti ir išsiųsti administracinio nusižengimo protokolai su adminis</w:t>
      </w:r>
      <w:r w:rsidR="00094B58" w:rsidRPr="00A55301">
        <w:rPr>
          <w:rFonts w:ascii="Times New Roman" w:hAnsi="Times New Roman" w:cs="Times New Roman"/>
          <w:sz w:val="24"/>
        </w:rPr>
        <w:t>traciniais nurodymais ar be jų</w:t>
      </w:r>
      <w:r w:rsidR="00986170" w:rsidRPr="00A55301">
        <w:rPr>
          <w:rFonts w:ascii="Times New Roman" w:hAnsi="Times New Roman" w:cs="Times New Roman"/>
          <w:sz w:val="24"/>
        </w:rPr>
        <w:t xml:space="preserve"> arba svarstyti galimybę nusistatyti veiklos prioritetus</w:t>
      </w:r>
      <w:r w:rsidR="000547D6" w:rsidRPr="00A55301">
        <w:rPr>
          <w:rFonts w:ascii="Times New Roman" w:hAnsi="Times New Roman" w:cs="Times New Roman"/>
          <w:sz w:val="24"/>
        </w:rPr>
        <w:t>,</w:t>
      </w:r>
      <w:r w:rsidR="00986170" w:rsidRPr="00A55301">
        <w:rPr>
          <w:rFonts w:ascii="Times New Roman" w:hAnsi="Times New Roman" w:cs="Times New Roman"/>
          <w:sz w:val="24"/>
        </w:rPr>
        <w:t xml:space="preserve"> </w:t>
      </w:r>
      <w:r w:rsidR="00AB138A" w:rsidRPr="00A55301">
        <w:rPr>
          <w:rFonts w:ascii="Times New Roman" w:hAnsi="Times New Roman" w:cs="Times New Roman"/>
          <w:sz w:val="24"/>
        </w:rPr>
        <w:t xml:space="preserve">pagrįstus </w:t>
      </w:r>
      <w:r w:rsidR="00986170" w:rsidRPr="00A55301">
        <w:rPr>
          <w:rFonts w:ascii="Times New Roman" w:hAnsi="Times New Roman" w:cs="Times New Roman"/>
          <w:sz w:val="24"/>
        </w:rPr>
        <w:t xml:space="preserve">aiškiais </w:t>
      </w:r>
      <w:r w:rsidR="006874ED" w:rsidRPr="00A55301">
        <w:rPr>
          <w:rFonts w:ascii="Times New Roman" w:hAnsi="Times New Roman" w:cs="Times New Roman"/>
          <w:sz w:val="24"/>
        </w:rPr>
        <w:t>kriterijais</w:t>
      </w:r>
      <w:r w:rsidR="00986170" w:rsidRPr="00A55301">
        <w:rPr>
          <w:rFonts w:ascii="Times New Roman" w:hAnsi="Times New Roman" w:cs="Times New Roman"/>
          <w:sz w:val="24"/>
        </w:rPr>
        <w:t xml:space="preserve">, kuriais remiantis pasirenkamas pažeidimų nagrinėjimo eiliškumas, pavyzdžiui, pažeidimo mastas, pavojingumas ar </w:t>
      </w:r>
      <w:r w:rsidR="00AB138A" w:rsidRPr="00A55301">
        <w:rPr>
          <w:rFonts w:ascii="Times New Roman" w:hAnsi="Times New Roman" w:cs="Times New Roman"/>
          <w:sz w:val="24"/>
        </w:rPr>
        <w:t xml:space="preserve">t. </w:t>
      </w:r>
      <w:r w:rsidR="00986170" w:rsidRPr="00A55301">
        <w:rPr>
          <w:rFonts w:ascii="Times New Roman" w:hAnsi="Times New Roman" w:cs="Times New Roman"/>
          <w:sz w:val="24"/>
        </w:rPr>
        <w:t>t</w:t>
      </w:r>
      <w:r w:rsidR="00094B58" w:rsidRPr="00A55301">
        <w:rPr>
          <w:rFonts w:ascii="Times New Roman" w:hAnsi="Times New Roman" w:cs="Times New Roman"/>
          <w:sz w:val="24"/>
        </w:rPr>
        <w:t>.</w:t>
      </w:r>
    </w:p>
    <w:p w14:paraId="605EF7E1" w14:textId="1C66CBA0" w:rsidR="00532B33" w:rsidRPr="00A55301" w:rsidRDefault="00081EAE" w:rsidP="00284C56">
      <w:pPr>
        <w:pStyle w:val="Heading2"/>
        <w:numPr>
          <w:ilvl w:val="1"/>
          <w:numId w:val="36"/>
        </w:numPr>
        <w:spacing w:line="360" w:lineRule="auto"/>
        <w:ind w:left="0" w:firstLine="851"/>
        <w:jc w:val="both"/>
        <w:rPr>
          <w:lang w:val="lt-LT"/>
        </w:rPr>
      </w:pPr>
      <w:r w:rsidRPr="00A55301">
        <w:rPr>
          <w:lang w:val="lt-LT"/>
        </w:rPr>
        <w:t xml:space="preserve"> </w:t>
      </w:r>
      <w:bookmarkStart w:id="31" w:name="_Toc21003753"/>
      <w:bookmarkStart w:id="32" w:name="_Toc22807659"/>
      <w:r w:rsidR="004A060F" w:rsidRPr="00A55301">
        <w:rPr>
          <w:lang w:val="lt-LT"/>
        </w:rPr>
        <w:t>N</w:t>
      </w:r>
      <w:r w:rsidR="00A44F7A" w:rsidRPr="00A55301">
        <w:rPr>
          <w:lang w:val="lt-LT"/>
        </w:rPr>
        <w:t>eužtikrinamas atsakomybės neišvengiamumo principo įgyvendinimas</w:t>
      </w:r>
      <w:r w:rsidR="00532B33" w:rsidRPr="00A55301">
        <w:rPr>
          <w:lang w:val="lt-LT"/>
        </w:rPr>
        <w:t>:</w:t>
      </w:r>
      <w:bookmarkEnd w:id="31"/>
      <w:bookmarkEnd w:id="32"/>
      <w:r w:rsidR="00C76AD6" w:rsidRPr="00A55301">
        <w:rPr>
          <w:lang w:val="lt-LT"/>
        </w:rPr>
        <w:t xml:space="preserve"> </w:t>
      </w:r>
    </w:p>
    <w:p w14:paraId="5667A68B" w14:textId="40709379" w:rsidR="00532B33" w:rsidRPr="00A82D50" w:rsidRDefault="001A5AEE" w:rsidP="00284C56">
      <w:pPr>
        <w:pStyle w:val="Heading3"/>
        <w:numPr>
          <w:ilvl w:val="2"/>
          <w:numId w:val="36"/>
        </w:numPr>
        <w:tabs>
          <w:tab w:val="left" w:pos="1560"/>
        </w:tabs>
        <w:spacing w:line="360" w:lineRule="auto"/>
        <w:ind w:left="0" w:firstLine="851"/>
        <w:jc w:val="both"/>
        <w:rPr>
          <w:i/>
          <w:lang w:val="lt-LT"/>
        </w:rPr>
      </w:pPr>
      <w:bookmarkStart w:id="33" w:name="_Toc21003754"/>
      <w:bookmarkStart w:id="34" w:name="_Toc22807660"/>
      <w:r w:rsidRPr="00A82D50">
        <w:rPr>
          <w:i/>
          <w:lang w:val="lt-LT"/>
        </w:rPr>
        <w:t>Nenurodžius vairavusio asmens duomenų</w:t>
      </w:r>
      <w:r w:rsidR="007C732F" w:rsidRPr="00A82D50">
        <w:rPr>
          <w:i/>
          <w:lang w:val="lt-LT"/>
        </w:rPr>
        <w:t xml:space="preserve"> </w:t>
      </w:r>
      <w:r w:rsidR="00E1201D" w:rsidRPr="00A82D50">
        <w:rPr>
          <w:i/>
          <w:lang w:val="lt-LT"/>
        </w:rPr>
        <w:t xml:space="preserve">transporto priemonės savininkui ar valdytojui </w:t>
      </w:r>
      <w:r w:rsidR="007C732F" w:rsidRPr="00A82D50">
        <w:rPr>
          <w:i/>
          <w:lang w:val="lt-LT"/>
        </w:rPr>
        <w:t>surašomas administracinio nusižengimo protokolas už duomenų nepateikimą</w:t>
      </w:r>
      <w:bookmarkEnd w:id="33"/>
      <w:bookmarkEnd w:id="34"/>
    </w:p>
    <w:p w14:paraId="6B1FEB02" w14:textId="78E75918" w:rsidR="00C76AD6" w:rsidRPr="00A82D50" w:rsidRDefault="00B36BDF" w:rsidP="007C732F">
      <w:pPr>
        <w:spacing w:line="360" w:lineRule="auto"/>
        <w:ind w:firstLine="851"/>
        <w:jc w:val="both"/>
        <w:rPr>
          <w:rFonts w:cs="Times New Roman"/>
          <w:szCs w:val="24"/>
        </w:rPr>
      </w:pPr>
      <w:r w:rsidRPr="00A82D50">
        <w:rPr>
          <w:rFonts w:cs="Times New Roman"/>
          <w:szCs w:val="24"/>
        </w:rPr>
        <w:t>Atlikdami korupcijos rizikos analizę ir s</w:t>
      </w:r>
      <w:r w:rsidR="00C76AD6" w:rsidRPr="00A82D50">
        <w:rPr>
          <w:rFonts w:cs="Times New Roman"/>
          <w:szCs w:val="24"/>
        </w:rPr>
        <w:t>usipaži</w:t>
      </w:r>
      <w:r w:rsidRPr="00A82D50">
        <w:rPr>
          <w:rFonts w:cs="Times New Roman"/>
          <w:szCs w:val="24"/>
        </w:rPr>
        <w:t>nę</w:t>
      </w:r>
      <w:r w:rsidR="00C76AD6" w:rsidRPr="00A82D50">
        <w:rPr>
          <w:rFonts w:cs="Times New Roman"/>
          <w:szCs w:val="24"/>
        </w:rPr>
        <w:t xml:space="preserve"> su </w:t>
      </w:r>
      <w:r w:rsidRPr="00A82D50">
        <w:rPr>
          <w:rFonts w:cs="Times New Roman"/>
          <w:szCs w:val="24"/>
        </w:rPr>
        <w:t xml:space="preserve">atsitiktinės atrankos būdu </w:t>
      </w:r>
      <w:r w:rsidR="00C76AD6" w:rsidRPr="00A82D50">
        <w:rPr>
          <w:rFonts w:cs="Times New Roman"/>
          <w:szCs w:val="24"/>
        </w:rPr>
        <w:t>atrinktais administracinių nusižengimų bylų nagrinėjimo dokumentais pastebėjome, kad transporto priemonės savininkui</w:t>
      </w:r>
      <w:r w:rsidR="000547D6" w:rsidRPr="00A82D50">
        <w:rPr>
          <w:rFonts w:cs="Times New Roman"/>
          <w:szCs w:val="24"/>
        </w:rPr>
        <w:t>,</w:t>
      </w:r>
      <w:r w:rsidR="00C76AD6" w:rsidRPr="00A82D50">
        <w:rPr>
          <w:rFonts w:cs="Times New Roman"/>
          <w:szCs w:val="24"/>
        </w:rPr>
        <w:t xml:space="preserve"> </w:t>
      </w:r>
      <w:r w:rsidR="000547D6" w:rsidRPr="00A82D50">
        <w:rPr>
          <w:rFonts w:cs="Times New Roman"/>
          <w:szCs w:val="24"/>
        </w:rPr>
        <w:t xml:space="preserve">teigusiam, kad vairavo ne jis, bet </w:t>
      </w:r>
      <w:r w:rsidR="00C76AD6" w:rsidRPr="00A82D50">
        <w:rPr>
          <w:rFonts w:cs="Times New Roman"/>
          <w:szCs w:val="24"/>
        </w:rPr>
        <w:lastRenderedPageBreak/>
        <w:t>nenurodžius</w:t>
      </w:r>
      <w:r w:rsidR="000547D6" w:rsidRPr="00A82D50">
        <w:rPr>
          <w:rFonts w:cs="Times New Roman"/>
          <w:szCs w:val="24"/>
        </w:rPr>
        <w:t>iam</w:t>
      </w:r>
      <w:r w:rsidR="00C76AD6" w:rsidRPr="00A82D50">
        <w:rPr>
          <w:rFonts w:cs="Times New Roman"/>
          <w:szCs w:val="24"/>
        </w:rPr>
        <w:t xml:space="preserve"> </w:t>
      </w:r>
      <w:r w:rsidR="000547D6" w:rsidRPr="00A82D50">
        <w:rPr>
          <w:rFonts w:cs="Times New Roman"/>
          <w:szCs w:val="24"/>
        </w:rPr>
        <w:t xml:space="preserve">kito </w:t>
      </w:r>
      <w:r w:rsidR="00C76AD6" w:rsidRPr="00A82D50">
        <w:rPr>
          <w:rFonts w:cs="Times New Roman"/>
          <w:szCs w:val="24"/>
        </w:rPr>
        <w:t>vairavusio asmens duomenų</w:t>
      </w:r>
      <w:r w:rsidR="000547D6" w:rsidRPr="00A82D50">
        <w:rPr>
          <w:rFonts w:cs="Times New Roman"/>
          <w:szCs w:val="24"/>
        </w:rPr>
        <w:t>,</w:t>
      </w:r>
      <w:r w:rsidRPr="00A82D50">
        <w:rPr>
          <w:rFonts w:cs="Times New Roman"/>
          <w:szCs w:val="24"/>
        </w:rPr>
        <w:t xml:space="preserve"> </w:t>
      </w:r>
      <w:r w:rsidR="00C76AD6" w:rsidRPr="00A82D50">
        <w:rPr>
          <w:rFonts w:cs="Times New Roman"/>
          <w:szCs w:val="24"/>
        </w:rPr>
        <w:t xml:space="preserve">surašytas administracinio nusižengimo protokolas </w:t>
      </w:r>
      <w:r w:rsidRPr="00A82D50">
        <w:rPr>
          <w:rFonts w:cs="Times New Roman"/>
          <w:szCs w:val="24"/>
        </w:rPr>
        <w:t>dėl duomenų nepateikimo pagal ANK 431 straipsnį „Transporto priemonės savininkui (valdytojui) nustatytų reikalavimų nevykdymas“.</w:t>
      </w:r>
      <w:r w:rsidR="008162BF" w:rsidRPr="00A82D50">
        <w:rPr>
          <w:rFonts w:cs="Times New Roman"/>
          <w:szCs w:val="24"/>
        </w:rPr>
        <w:t xml:space="preserve"> </w:t>
      </w:r>
      <w:r w:rsidRPr="00A82D50">
        <w:rPr>
          <w:rFonts w:cs="Times New Roman"/>
          <w:szCs w:val="24"/>
        </w:rPr>
        <w:t>J</w:t>
      </w:r>
      <w:r w:rsidR="00C76AD6" w:rsidRPr="00A82D50">
        <w:rPr>
          <w:rFonts w:cs="Times New Roman"/>
          <w:szCs w:val="24"/>
        </w:rPr>
        <w:t>okie kiti procesiniai veiksmai nebuvo atlikti, o administracinio nusižengimo bylos teisena nutraukta automatiškai pasibaigus nagrinėjimo terminui</w:t>
      </w:r>
      <w:r w:rsidRPr="00A82D50">
        <w:rPr>
          <w:rFonts w:cs="Times New Roman"/>
          <w:szCs w:val="24"/>
        </w:rPr>
        <w:t>,</w:t>
      </w:r>
      <w:r w:rsidR="00C76AD6" w:rsidRPr="00A82D50">
        <w:rPr>
          <w:rFonts w:cs="Times New Roman"/>
          <w:szCs w:val="24"/>
        </w:rPr>
        <w:t xml:space="preserve"> pavy</w:t>
      </w:r>
      <w:r w:rsidR="00750D96" w:rsidRPr="00A82D50">
        <w:rPr>
          <w:rFonts w:cs="Times New Roman"/>
          <w:szCs w:val="24"/>
        </w:rPr>
        <w:t>z</w:t>
      </w:r>
      <w:r w:rsidR="00C76AD6" w:rsidRPr="00A82D50">
        <w:rPr>
          <w:rFonts w:cs="Times New Roman"/>
          <w:szCs w:val="24"/>
        </w:rPr>
        <w:t>džiui:</w:t>
      </w:r>
    </w:p>
    <w:p w14:paraId="3E453845" w14:textId="73BAEFB1" w:rsidR="00612D16" w:rsidRPr="00A55301" w:rsidRDefault="00907C81" w:rsidP="00C47F82">
      <w:pPr>
        <w:pStyle w:val="ListParagraph"/>
        <w:numPr>
          <w:ilvl w:val="0"/>
          <w:numId w:val="17"/>
        </w:numPr>
        <w:spacing w:line="360" w:lineRule="auto"/>
        <w:ind w:left="0" w:firstLine="851"/>
        <w:jc w:val="both"/>
        <w:rPr>
          <w:rFonts w:ascii="Times New Roman" w:hAnsi="Times New Roman" w:cs="Times New Roman"/>
          <w:sz w:val="24"/>
        </w:rPr>
      </w:pPr>
      <w:r w:rsidRPr="00A55301">
        <w:rPr>
          <w:rFonts w:ascii="Times New Roman" w:hAnsi="Times New Roman" w:cs="Times New Roman"/>
          <w:sz w:val="24"/>
        </w:rPr>
        <w:t>T</w:t>
      </w:r>
      <w:r w:rsidR="005F33B0" w:rsidRPr="00A55301">
        <w:rPr>
          <w:rFonts w:ascii="Times New Roman" w:hAnsi="Times New Roman" w:cs="Times New Roman"/>
          <w:sz w:val="24"/>
        </w:rPr>
        <w:t>ransporto priemonė</w:t>
      </w:r>
      <w:r w:rsidR="002D2A5A" w:rsidRPr="00A55301">
        <w:rPr>
          <w:rFonts w:ascii="Times New Roman" w:hAnsi="Times New Roman" w:cs="Times New Roman"/>
          <w:sz w:val="24"/>
        </w:rPr>
        <w:t>s</w:t>
      </w:r>
      <w:r w:rsidR="00C76AD6" w:rsidRPr="00A55301">
        <w:rPr>
          <w:rFonts w:ascii="Times New Roman" w:hAnsi="Times New Roman" w:cs="Times New Roman"/>
          <w:sz w:val="24"/>
        </w:rPr>
        <w:t xml:space="preserve"> </w:t>
      </w:r>
      <w:r w:rsidRPr="00A55301">
        <w:rPr>
          <w:rFonts w:ascii="Times New Roman" w:hAnsi="Times New Roman" w:cs="Times New Roman"/>
          <w:sz w:val="24"/>
        </w:rPr>
        <w:t>„</w:t>
      </w:r>
      <w:r w:rsidR="00C76AD6" w:rsidRPr="00A55301">
        <w:rPr>
          <w:rFonts w:ascii="Times New Roman" w:hAnsi="Times New Roman" w:cs="Times New Roman"/>
          <w:sz w:val="24"/>
        </w:rPr>
        <w:t>Audi A6</w:t>
      </w:r>
      <w:r w:rsidRPr="00A55301">
        <w:rPr>
          <w:rFonts w:ascii="Times New Roman" w:hAnsi="Times New Roman" w:cs="Times New Roman"/>
          <w:sz w:val="24"/>
        </w:rPr>
        <w:t>“</w:t>
      </w:r>
      <w:r w:rsidR="002D2A5A" w:rsidRPr="00A55301">
        <w:rPr>
          <w:rFonts w:ascii="Times New Roman" w:hAnsi="Times New Roman" w:cs="Times New Roman"/>
          <w:sz w:val="24"/>
        </w:rPr>
        <w:t>, kuri buvo</w:t>
      </w:r>
      <w:r w:rsidR="00C76AD6" w:rsidRPr="00A55301">
        <w:rPr>
          <w:rFonts w:ascii="Times New Roman" w:hAnsi="Times New Roman" w:cs="Times New Roman"/>
          <w:sz w:val="24"/>
        </w:rPr>
        <w:t xml:space="preserve"> užfiksuota viršijanti leistiną 100 </w:t>
      </w:r>
      <w:r w:rsidR="008B0D33" w:rsidRPr="00A55301">
        <w:rPr>
          <w:rFonts w:ascii="Times New Roman" w:hAnsi="Times New Roman" w:cs="Times New Roman"/>
          <w:sz w:val="24"/>
        </w:rPr>
        <w:t>km per val</w:t>
      </w:r>
      <w:r w:rsidR="00C76AD6" w:rsidRPr="00A55301">
        <w:rPr>
          <w:rFonts w:ascii="Times New Roman" w:hAnsi="Times New Roman" w:cs="Times New Roman"/>
          <w:sz w:val="24"/>
        </w:rPr>
        <w:t xml:space="preserve">. greitį 80 </w:t>
      </w:r>
      <w:r w:rsidR="008B0D33" w:rsidRPr="00A55301">
        <w:rPr>
          <w:rFonts w:ascii="Times New Roman" w:hAnsi="Times New Roman" w:cs="Times New Roman"/>
          <w:sz w:val="24"/>
        </w:rPr>
        <w:t>km per val</w:t>
      </w:r>
      <w:r w:rsidR="00C76AD6" w:rsidRPr="00A55301">
        <w:rPr>
          <w:rFonts w:ascii="Times New Roman" w:hAnsi="Times New Roman" w:cs="Times New Roman"/>
          <w:sz w:val="24"/>
        </w:rPr>
        <w:t xml:space="preserve">., nes važiavo 186 </w:t>
      </w:r>
      <w:r w:rsidR="008B0D33" w:rsidRPr="00A55301">
        <w:rPr>
          <w:rFonts w:ascii="Times New Roman" w:hAnsi="Times New Roman" w:cs="Times New Roman"/>
          <w:sz w:val="24"/>
        </w:rPr>
        <w:t>km per val</w:t>
      </w:r>
      <w:r w:rsidR="00C76AD6" w:rsidRPr="00A55301">
        <w:rPr>
          <w:rFonts w:ascii="Times New Roman" w:hAnsi="Times New Roman" w:cs="Times New Roman"/>
          <w:sz w:val="24"/>
        </w:rPr>
        <w:t>. greičiu</w:t>
      </w:r>
      <w:r w:rsidR="002D2A5A" w:rsidRPr="00A55301">
        <w:rPr>
          <w:rFonts w:ascii="Times New Roman" w:hAnsi="Times New Roman" w:cs="Times New Roman"/>
          <w:sz w:val="24"/>
        </w:rPr>
        <w:t>, savininkas</w:t>
      </w:r>
      <w:r w:rsidR="00C76AD6" w:rsidRPr="00A55301">
        <w:rPr>
          <w:rFonts w:ascii="Times New Roman" w:hAnsi="Times New Roman" w:cs="Times New Roman"/>
          <w:sz w:val="24"/>
        </w:rPr>
        <w:t xml:space="preserve"> nepateikė transporto priemonę vairavusio asmens duomenų, todėl jam surašytas administracinio nusižengimo protokolas pagal ANK 431 str. 1 d. </w:t>
      </w:r>
      <w:r w:rsidR="00BD2C5A" w:rsidRPr="00A55301">
        <w:rPr>
          <w:rFonts w:ascii="Times New Roman" w:hAnsi="Times New Roman" w:cs="Times New Roman"/>
          <w:sz w:val="24"/>
        </w:rPr>
        <w:t xml:space="preserve">ir paskirta 150 Eur bauda </w:t>
      </w:r>
      <w:r w:rsidR="00C76AD6" w:rsidRPr="00A55301">
        <w:rPr>
          <w:rFonts w:ascii="Times New Roman" w:hAnsi="Times New Roman" w:cs="Times New Roman"/>
          <w:sz w:val="24"/>
        </w:rPr>
        <w:t>(ROIK 17069601262)</w:t>
      </w:r>
      <w:r w:rsidR="00A1010C" w:rsidRPr="00A55301">
        <w:rPr>
          <w:rFonts w:ascii="Times New Roman" w:hAnsi="Times New Roman" w:cs="Times New Roman"/>
          <w:sz w:val="24"/>
        </w:rPr>
        <w:t xml:space="preserve">. </w:t>
      </w:r>
      <w:r w:rsidRPr="00A55301">
        <w:rPr>
          <w:rFonts w:ascii="Times New Roman" w:hAnsi="Times New Roman" w:cs="Times New Roman"/>
          <w:sz w:val="24"/>
        </w:rPr>
        <w:t xml:space="preserve">Susipažinę </w:t>
      </w:r>
      <w:r w:rsidR="00A1010C" w:rsidRPr="00A55301">
        <w:rPr>
          <w:rFonts w:ascii="Times New Roman" w:hAnsi="Times New Roman" w:cs="Times New Roman"/>
          <w:sz w:val="24"/>
        </w:rPr>
        <w:t xml:space="preserve">su Administracinių nusižengimų registre esančia informacija pastebėjome, kad </w:t>
      </w:r>
      <w:r w:rsidR="002D2A5A" w:rsidRPr="00A55301">
        <w:rPr>
          <w:rFonts w:ascii="Times New Roman" w:hAnsi="Times New Roman" w:cs="Times New Roman"/>
          <w:sz w:val="24"/>
        </w:rPr>
        <w:t>asmuo</w:t>
      </w:r>
      <w:r w:rsidR="00A1010C" w:rsidRPr="00A55301">
        <w:rPr>
          <w:rFonts w:ascii="Times New Roman" w:hAnsi="Times New Roman" w:cs="Times New Roman"/>
          <w:sz w:val="24"/>
        </w:rPr>
        <w:t xml:space="preserve"> </w:t>
      </w:r>
      <w:r w:rsidR="00E57F3A" w:rsidRPr="00A55301">
        <w:rPr>
          <w:rFonts w:ascii="Times New Roman" w:hAnsi="Times New Roman" w:cs="Times New Roman"/>
          <w:sz w:val="24"/>
        </w:rPr>
        <w:t>u</w:t>
      </w:r>
      <w:r w:rsidR="00A1010C" w:rsidRPr="00A55301">
        <w:rPr>
          <w:rFonts w:ascii="Times New Roman" w:hAnsi="Times New Roman" w:cs="Times New Roman"/>
          <w:sz w:val="24"/>
        </w:rPr>
        <w:t xml:space="preserve">ž </w:t>
      </w:r>
      <w:r w:rsidR="00DA7E52" w:rsidRPr="00A55301">
        <w:rPr>
          <w:rFonts w:ascii="Times New Roman" w:hAnsi="Times New Roman" w:cs="Times New Roman"/>
          <w:sz w:val="24"/>
        </w:rPr>
        <w:t>duomenų nepatei</w:t>
      </w:r>
      <w:r w:rsidR="00A1010C" w:rsidRPr="00A55301">
        <w:rPr>
          <w:rFonts w:ascii="Times New Roman" w:hAnsi="Times New Roman" w:cs="Times New Roman"/>
          <w:sz w:val="24"/>
        </w:rPr>
        <w:t>kimą pagal ANK 431 straipsnio 1 dalį baustas</w:t>
      </w:r>
      <w:r w:rsidR="00DA7E52" w:rsidRPr="00A55301">
        <w:rPr>
          <w:rFonts w:ascii="Times New Roman" w:hAnsi="Times New Roman" w:cs="Times New Roman"/>
          <w:sz w:val="24"/>
        </w:rPr>
        <w:t xml:space="preserve"> tą pačią 2018-06-15 dieną</w:t>
      </w:r>
      <w:r w:rsidR="00A1010C" w:rsidRPr="00A55301">
        <w:rPr>
          <w:rFonts w:ascii="Times New Roman" w:hAnsi="Times New Roman" w:cs="Times New Roman"/>
          <w:sz w:val="24"/>
        </w:rPr>
        <w:t xml:space="preserve"> dar keturis kartus</w:t>
      </w:r>
      <w:r w:rsidR="00E57F3A" w:rsidRPr="00A55301">
        <w:rPr>
          <w:rFonts w:ascii="Times New Roman" w:hAnsi="Times New Roman" w:cs="Times New Roman"/>
          <w:sz w:val="24"/>
        </w:rPr>
        <w:t xml:space="preserve"> dėl </w:t>
      </w:r>
      <w:r w:rsidR="003D7600" w:rsidRPr="00A55301">
        <w:rPr>
          <w:rFonts w:ascii="Times New Roman" w:hAnsi="Times New Roman" w:cs="Times New Roman"/>
          <w:sz w:val="24"/>
        </w:rPr>
        <w:t>nusižengimų</w:t>
      </w:r>
      <w:r w:rsidR="00DA7E52" w:rsidRPr="00A55301">
        <w:rPr>
          <w:rFonts w:ascii="Times New Roman" w:hAnsi="Times New Roman" w:cs="Times New Roman"/>
          <w:sz w:val="24"/>
        </w:rPr>
        <w:t>, kai jam priklausančia transporto priemone greitis buvo viršytas</w:t>
      </w:r>
      <w:r w:rsidR="00E57F3A" w:rsidRPr="00A55301">
        <w:rPr>
          <w:rFonts w:ascii="Times New Roman" w:hAnsi="Times New Roman" w:cs="Times New Roman"/>
          <w:sz w:val="24"/>
        </w:rPr>
        <w:t>:</w:t>
      </w:r>
      <w:r w:rsidR="00DA7E52" w:rsidRPr="00A55301">
        <w:rPr>
          <w:rFonts w:ascii="Times New Roman" w:hAnsi="Times New Roman" w:cs="Times New Roman"/>
          <w:sz w:val="24"/>
        </w:rPr>
        <w:t xml:space="preserve"> </w:t>
      </w:r>
      <w:r w:rsidR="00E57F3A" w:rsidRPr="00A55301">
        <w:rPr>
          <w:rFonts w:ascii="Times New Roman" w:hAnsi="Times New Roman" w:cs="Times New Roman"/>
          <w:sz w:val="24"/>
        </w:rPr>
        <w:t xml:space="preserve">46 </w:t>
      </w:r>
      <w:r w:rsidR="008B0D33" w:rsidRPr="00A55301">
        <w:rPr>
          <w:rFonts w:ascii="Times New Roman" w:hAnsi="Times New Roman" w:cs="Times New Roman"/>
          <w:sz w:val="24"/>
        </w:rPr>
        <w:t>km per val</w:t>
      </w:r>
      <w:r w:rsidR="00E57F3A" w:rsidRPr="00A55301">
        <w:rPr>
          <w:rFonts w:ascii="Times New Roman" w:hAnsi="Times New Roman" w:cs="Times New Roman"/>
          <w:sz w:val="24"/>
        </w:rPr>
        <w:t xml:space="preserve">. (ROIK 18081599401); 29 </w:t>
      </w:r>
      <w:r w:rsidR="008B0D33" w:rsidRPr="00A55301">
        <w:rPr>
          <w:rFonts w:ascii="Times New Roman" w:hAnsi="Times New Roman" w:cs="Times New Roman"/>
          <w:sz w:val="24"/>
        </w:rPr>
        <w:t>km per val</w:t>
      </w:r>
      <w:r w:rsidR="00E57F3A" w:rsidRPr="00A55301">
        <w:rPr>
          <w:rFonts w:ascii="Times New Roman" w:hAnsi="Times New Roman" w:cs="Times New Roman"/>
          <w:sz w:val="24"/>
        </w:rPr>
        <w:t>. (ROIK 18081599179);</w:t>
      </w:r>
      <w:r w:rsidR="008162BF" w:rsidRPr="00A55301">
        <w:rPr>
          <w:rFonts w:ascii="Times New Roman" w:hAnsi="Times New Roman" w:cs="Times New Roman"/>
          <w:sz w:val="24"/>
        </w:rPr>
        <w:t xml:space="preserve"> </w:t>
      </w:r>
      <w:r w:rsidR="00E57F3A" w:rsidRPr="00A55301">
        <w:rPr>
          <w:rFonts w:ascii="Times New Roman" w:hAnsi="Times New Roman" w:cs="Times New Roman"/>
          <w:sz w:val="24"/>
        </w:rPr>
        <w:t xml:space="preserve">28 </w:t>
      </w:r>
      <w:r w:rsidR="008B0D33" w:rsidRPr="00A55301">
        <w:rPr>
          <w:rFonts w:ascii="Times New Roman" w:hAnsi="Times New Roman" w:cs="Times New Roman"/>
          <w:sz w:val="24"/>
        </w:rPr>
        <w:t>km per val</w:t>
      </w:r>
      <w:r w:rsidR="00E57F3A" w:rsidRPr="00A55301">
        <w:rPr>
          <w:rFonts w:ascii="Times New Roman" w:hAnsi="Times New Roman" w:cs="Times New Roman"/>
          <w:sz w:val="24"/>
        </w:rPr>
        <w:t xml:space="preserve">. (ROIK 18081599302); </w:t>
      </w:r>
      <w:r w:rsidR="00DA7E52" w:rsidRPr="00A55301">
        <w:rPr>
          <w:rFonts w:ascii="Times New Roman" w:hAnsi="Times New Roman" w:cs="Times New Roman"/>
          <w:sz w:val="24"/>
        </w:rPr>
        <w:t xml:space="preserve">14 </w:t>
      </w:r>
      <w:r w:rsidR="008B0D33" w:rsidRPr="00A55301">
        <w:rPr>
          <w:rFonts w:ascii="Times New Roman" w:hAnsi="Times New Roman" w:cs="Times New Roman"/>
          <w:sz w:val="24"/>
        </w:rPr>
        <w:t>km per val</w:t>
      </w:r>
      <w:r w:rsidR="00DA7E52" w:rsidRPr="00A55301">
        <w:rPr>
          <w:rFonts w:ascii="Times New Roman" w:hAnsi="Times New Roman" w:cs="Times New Roman"/>
          <w:sz w:val="24"/>
        </w:rPr>
        <w:t>.</w:t>
      </w:r>
      <w:r w:rsidR="00E57F3A" w:rsidRPr="00A55301">
        <w:rPr>
          <w:rFonts w:ascii="Times New Roman" w:hAnsi="Times New Roman" w:cs="Times New Roman"/>
          <w:sz w:val="24"/>
        </w:rPr>
        <w:t xml:space="preserve"> </w:t>
      </w:r>
      <w:r w:rsidR="00A1010C" w:rsidRPr="00A55301">
        <w:rPr>
          <w:rFonts w:ascii="Times New Roman" w:hAnsi="Times New Roman" w:cs="Times New Roman"/>
          <w:sz w:val="24"/>
        </w:rPr>
        <w:t>(ROIK 18081597652)</w:t>
      </w:r>
      <w:r w:rsidR="00E57F3A" w:rsidRPr="00A55301">
        <w:rPr>
          <w:rFonts w:ascii="Times New Roman" w:hAnsi="Times New Roman" w:cs="Times New Roman"/>
          <w:sz w:val="24"/>
        </w:rPr>
        <w:t xml:space="preserve">. </w:t>
      </w:r>
      <w:r w:rsidR="002D2A5A" w:rsidRPr="00A55301">
        <w:rPr>
          <w:rFonts w:ascii="Times New Roman" w:hAnsi="Times New Roman" w:cs="Times New Roman"/>
          <w:sz w:val="24"/>
        </w:rPr>
        <w:t>U</w:t>
      </w:r>
      <w:r w:rsidR="00E57F3A" w:rsidRPr="00A55301">
        <w:rPr>
          <w:rFonts w:ascii="Times New Roman" w:hAnsi="Times New Roman" w:cs="Times New Roman"/>
          <w:sz w:val="24"/>
        </w:rPr>
        <w:t xml:space="preserve">ž kiekvieną duomenų nepateikimo atvejį buvo paskirtos </w:t>
      </w:r>
      <w:r w:rsidR="0019028E" w:rsidRPr="00A55301">
        <w:rPr>
          <w:rFonts w:ascii="Times New Roman" w:hAnsi="Times New Roman" w:cs="Times New Roman"/>
          <w:sz w:val="24"/>
        </w:rPr>
        <w:t xml:space="preserve">baudos po </w:t>
      </w:r>
      <w:r w:rsidR="00E57F3A" w:rsidRPr="00A55301">
        <w:rPr>
          <w:rFonts w:ascii="Times New Roman" w:hAnsi="Times New Roman" w:cs="Times New Roman"/>
          <w:sz w:val="24"/>
        </w:rPr>
        <w:t>150 Eur</w:t>
      </w:r>
      <w:r w:rsidRPr="00A55301">
        <w:rPr>
          <w:rFonts w:ascii="Times New Roman" w:hAnsi="Times New Roman" w:cs="Times New Roman"/>
          <w:sz w:val="24"/>
        </w:rPr>
        <w:t>.</w:t>
      </w:r>
    </w:p>
    <w:p w14:paraId="7D435159" w14:textId="3AFA4C01" w:rsidR="00612D16" w:rsidRPr="00A55301" w:rsidRDefault="00907C81" w:rsidP="00C47F82">
      <w:pPr>
        <w:pStyle w:val="ListParagraph"/>
        <w:numPr>
          <w:ilvl w:val="0"/>
          <w:numId w:val="17"/>
        </w:numPr>
        <w:spacing w:line="360" w:lineRule="auto"/>
        <w:ind w:left="0" w:firstLine="851"/>
        <w:jc w:val="both"/>
        <w:rPr>
          <w:rFonts w:ascii="Times New Roman" w:hAnsi="Times New Roman" w:cs="Times New Roman"/>
          <w:sz w:val="24"/>
        </w:rPr>
      </w:pPr>
      <w:r w:rsidRPr="00A55301">
        <w:rPr>
          <w:rFonts w:ascii="Times New Roman" w:hAnsi="Times New Roman" w:cs="Times New Roman"/>
          <w:sz w:val="24"/>
        </w:rPr>
        <w:t>T</w:t>
      </w:r>
      <w:r w:rsidR="00C76AD6" w:rsidRPr="00A55301">
        <w:rPr>
          <w:rFonts w:ascii="Times New Roman" w:hAnsi="Times New Roman" w:cs="Times New Roman"/>
          <w:sz w:val="24"/>
        </w:rPr>
        <w:t>ransporto priemonė</w:t>
      </w:r>
      <w:r w:rsidR="0019028E" w:rsidRPr="00A55301">
        <w:rPr>
          <w:rFonts w:ascii="Times New Roman" w:hAnsi="Times New Roman" w:cs="Times New Roman"/>
          <w:sz w:val="24"/>
        </w:rPr>
        <w:t>s</w:t>
      </w:r>
      <w:r w:rsidR="00C76AD6" w:rsidRPr="00A55301">
        <w:rPr>
          <w:rFonts w:ascii="Times New Roman" w:hAnsi="Times New Roman" w:cs="Times New Roman"/>
          <w:sz w:val="24"/>
        </w:rPr>
        <w:t xml:space="preserve"> </w:t>
      </w:r>
      <w:r w:rsidRPr="00A55301">
        <w:rPr>
          <w:rFonts w:ascii="Times New Roman" w:hAnsi="Times New Roman" w:cs="Times New Roman"/>
          <w:sz w:val="24"/>
        </w:rPr>
        <w:t>„</w:t>
      </w:r>
      <w:r w:rsidR="00C76AD6" w:rsidRPr="00A55301">
        <w:rPr>
          <w:rFonts w:ascii="Times New Roman" w:hAnsi="Times New Roman" w:cs="Times New Roman"/>
          <w:sz w:val="24"/>
        </w:rPr>
        <w:t>BMW 3ER REIHE</w:t>
      </w:r>
      <w:r w:rsidRPr="00A55301">
        <w:rPr>
          <w:rFonts w:ascii="Times New Roman" w:hAnsi="Times New Roman" w:cs="Times New Roman"/>
          <w:sz w:val="24"/>
        </w:rPr>
        <w:t>“</w:t>
      </w:r>
      <w:r w:rsidR="0019028E" w:rsidRPr="00A55301">
        <w:rPr>
          <w:rFonts w:ascii="Times New Roman" w:hAnsi="Times New Roman" w:cs="Times New Roman"/>
          <w:sz w:val="24"/>
        </w:rPr>
        <w:t>, kuri</w:t>
      </w:r>
      <w:r w:rsidR="00C76AD6" w:rsidRPr="00A55301">
        <w:rPr>
          <w:rFonts w:ascii="Times New Roman" w:hAnsi="Times New Roman" w:cs="Times New Roman"/>
          <w:sz w:val="24"/>
        </w:rPr>
        <w:t xml:space="preserve"> buvo</w:t>
      </w:r>
      <w:r w:rsidR="00C76AD6" w:rsidRPr="00A82D50">
        <w:rPr>
          <w:rFonts w:ascii="Times New Roman" w:hAnsi="Times New Roman" w:cs="Times New Roman"/>
        </w:rPr>
        <w:t xml:space="preserve"> </w:t>
      </w:r>
      <w:r w:rsidR="00C76AD6" w:rsidRPr="00A55301">
        <w:rPr>
          <w:rFonts w:ascii="Times New Roman" w:hAnsi="Times New Roman" w:cs="Times New Roman"/>
          <w:sz w:val="24"/>
        </w:rPr>
        <w:t>užfiksuota viršij</w:t>
      </w:r>
      <w:r w:rsidR="00E57F3A" w:rsidRPr="00A55301">
        <w:rPr>
          <w:rFonts w:ascii="Times New Roman" w:hAnsi="Times New Roman" w:cs="Times New Roman"/>
          <w:sz w:val="24"/>
        </w:rPr>
        <w:t xml:space="preserve">anti </w:t>
      </w:r>
      <w:r w:rsidR="00C76AD6" w:rsidRPr="00A55301">
        <w:rPr>
          <w:rFonts w:ascii="Times New Roman" w:hAnsi="Times New Roman" w:cs="Times New Roman"/>
          <w:sz w:val="24"/>
        </w:rPr>
        <w:t xml:space="preserve">leistiną 50 </w:t>
      </w:r>
      <w:r w:rsidR="008B0D33" w:rsidRPr="00A55301">
        <w:rPr>
          <w:rFonts w:ascii="Times New Roman" w:hAnsi="Times New Roman" w:cs="Times New Roman"/>
          <w:sz w:val="24"/>
        </w:rPr>
        <w:t>km per val</w:t>
      </w:r>
      <w:r w:rsidR="00C76AD6" w:rsidRPr="00A55301">
        <w:rPr>
          <w:rFonts w:ascii="Times New Roman" w:hAnsi="Times New Roman" w:cs="Times New Roman"/>
          <w:sz w:val="24"/>
        </w:rPr>
        <w:t xml:space="preserve">. greitį 77 </w:t>
      </w:r>
      <w:r w:rsidR="008B0D33" w:rsidRPr="00A55301">
        <w:rPr>
          <w:rFonts w:ascii="Times New Roman" w:hAnsi="Times New Roman" w:cs="Times New Roman"/>
          <w:sz w:val="24"/>
        </w:rPr>
        <w:t>km per val</w:t>
      </w:r>
      <w:r w:rsidR="00C76AD6" w:rsidRPr="00A55301">
        <w:rPr>
          <w:rFonts w:ascii="Times New Roman" w:hAnsi="Times New Roman" w:cs="Times New Roman"/>
          <w:sz w:val="24"/>
        </w:rPr>
        <w:t xml:space="preserve">., nes važiavo 127 </w:t>
      </w:r>
      <w:r w:rsidR="008B0D33" w:rsidRPr="00A55301">
        <w:rPr>
          <w:rFonts w:ascii="Times New Roman" w:hAnsi="Times New Roman" w:cs="Times New Roman"/>
          <w:sz w:val="24"/>
        </w:rPr>
        <w:t>km per val</w:t>
      </w:r>
      <w:r w:rsidR="00C76AD6" w:rsidRPr="00A55301">
        <w:rPr>
          <w:rFonts w:ascii="Times New Roman" w:hAnsi="Times New Roman" w:cs="Times New Roman"/>
          <w:sz w:val="24"/>
        </w:rPr>
        <w:t>. greičiu</w:t>
      </w:r>
      <w:r w:rsidR="0019028E" w:rsidRPr="00A55301">
        <w:rPr>
          <w:rFonts w:ascii="Times New Roman" w:hAnsi="Times New Roman" w:cs="Times New Roman"/>
          <w:sz w:val="24"/>
        </w:rPr>
        <w:t xml:space="preserve">, </w:t>
      </w:r>
      <w:r w:rsidR="00C76AD6" w:rsidRPr="00A55301">
        <w:rPr>
          <w:rFonts w:ascii="Times New Roman" w:hAnsi="Times New Roman" w:cs="Times New Roman"/>
          <w:sz w:val="24"/>
        </w:rPr>
        <w:t xml:space="preserve">savininkas pateikė paaiškinimą, kad Lietuvoje tuo metu nebuvo, o transporto priemonė buvo atiduota remontuoti. Dėl duomenų apie transporto priemonę vairavusį asmenį nepateikimo </w:t>
      </w:r>
      <w:r w:rsidR="0019028E" w:rsidRPr="00A55301">
        <w:rPr>
          <w:rFonts w:ascii="Times New Roman" w:hAnsi="Times New Roman" w:cs="Times New Roman"/>
          <w:sz w:val="24"/>
        </w:rPr>
        <w:t>transporto priemonės savininkui</w:t>
      </w:r>
      <w:r w:rsidR="00C76AD6" w:rsidRPr="00A55301">
        <w:rPr>
          <w:rFonts w:ascii="Times New Roman" w:hAnsi="Times New Roman" w:cs="Times New Roman"/>
          <w:sz w:val="24"/>
        </w:rPr>
        <w:t xml:space="preserve"> buvo surašytas administracinių nusižengimų protokolas pagal ANK 431 str. 1 dalį ir paskirta 75 Eur bauda (ROIK</w:t>
      </w:r>
      <w:r w:rsidR="00C76AD6" w:rsidRPr="00A82D50">
        <w:rPr>
          <w:rFonts w:ascii="Times New Roman" w:hAnsi="Times New Roman" w:cs="Times New Roman"/>
        </w:rPr>
        <w:t xml:space="preserve"> </w:t>
      </w:r>
      <w:r w:rsidR="00E57F3A" w:rsidRPr="00A55301">
        <w:rPr>
          <w:rFonts w:ascii="Times New Roman" w:hAnsi="Times New Roman" w:cs="Times New Roman"/>
          <w:sz w:val="24"/>
        </w:rPr>
        <w:t>17068573421)</w:t>
      </w:r>
      <w:r w:rsidRPr="00A55301">
        <w:rPr>
          <w:rFonts w:ascii="Times New Roman" w:hAnsi="Times New Roman" w:cs="Times New Roman"/>
          <w:sz w:val="24"/>
        </w:rPr>
        <w:t>.</w:t>
      </w:r>
    </w:p>
    <w:p w14:paraId="0888A7CC" w14:textId="70CB73A1" w:rsidR="00612D16" w:rsidRPr="00A55301" w:rsidRDefault="00907C81" w:rsidP="00C47F82">
      <w:pPr>
        <w:pStyle w:val="ListParagraph"/>
        <w:numPr>
          <w:ilvl w:val="0"/>
          <w:numId w:val="17"/>
        </w:numPr>
        <w:spacing w:line="360" w:lineRule="auto"/>
        <w:ind w:left="0" w:firstLine="851"/>
        <w:jc w:val="both"/>
        <w:rPr>
          <w:rFonts w:ascii="Times New Roman" w:hAnsi="Times New Roman" w:cs="Times New Roman"/>
          <w:sz w:val="24"/>
        </w:rPr>
      </w:pPr>
      <w:r w:rsidRPr="00A55301">
        <w:rPr>
          <w:rFonts w:ascii="Times New Roman" w:hAnsi="Times New Roman" w:cs="Times New Roman"/>
          <w:sz w:val="24"/>
        </w:rPr>
        <w:lastRenderedPageBreak/>
        <w:t>T</w:t>
      </w:r>
      <w:r w:rsidR="00E57F3A" w:rsidRPr="00A55301">
        <w:rPr>
          <w:rFonts w:ascii="Times New Roman" w:hAnsi="Times New Roman" w:cs="Times New Roman"/>
          <w:sz w:val="24"/>
        </w:rPr>
        <w:t>ransporto priemonė</w:t>
      </w:r>
      <w:r w:rsidR="004E1538" w:rsidRPr="00A55301">
        <w:rPr>
          <w:rFonts w:ascii="Times New Roman" w:hAnsi="Times New Roman" w:cs="Times New Roman"/>
          <w:sz w:val="24"/>
        </w:rPr>
        <w:t xml:space="preserve"> </w:t>
      </w:r>
      <w:r w:rsidRPr="00A55301">
        <w:rPr>
          <w:rFonts w:ascii="Times New Roman" w:hAnsi="Times New Roman" w:cs="Times New Roman"/>
          <w:sz w:val="24"/>
        </w:rPr>
        <w:t>„</w:t>
      </w:r>
      <w:r w:rsidR="004E1538" w:rsidRPr="00A55301">
        <w:rPr>
          <w:rFonts w:ascii="Times New Roman" w:hAnsi="Times New Roman" w:cs="Times New Roman"/>
          <w:sz w:val="24"/>
        </w:rPr>
        <w:t>Audi A5</w:t>
      </w:r>
      <w:r w:rsidRPr="00A55301">
        <w:rPr>
          <w:rFonts w:ascii="Times New Roman" w:hAnsi="Times New Roman" w:cs="Times New Roman"/>
          <w:sz w:val="24"/>
        </w:rPr>
        <w:t>“</w:t>
      </w:r>
      <w:r w:rsidR="0044084D" w:rsidRPr="00A55301">
        <w:rPr>
          <w:rFonts w:ascii="Times New Roman" w:hAnsi="Times New Roman" w:cs="Times New Roman"/>
          <w:sz w:val="24"/>
        </w:rPr>
        <w:t>, kuri</w:t>
      </w:r>
      <w:r w:rsidR="004E1538" w:rsidRPr="00A55301">
        <w:rPr>
          <w:rFonts w:ascii="Times New Roman" w:hAnsi="Times New Roman" w:cs="Times New Roman"/>
          <w:sz w:val="24"/>
        </w:rPr>
        <w:t xml:space="preserve"> </w:t>
      </w:r>
      <w:r w:rsidR="00E57F3A" w:rsidRPr="00A55301">
        <w:rPr>
          <w:rFonts w:ascii="Times New Roman" w:hAnsi="Times New Roman" w:cs="Times New Roman"/>
          <w:sz w:val="24"/>
        </w:rPr>
        <w:t>buvo užfiksuota viršijanti</w:t>
      </w:r>
      <w:r w:rsidR="004E1538" w:rsidRPr="00A55301">
        <w:rPr>
          <w:rFonts w:ascii="Times New Roman" w:hAnsi="Times New Roman" w:cs="Times New Roman"/>
          <w:sz w:val="24"/>
        </w:rPr>
        <w:t xml:space="preserve"> </w:t>
      </w:r>
      <w:r w:rsidR="00B36BDF" w:rsidRPr="00A55301">
        <w:rPr>
          <w:rFonts w:ascii="Times New Roman" w:hAnsi="Times New Roman" w:cs="Times New Roman"/>
          <w:sz w:val="24"/>
        </w:rPr>
        <w:t xml:space="preserve">leistiną 50 </w:t>
      </w:r>
      <w:r w:rsidR="008B0D33" w:rsidRPr="00A55301">
        <w:rPr>
          <w:rFonts w:ascii="Times New Roman" w:hAnsi="Times New Roman" w:cs="Times New Roman"/>
          <w:sz w:val="24"/>
        </w:rPr>
        <w:t>km per val</w:t>
      </w:r>
      <w:r w:rsidR="00B36BDF" w:rsidRPr="00A55301">
        <w:rPr>
          <w:rFonts w:ascii="Times New Roman" w:hAnsi="Times New Roman" w:cs="Times New Roman"/>
          <w:sz w:val="24"/>
        </w:rPr>
        <w:t xml:space="preserve">. </w:t>
      </w:r>
      <w:r w:rsidR="004E1538" w:rsidRPr="00A55301">
        <w:rPr>
          <w:rFonts w:ascii="Times New Roman" w:hAnsi="Times New Roman" w:cs="Times New Roman"/>
          <w:sz w:val="24"/>
        </w:rPr>
        <w:t xml:space="preserve">greitį 76 </w:t>
      </w:r>
      <w:r w:rsidR="008B0D33" w:rsidRPr="00A55301">
        <w:rPr>
          <w:rFonts w:ascii="Times New Roman" w:hAnsi="Times New Roman" w:cs="Times New Roman"/>
          <w:sz w:val="24"/>
        </w:rPr>
        <w:t>km per val</w:t>
      </w:r>
      <w:r w:rsidR="004E1538" w:rsidRPr="00A55301">
        <w:rPr>
          <w:rFonts w:ascii="Times New Roman" w:hAnsi="Times New Roman" w:cs="Times New Roman"/>
          <w:sz w:val="24"/>
        </w:rPr>
        <w:t xml:space="preserve">., </w:t>
      </w:r>
      <w:r w:rsidR="00B36BDF" w:rsidRPr="00A55301">
        <w:rPr>
          <w:rFonts w:ascii="Times New Roman" w:hAnsi="Times New Roman" w:cs="Times New Roman"/>
          <w:sz w:val="24"/>
        </w:rPr>
        <w:t>nes</w:t>
      </w:r>
      <w:r w:rsidR="004E1538" w:rsidRPr="00A55301">
        <w:rPr>
          <w:rFonts w:ascii="Times New Roman" w:hAnsi="Times New Roman" w:cs="Times New Roman"/>
          <w:sz w:val="24"/>
        </w:rPr>
        <w:t xml:space="preserve"> važiavo 126 </w:t>
      </w:r>
      <w:r w:rsidR="008B0D33" w:rsidRPr="00A55301">
        <w:rPr>
          <w:rFonts w:ascii="Times New Roman" w:hAnsi="Times New Roman" w:cs="Times New Roman"/>
          <w:sz w:val="24"/>
        </w:rPr>
        <w:t>km per val</w:t>
      </w:r>
      <w:r w:rsidR="004E1538" w:rsidRPr="00A55301">
        <w:rPr>
          <w:rFonts w:ascii="Times New Roman" w:hAnsi="Times New Roman" w:cs="Times New Roman"/>
          <w:sz w:val="24"/>
        </w:rPr>
        <w:t>.</w:t>
      </w:r>
      <w:r w:rsidR="0044084D" w:rsidRPr="00A55301">
        <w:rPr>
          <w:rFonts w:ascii="Times New Roman" w:hAnsi="Times New Roman" w:cs="Times New Roman"/>
          <w:sz w:val="24"/>
        </w:rPr>
        <w:t>, s</w:t>
      </w:r>
      <w:r w:rsidR="004E1538" w:rsidRPr="00A55301">
        <w:rPr>
          <w:rFonts w:ascii="Times New Roman" w:hAnsi="Times New Roman" w:cs="Times New Roman"/>
          <w:sz w:val="24"/>
        </w:rPr>
        <w:t>avininkas nur</w:t>
      </w:r>
      <w:r w:rsidR="00E57F3A" w:rsidRPr="00A55301">
        <w:rPr>
          <w:rFonts w:ascii="Times New Roman" w:hAnsi="Times New Roman" w:cs="Times New Roman"/>
          <w:sz w:val="24"/>
        </w:rPr>
        <w:t>odė, kad vairavo ne jis, o kas vairavo,</w:t>
      </w:r>
      <w:r w:rsidR="004E1538" w:rsidRPr="00A55301">
        <w:rPr>
          <w:rFonts w:ascii="Times New Roman" w:hAnsi="Times New Roman" w:cs="Times New Roman"/>
          <w:sz w:val="24"/>
        </w:rPr>
        <w:t xml:space="preserve"> nežino. Dėl duomenų nepateikimo transporto priemonės savininkui surašytas administracinio nusižengimo protokolas pagal ANK 431 str. 1 d. </w:t>
      </w:r>
      <w:r w:rsidR="000B6EBF" w:rsidRPr="00A55301">
        <w:rPr>
          <w:rFonts w:ascii="Times New Roman" w:hAnsi="Times New Roman" w:cs="Times New Roman"/>
          <w:sz w:val="24"/>
        </w:rPr>
        <w:t xml:space="preserve">ir paskirta 75 Eur bauda </w:t>
      </w:r>
      <w:r w:rsidR="00E57F3A" w:rsidRPr="00A55301">
        <w:rPr>
          <w:rFonts w:ascii="Times New Roman" w:hAnsi="Times New Roman" w:cs="Times New Roman"/>
          <w:sz w:val="24"/>
        </w:rPr>
        <w:t>(ROIK 17069115594)</w:t>
      </w:r>
      <w:r w:rsidRPr="00A55301">
        <w:rPr>
          <w:rFonts w:ascii="Times New Roman" w:hAnsi="Times New Roman" w:cs="Times New Roman"/>
          <w:sz w:val="24"/>
        </w:rPr>
        <w:t>.</w:t>
      </w:r>
    </w:p>
    <w:p w14:paraId="79BE496D" w14:textId="14DCBB9C" w:rsidR="00612D16" w:rsidRPr="00A55301" w:rsidRDefault="00907C81" w:rsidP="00C47F82">
      <w:pPr>
        <w:pStyle w:val="ListParagraph"/>
        <w:numPr>
          <w:ilvl w:val="0"/>
          <w:numId w:val="17"/>
        </w:numPr>
        <w:spacing w:line="360" w:lineRule="auto"/>
        <w:ind w:left="0" w:firstLine="851"/>
        <w:jc w:val="both"/>
        <w:rPr>
          <w:rFonts w:ascii="Times New Roman" w:hAnsi="Times New Roman" w:cs="Times New Roman"/>
          <w:sz w:val="24"/>
        </w:rPr>
      </w:pPr>
      <w:r w:rsidRPr="00A55301">
        <w:rPr>
          <w:rFonts w:ascii="Times New Roman" w:hAnsi="Times New Roman" w:cs="Times New Roman"/>
          <w:sz w:val="24"/>
        </w:rPr>
        <w:t>T</w:t>
      </w:r>
      <w:r w:rsidR="00C76AD6" w:rsidRPr="00A55301">
        <w:rPr>
          <w:rFonts w:ascii="Times New Roman" w:hAnsi="Times New Roman" w:cs="Times New Roman"/>
          <w:sz w:val="24"/>
        </w:rPr>
        <w:t>ransporto priemonė</w:t>
      </w:r>
      <w:r w:rsidR="0044084D" w:rsidRPr="00A55301">
        <w:rPr>
          <w:rFonts w:ascii="Times New Roman" w:hAnsi="Times New Roman" w:cs="Times New Roman"/>
          <w:sz w:val="24"/>
        </w:rPr>
        <w:t>s</w:t>
      </w:r>
      <w:r w:rsidR="00C76AD6" w:rsidRPr="00A55301">
        <w:rPr>
          <w:rFonts w:ascii="Times New Roman" w:hAnsi="Times New Roman" w:cs="Times New Roman"/>
          <w:sz w:val="24"/>
        </w:rPr>
        <w:t xml:space="preserve"> </w:t>
      </w:r>
      <w:r w:rsidRPr="00A55301">
        <w:rPr>
          <w:rFonts w:ascii="Times New Roman" w:hAnsi="Times New Roman" w:cs="Times New Roman"/>
          <w:sz w:val="24"/>
        </w:rPr>
        <w:t>„</w:t>
      </w:r>
      <w:r w:rsidR="00C76AD6" w:rsidRPr="00A55301">
        <w:rPr>
          <w:rFonts w:ascii="Times New Roman" w:hAnsi="Times New Roman" w:cs="Times New Roman"/>
          <w:sz w:val="24"/>
        </w:rPr>
        <w:t>BMW 330</w:t>
      </w:r>
      <w:r w:rsidRPr="00A55301">
        <w:rPr>
          <w:rFonts w:ascii="Times New Roman" w:hAnsi="Times New Roman" w:cs="Times New Roman"/>
          <w:sz w:val="24"/>
        </w:rPr>
        <w:t>“</w:t>
      </w:r>
      <w:r w:rsidR="0044084D" w:rsidRPr="00A55301">
        <w:rPr>
          <w:rFonts w:ascii="Times New Roman" w:hAnsi="Times New Roman" w:cs="Times New Roman"/>
          <w:sz w:val="24"/>
        </w:rPr>
        <w:t>, kuri</w:t>
      </w:r>
      <w:r w:rsidR="00C76AD6" w:rsidRPr="00A55301">
        <w:rPr>
          <w:rFonts w:ascii="Times New Roman" w:hAnsi="Times New Roman" w:cs="Times New Roman"/>
          <w:sz w:val="24"/>
        </w:rPr>
        <w:t xml:space="preserve"> buvo</w:t>
      </w:r>
      <w:r w:rsidR="00C76AD6" w:rsidRPr="00A82D50">
        <w:rPr>
          <w:rFonts w:ascii="Times New Roman" w:hAnsi="Times New Roman" w:cs="Times New Roman"/>
        </w:rPr>
        <w:t xml:space="preserve"> </w:t>
      </w:r>
      <w:r w:rsidR="00C76AD6" w:rsidRPr="00A55301">
        <w:rPr>
          <w:rFonts w:ascii="Times New Roman" w:hAnsi="Times New Roman" w:cs="Times New Roman"/>
          <w:sz w:val="24"/>
        </w:rPr>
        <w:t>užfiksuota viršij</w:t>
      </w:r>
      <w:r w:rsidR="00E57F3A" w:rsidRPr="00A55301">
        <w:rPr>
          <w:rFonts w:ascii="Times New Roman" w:hAnsi="Times New Roman" w:cs="Times New Roman"/>
          <w:sz w:val="24"/>
        </w:rPr>
        <w:t>anti</w:t>
      </w:r>
      <w:r w:rsidR="00C76AD6" w:rsidRPr="00A55301">
        <w:rPr>
          <w:rFonts w:ascii="Times New Roman" w:hAnsi="Times New Roman" w:cs="Times New Roman"/>
          <w:sz w:val="24"/>
        </w:rPr>
        <w:t xml:space="preserve"> leistiną 50 </w:t>
      </w:r>
      <w:r w:rsidR="008B0D33" w:rsidRPr="00A55301">
        <w:rPr>
          <w:rFonts w:ascii="Times New Roman" w:hAnsi="Times New Roman" w:cs="Times New Roman"/>
          <w:sz w:val="24"/>
        </w:rPr>
        <w:t>km per val</w:t>
      </w:r>
      <w:r w:rsidR="00C76AD6" w:rsidRPr="00A55301">
        <w:rPr>
          <w:rFonts w:ascii="Times New Roman" w:hAnsi="Times New Roman" w:cs="Times New Roman"/>
          <w:sz w:val="24"/>
        </w:rPr>
        <w:t xml:space="preserve">. greitį 71 </w:t>
      </w:r>
      <w:r w:rsidR="008B0D33" w:rsidRPr="00A55301">
        <w:rPr>
          <w:rFonts w:ascii="Times New Roman" w:hAnsi="Times New Roman" w:cs="Times New Roman"/>
          <w:sz w:val="24"/>
        </w:rPr>
        <w:t>km per val</w:t>
      </w:r>
      <w:r w:rsidR="00C76AD6" w:rsidRPr="00A55301">
        <w:rPr>
          <w:rFonts w:ascii="Times New Roman" w:hAnsi="Times New Roman" w:cs="Times New Roman"/>
          <w:sz w:val="24"/>
        </w:rPr>
        <w:t xml:space="preserve">., nes važiavo 121 </w:t>
      </w:r>
      <w:r w:rsidR="008B0D33" w:rsidRPr="00A55301">
        <w:rPr>
          <w:rFonts w:ascii="Times New Roman" w:hAnsi="Times New Roman" w:cs="Times New Roman"/>
          <w:sz w:val="24"/>
        </w:rPr>
        <w:t>km per val</w:t>
      </w:r>
      <w:r w:rsidR="00C76AD6" w:rsidRPr="00A55301">
        <w:rPr>
          <w:rFonts w:ascii="Times New Roman" w:hAnsi="Times New Roman" w:cs="Times New Roman"/>
          <w:sz w:val="24"/>
        </w:rPr>
        <w:t>. greičiu</w:t>
      </w:r>
      <w:r w:rsidR="00F36D44" w:rsidRPr="00A55301">
        <w:rPr>
          <w:rFonts w:ascii="Times New Roman" w:hAnsi="Times New Roman" w:cs="Times New Roman"/>
          <w:sz w:val="24"/>
        </w:rPr>
        <w:t xml:space="preserve">, </w:t>
      </w:r>
      <w:r w:rsidR="00C76AD6" w:rsidRPr="00A55301">
        <w:rPr>
          <w:rFonts w:ascii="Times New Roman" w:hAnsi="Times New Roman" w:cs="Times New Roman"/>
          <w:sz w:val="24"/>
        </w:rPr>
        <w:t xml:space="preserve">savininkas pateikė paaiškinimą, </w:t>
      </w:r>
      <w:r w:rsidR="00B36BDF" w:rsidRPr="00A55301">
        <w:rPr>
          <w:rFonts w:ascii="Times New Roman" w:hAnsi="Times New Roman" w:cs="Times New Roman"/>
          <w:sz w:val="24"/>
        </w:rPr>
        <w:t xml:space="preserve">kuriame nurodė, </w:t>
      </w:r>
      <w:r w:rsidR="00C76AD6" w:rsidRPr="00A55301">
        <w:rPr>
          <w:rFonts w:ascii="Times New Roman" w:hAnsi="Times New Roman" w:cs="Times New Roman"/>
          <w:sz w:val="24"/>
        </w:rPr>
        <w:t xml:space="preserve">kad nežino, kas vairavo transporto priemonę. Dėl duomenų apie transporto priemonę vairavusį asmenį nepateikimo buvo surašytas administracinių nusižengimų protokolas pagal ANK 431 str. </w:t>
      </w:r>
      <w:r w:rsidR="000B6EBF" w:rsidRPr="00A55301">
        <w:rPr>
          <w:rFonts w:ascii="Times New Roman" w:hAnsi="Times New Roman" w:cs="Times New Roman"/>
          <w:sz w:val="24"/>
        </w:rPr>
        <w:t>1 dalį ir paskirta 75 Eur bauda</w:t>
      </w:r>
      <w:r w:rsidR="00C76AD6" w:rsidRPr="00A55301">
        <w:rPr>
          <w:rFonts w:ascii="Times New Roman" w:hAnsi="Times New Roman" w:cs="Times New Roman"/>
          <w:sz w:val="24"/>
        </w:rPr>
        <w:t xml:space="preserve"> (ROIK 17069981433)</w:t>
      </w:r>
      <w:r w:rsidRPr="00A55301">
        <w:rPr>
          <w:rFonts w:ascii="Times New Roman" w:hAnsi="Times New Roman" w:cs="Times New Roman"/>
          <w:sz w:val="24"/>
        </w:rPr>
        <w:t>.</w:t>
      </w:r>
    </w:p>
    <w:p w14:paraId="2BA4B042" w14:textId="6AD08899" w:rsidR="00612D16" w:rsidRPr="00A55301" w:rsidRDefault="00907C81" w:rsidP="00C47F82">
      <w:pPr>
        <w:pStyle w:val="ListParagraph"/>
        <w:numPr>
          <w:ilvl w:val="0"/>
          <w:numId w:val="17"/>
        </w:numPr>
        <w:spacing w:line="360" w:lineRule="auto"/>
        <w:ind w:left="0" w:firstLine="851"/>
        <w:jc w:val="both"/>
        <w:rPr>
          <w:rFonts w:ascii="Times New Roman" w:hAnsi="Times New Roman" w:cs="Times New Roman"/>
          <w:sz w:val="24"/>
        </w:rPr>
      </w:pPr>
      <w:r w:rsidRPr="00A55301">
        <w:rPr>
          <w:rFonts w:ascii="Times New Roman" w:hAnsi="Times New Roman" w:cs="Times New Roman"/>
          <w:sz w:val="24"/>
        </w:rPr>
        <w:t>T</w:t>
      </w:r>
      <w:r w:rsidR="004E1538" w:rsidRPr="00A55301">
        <w:rPr>
          <w:rFonts w:ascii="Times New Roman" w:hAnsi="Times New Roman" w:cs="Times New Roman"/>
          <w:sz w:val="24"/>
        </w:rPr>
        <w:t>ransporto priemonė</w:t>
      </w:r>
      <w:r w:rsidR="00F36D44" w:rsidRPr="00A55301">
        <w:rPr>
          <w:rFonts w:ascii="Times New Roman" w:hAnsi="Times New Roman" w:cs="Times New Roman"/>
          <w:sz w:val="24"/>
        </w:rPr>
        <w:t>s</w:t>
      </w:r>
      <w:r w:rsidR="004E1538" w:rsidRPr="00A55301">
        <w:rPr>
          <w:rFonts w:ascii="Times New Roman" w:hAnsi="Times New Roman" w:cs="Times New Roman"/>
          <w:sz w:val="24"/>
        </w:rPr>
        <w:t xml:space="preserve"> </w:t>
      </w:r>
      <w:r w:rsidRPr="00A55301">
        <w:rPr>
          <w:rFonts w:ascii="Times New Roman" w:hAnsi="Times New Roman" w:cs="Times New Roman"/>
          <w:sz w:val="24"/>
        </w:rPr>
        <w:t>„</w:t>
      </w:r>
      <w:r w:rsidR="004E1538" w:rsidRPr="00A55301">
        <w:rPr>
          <w:rFonts w:ascii="Times New Roman" w:hAnsi="Times New Roman" w:cs="Times New Roman"/>
          <w:sz w:val="24"/>
        </w:rPr>
        <w:t>Volkswagen Passat</w:t>
      </w:r>
      <w:r w:rsidRPr="00A55301">
        <w:rPr>
          <w:rFonts w:ascii="Times New Roman" w:hAnsi="Times New Roman" w:cs="Times New Roman"/>
          <w:sz w:val="24"/>
        </w:rPr>
        <w:t>“</w:t>
      </w:r>
      <w:r w:rsidR="00F36D44" w:rsidRPr="00A55301">
        <w:rPr>
          <w:rFonts w:ascii="Times New Roman" w:hAnsi="Times New Roman" w:cs="Times New Roman"/>
          <w:sz w:val="24"/>
        </w:rPr>
        <w:t>, kuri</w:t>
      </w:r>
      <w:r w:rsidR="004E1538" w:rsidRPr="00A55301">
        <w:rPr>
          <w:rFonts w:ascii="Times New Roman" w:hAnsi="Times New Roman" w:cs="Times New Roman"/>
          <w:sz w:val="24"/>
        </w:rPr>
        <w:t xml:space="preserve"> buvo užfiksuota viršij</w:t>
      </w:r>
      <w:r w:rsidR="00E57F3A" w:rsidRPr="00A55301">
        <w:rPr>
          <w:rFonts w:ascii="Times New Roman" w:hAnsi="Times New Roman" w:cs="Times New Roman"/>
          <w:sz w:val="24"/>
        </w:rPr>
        <w:t>anti</w:t>
      </w:r>
      <w:r w:rsidR="004E1538" w:rsidRPr="00A55301">
        <w:rPr>
          <w:rFonts w:ascii="Times New Roman" w:hAnsi="Times New Roman" w:cs="Times New Roman"/>
          <w:sz w:val="24"/>
        </w:rPr>
        <w:t xml:space="preserve"> leistiną 50 </w:t>
      </w:r>
      <w:r w:rsidR="008B0D33" w:rsidRPr="00A55301">
        <w:rPr>
          <w:rFonts w:ascii="Times New Roman" w:hAnsi="Times New Roman" w:cs="Times New Roman"/>
          <w:sz w:val="24"/>
        </w:rPr>
        <w:t>km per val</w:t>
      </w:r>
      <w:r w:rsidR="004E1538" w:rsidRPr="00A55301">
        <w:rPr>
          <w:rFonts w:ascii="Times New Roman" w:hAnsi="Times New Roman" w:cs="Times New Roman"/>
          <w:sz w:val="24"/>
        </w:rPr>
        <w:t xml:space="preserve">. greitį 64 </w:t>
      </w:r>
      <w:r w:rsidR="008B0D33" w:rsidRPr="00A55301">
        <w:rPr>
          <w:rFonts w:ascii="Times New Roman" w:hAnsi="Times New Roman" w:cs="Times New Roman"/>
          <w:sz w:val="24"/>
        </w:rPr>
        <w:t>km per val</w:t>
      </w:r>
      <w:r w:rsidR="004E1538" w:rsidRPr="00A55301">
        <w:rPr>
          <w:rFonts w:ascii="Times New Roman" w:hAnsi="Times New Roman" w:cs="Times New Roman"/>
          <w:sz w:val="24"/>
        </w:rPr>
        <w:t xml:space="preserve">., nes važiavo 114 </w:t>
      </w:r>
      <w:r w:rsidR="008B0D33" w:rsidRPr="00A55301">
        <w:rPr>
          <w:rFonts w:ascii="Times New Roman" w:hAnsi="Times New Roman" w:cs="Times New Roman"/>
          <w:sz w:val="24"/>
        </w:rPr>
        <w:t>km per val</w:t>
      </w:r>
      <w:r w:rsidR="004E1538" w:rsidRPr="00A55301">
        <w:rPr>
          <w:rFonts w:ascii="Times New Roman" w:hAnsi="Times New Roman" w:cs="Times New Roman"/>
          <w:sz w:val="24"/>
        </w:rPr>
        <w:t>. greičiu</w:t>
      </w:r>
      <w:r w:rsidR="00F36D44" w:rsidRPr="00A55301">
        <w:rPr>
          <w:rFonts w:ascii="Times New Roman" w:hAnsi="Times New Roman" w:cs="Times New Roman"/>
          <w:sz w:val="24"/>
        </w:rPr>
        <w:t xml:space="preserve">, </w:t>
      </w:r>
      <w:r w:rsidR="004E1538" w:rsidRPr="00A55301">
        <w:rPr>
          <w:rFonts w:ascii="Times New Roman" w:hAnsi="Times New Roman" w:cs="Times New Roman"/>
          <w:sz w:val="24"/>
        </w:rPr>
        <w:t xml:space="preserve">naudotojas pateikė paaiškinimą, kad greitį viršijo transporto priemonę norėjęs išbandyti potencialus pirkėjas, kurio duomenų jis neturi ir negali pateikti. Dėl duomenų apie transporto priemonę vairavusį asmenį nepateikimo </w:t>
      </w:r>
      <w:r w:rsidR="00F36D44" w:rsidRPr="00A55301">
        <w:rPr>
          <w:rFonts w:ascii="Times New Roman" w:hAnsi="Times New Roman" w:cs="Times New Roman"/>
          <w:sz w:val="24"/>
        </w:rPr>
        <w:t>transporto priemonės naudotojui</w:t>
      </w:r>
      <w:r w:rsidR="004E1538" w:rsidRPr="00A55301">
        <w:rPr>
          <w:rFonts w:ascii="Times New Roman" w:hAnsi="Times New Roman" w:cs="Times New Roman"/>
          <w:sz w:val="24"/>
        </w:rPr>
        <w:t xml:space="preserve"> buvo surašytas administracinių nusižengimų protokolas pagal ANK 431 str. 1 dalį ir paskirta </w:t>
      </w:r>
      <w:r w:rsidR="000B6EBF" w:rsidRPr="00A55301">
        <w:rPr>
          <w:rFonts w:ascii="Times New Roman" w:hAnsi="Times New Roman" w:cs="Times New Roman"/>
          <w:sz w:val="24"/>
        </w:rPr>
        <w:t>75 Eur bauda (ROIK 17068225964)</w:t>
      </w:r>
      <w:r w:rsidRPr="00A55301">
        <w:rPr>
          <w:rFonts w:ascii="Times New Roman" w:hAnsi="Times New Roman" w:cs="Times New Roman"/>
          <w:sz w:val="24"/>
        </w:rPr>
        <w:t>.</w:t>
      </w:r>
    </w:p>
    <w:p w14:paraId="59AC9158" w14:textId="492E280B" w:rsidR="00612D16" w:rsidRPr="00A55301" w:rsidRDefault="00907C81" w:rsidP="00C47F82">
      <w:pPr>
        <w:pStyle w:val="ListParagraph"/>
        <w:numPr>
          <w:ilvl w:val="0"/>
          <w:numId w:val="17"/>
        </w:numPr>
        <w:spacing w:line="360" w:lineRule="auto"/>
        <w:ind w:left="0" w:firstLine="851"/>
        <w:jc w:val="both"/>
        <w:rPr>
          <w:rFonts w:ascii="Times New Roman" w:hAnsi="Times New Roman" w:cs="Times New Roman"/>
          <w:sz w:val="24"/>
        </w:rPr>
      </w:pPr>
      <w:r w:rsidRPr="00A55301">
        <w:rPr>
          <w:rFonts w:ascii="Times New Roman" w:hAnsi="Times New Roman" w:cs="Times New Roman"/>
          <w:sz w:val="24"/>
        </w:rPr>
        <w:t>T</w:t>
      </w:r>
      <w:r w:rsidR="004E1538" w:rsidRPr="00A55301">
        <w:rPr>
          <w:rFonts w:ascii="Times New Roman" w:hAnsi="Times New Roman" w:cs="Times New Roman"/>
          <w:sz w:val="24"/>
        </w:rPr>
        <w:t xml:space="preserve">ransporto priemonės </w:t>
      </w:r>
      <w:r w:rsidRPr="00A55301">
        <w:rPr>
          <w:rFonts w:ascii="Times New Roman" w:hAnsi="Times New Roman" w:cs="Times New Roman"/>
          <w:sz w:val="24"/>
        </w:rPr>
        <w:t>„</w:t>
      </w:r>
      <w:r w:rsidR="004E1538" w:rsidRPr="00A55301">
        <w:rPr>
          <w:rFonts w:ascii="Times New Roman" w:hAnsi="Times New Roman" w:cs="Times New Roman"/>
          <w:sz w:val="24"/>
        </w:rPr>
        <w:t>Seat Leon</w:t>
      </w:r>
      <w:r w:rsidRPr="00A55301">
        <w:rPr>
          <w:rFonts w:ascii="Times New Roman" w:hAnsi="Times New Roman" w:cs="Times New Roman"/>
          <w:sz w:val="24"/>
        </w:rPr>
        <w:t>“</w:t>
      </w:r>
      <w:r w:rsidR="009F240A" w:rsidRPr="00A55301">
        <w:rPr>
          <w:rFonts w:ascii="Times New Roman" w:hAnsi="Times New Roman" w:cs="Times New Roman"/>
          <w:sz w:val="24"/>
        </w:rPr>
        <w:t xml:space="preserve">, kuri buvo užfiksuota viršijanti leistiną 50 </w:t>
      </w:r>
      <w:r w:rsidR="008B0D33" w:rsidRPr="00A55301">
        <w:rPr>
          <w:rFonts w:ascii="Times New Roman" w:hAnsi="Times New Roman" w:cs="Times New Roman"/>
          <w:sz w:val="24"/>
        </w:rPr>
        <w:t>km per</w:t>
      </w:r>
      <w:r w:rsidR="009F240A" w:rsidRPr="00A55301">
        <w:rPr>
          <w:rFonts w:ascii="Times New Roman" w:hAnsi="Times New Roman" w:cs="Times New Roman"/>
          <w:sz w:val="24"/>
        </w:rPr>
        <w:t xml:space="preserve"> val. greitį 52 </w:t>
      </w:r>
      <w:r w:rsidR="008B0D33" w:rsidRPr="00A55301">
        <w:rPr>
          <w:rFonts w:ascii="Times New Roman" w:hAnsi="Times New Roman" w:cs="Times New Roman"/>
          <w:sz w:val="24"/>
        </w:rPr>
        <w:t>km per val</w:t>
      </w:r>
      <w:r w:rsidR="009F240A" w:rsidRPr="00A55301">
        <w:rPr>
          <w:rFonts w:ascii="Times New Roman" w:hAnsi="Times New Roman" w:cs="Times New Roman"/>
          <w:sz w:val="24"/>
        </w:rPr>
        <w:t xml:space="preserve">., nes važiavo 102 </w:t>
      </w:r>
      <w:r w:rsidR="008B0D33" w:rsidRPr="00A55301">
        <w:rPr>
          <w:rFonts w:ascii="Times New Roman" w:hAnsi="Times New Roman" w:cs="Times New Roman"/>
          <w:sz w:val="24"/>
        </w:rPr>
        <w:t>km per val</w:t>
      </w:r>
      <w:r w:rsidR="009F240A" w:rsidRPr="00A55301">
        <w:rPr>
          <w:rFonts w:ascii="Times New Roman" w:hAnsi="Times New Roman" w:cs="Times New Roman"/>
          <w:sz w:val="24"/>
        </w:rPr>
        <w:t>. greičiu,</w:t>
      </w:r>
      <w:r w:rsidR="004E1538" w:rsidRPr="00A55301">
        <w:rPr>
          <w:rFonts w:ascii="Times New Roman" w:hAnsi="Times New Roman" w:cs="Times New Roman"/>
          <w:sz w:val="24"/>
        </w:rPr>
        <w:t xml:space="preserve"> savinink</w:t>
      </w:r>
      <w:r w:rsidR="000547D6" w:rsidRPr="00A55301">
        <w:rPr>
          <w:rFonts w:ascii="Times New Roman" w:hAnsi="Times New Roman" w:cs="Times New Roman"/>
          <w:sz w:val="24"/>
        </w:rPr>
        <w:t>as</w:t>
      </w:r>
      <w:r w:rsidR="004E1538" w:rsidRPr="00A55301">
        <w:rPr>
          <w:rFonts w:ascii="Times New Roman" w:hAnsi="Times New Roman" w:cs="Times New Roman"/>
          <w:sz w:val="24"/>
        </w:rPr>
        <w:t xml:space="preserve"> pateikė paaiškinimą, kad pažeidimą padariusio asmens tapatybės nežino, nes automobilį norėjo parduoti ir davė pavairuoti (išban</w:t>
      </w:r>
      <w:r w:rsidR="004E1538" w:rsidRPr="00A55301">
        <w:rPr>
          <w:rFonts w:ascii="Times New Roman" w:hAnsi="Times New Roman" w:cs="Times New Roman"/>
          <w:sz w:val="24"/>
        </w:rPr>
        <w:lastRenderedPageBreak/>
        <w:t>dyti) nepažįstamam asmeniui, kuris ir viršijo greitį. Paaiškinime taip pat nur</w:t>
      </w:r>
      <w:r w:rsidR="006E58D5" w:rsidRPr="00A55301">
        <w:rPr>
          <w:rFonts w:ascii="Times New Roman" w:hAnsi="Times New Roman" w:cs="Times New Roman"/>
          <w:sz w:val="24"/>
        </w:rPr>
        <w:t>odyta, kad automobilį vairavus</w:t>
      </w:r>
      <w:r w:rsidR="00B36BDF" w:rsidRPr="00A55301">
        <w:rPr>
          <w:rFonts w:ascii="Times New Roman" w:hAnsi="Times New Roman" w:cs="Times New Roman"/>
          <w:sz w:val="24"/>
        </w:rPr>
        <w:t>į</w:t>
      </w:r>
      <w:r w:rsidR="006E58D5" w:rsidRPr="00A55301">
        <w:rPr>
          <w:rFonts w:ascii="Times New Roman" w:hAnsi="Times New Roman" w:cs="Times New Roman"/>
          <w:sz w:val="24"/>
        </w:rPr>
        <w:t xml:space="preserve"> </w:t>
      </w:r>
      <w:r w:rsidR="004E1538" w:rsidRPr="00A55301">
        <w:rPr>
          <w:rFonts w:ascii="Times New Roman" w:hAnsi="Times New Roman" w:cs="Times New Roman"/>
          <w:sz w:val="24"/>
        </w:rPr>
        <w:t>4</w:t>
      </w:r>
      <w:r w:rsidR="006E58D5" w:rsidRPr="00A55301">
        <w:rPr>
          <w:rFonts w:ascii="Times New Roman" w:hAnsi="Times New Roman" w:cs="Times New Roman"/>
          <w:sz w:val="24"/>
        </w:rPr>
        <w:t>0 metų lietuviškai kalbantį vyr</w:t>
      </w:r>
      <w:r w:rsidR="00B36BDF" w:rsidRPr="00A55301">
        <w:rPr>
          <w:rFonts w:ascii="Times New Roman" w:hAnsi="Times New Roman" w:cs="Times New Roman"/>
          <w:sz w:val="24"/>
        </w:rPr>
        <w:t>ą</w:t>
      </w:r>
      <w:r w:rsidR="004E1538" w:rsidRPr="00A55301">
        <w:rPr>
          <w:rFonts w:ascii="Times New Roman" w:hAnsi="Times New Roman" w:cs="Times New Roman"/>
          <w:sz w:val="24"/>
        </w:rPr>
        <w:t xml:space="preserve">, kurio pavardės, vardo, adreso nežino, atsiuntė draugai, kurių nenorinti nurodyti. </w:t>
      </w:r>
      <w:r w:rsidR="009F240A" w:rsidRPr="00A55301">
        <w:rPr>
          <w:rFonts w:ascii="Times New Roman" w:hAnsi="Times New Roman" w:cs="Times New Roman"/>
          <w:sz w:val="24"/>
        </w:rPr>
        <w:t>Transporto priemonės s</w:t>
      </w:r>
      <w:r w:rsidR="004E1538" w:rsidRPr="00A55301">
        <w:rPr>
          <w:rFonts w:ascii="Times New Roman" w:hAnsi="Times New Roman" w:cs="Times New Roman"/>
          <w:sz w:val="24"/>
        </w:rPr>
        <w:t>avinink</w:t>
      </w:r>
      <w:r w:rsidR="000547D6" w:rsidRPr="00A55301">
        <w:rPr>
          <w:rFonts w:ascii="Times New Roman" w:hAnsi="Times New Roman" w:cs="Times New Roman"/>
          <w:sz w:val="24"/>
        </w:rPr>
        <w:t>ui</w:t>
      </w:r>
      <w:r w:rsidR="004E1538" w:rsidRPr="00A55301">
        <w:rPr>
          <w:rFonts w:ascii="Times New Roman" w:hAnsi="Times New Roman" w:cs="Times New Roman"/>
          <w:sz w:val="24"/>
        </w:rPr>
        <w:t xml:space="preserve"> surašytas administracinio nusižengimo protokolas pagal ANK 431 str. 1 d. už duomenų </w:t>
      </w:r>
      <w:r w:rsidR="00B04973" w:rsidRPr="00A55301">
        <w:rPr>
          <w:rFonts w:ascii="Times New Roman" w:hAnsi="Times New Roman" w:cs="Times New Roman"/>
          <w:sz w:val="24"/>
        </w:rPr>
        <w:t xml:space="preserve">nepateikimą, paskirta 75 Eur </w:t>
      </w:r>
      <w:r w:rsidR="004E1538" w:rsidRPr="00A55301">
        <w:rPr>
          <w:rFonts w:ascii="Times New Roman" w:hAnsi="Times New Roman" w:cs="Times New Roman"/>
          <w:sz w:val="24"/>
        </w:rPr>
        <w:t xml:space="preserve">bauda </w:t>
      </w:r>
      <w:r w:rsidR="006E58D5" w:rsidRPr="00A55301">
        <w:rPr>
          <w:rFonts w:ascii="Times New Roman" w:hAnsi="Times New Roman" w:cs="Times New Roman"/>
          <w:sz w:val="24"/>
        </w:rPr>
        <w:t>(ROIK 17070515659)</w:t>
      </w:r>
      <w:r w:rsidRPr="00A55301">
        <w:rPr>
          <w:rFonts w:ascii="Times New Roman" w:hAnsi="Times New Roman" w:cs="Times New Roman"/>
          <w:sz w:val="24"/>
        </w:rPr>
        <w:t>.</w:t>
      </w:r>
    </w:p>
    <w:p w14:paraId="62A095CB" w14:textId="3781E6B2" w:rsidR="00612D16" w:rsidRPr="00A55301" w:rsidRDefault="00907C81" w:rsidP="00C47F82">
      <w:pPr>
        <w:pStyle w:val="ListParagraph"/>
        <w:numPr>
          <w:ilvl w:val="0"/>
          <w:numId w:val="17"/>
        </w:numPr>
        <w:spacing w:line="360" w:lineRule="auto"/>
        <w:ind w:left="0" w:firstLine="851"/>
        <w:jc w:val="both"/>
        <w:rPr>
          <w:rFonts w:ascii="Times New Roman" w:hAnsi="Times New Roman" w:cs="Times New Roman"/>
          <w:sz w:val="24"/>
        </w:rPr>
      </w:pPr>
      <w:r w:rsidRPr="00A55301">
        <w:rPr>
          <w:rFonts w:ascii="Times New Roman" w:hAnsi="Times New Roman" w:cs="Times New Roman"/>
          <w:sz w:val="24"/>
        </w:rPr>
        <w:t>T</w:t>
      </w:r>
      <w:r w:rsidR="004E1538" w:rsidRPr="00A55301">
        <w:rPr>
          <w:rFonts w:ascii="Times New Roman" w:hAnsi="Times New Roman" w:cs="Times New Roman"/>
          <w:sz w:val="24"/>
        </w:rPr>
        <w:t xml:space="preserve">ransporto priemonės </w:t>
      </w:r>
      <w:r w:rsidRPr="00A55301">
        <w:rPr>
          <w:rFonts w:ascii="Times New Roman" w:hAnsi="Times New Roman" w:cs="Times New Roman"/>
          <w:sz w:val="24"/>
        </w:rPr>
        <w:t>„</w:t>
      </w:r>
      <w:r w:rsidR="004E1538" w:rsidRPr="00A55301">
        <w:rPr>
          <w:rFonts w:ascii="Times New Roman" w:hAnsi="Times New Roman" w:cs="Times New Roman"/>
          <w:sz w:val="24"/>
        </w:rPr>
        <w:t>Ford Focus</w:t>
      </w:r>
      <w:r w:rsidRPr="00A55301">
        <w:rPr>
          <w:rFonts w:ascii="Times New Roman" w:hAnsi="Times New Roman" w:cs="Times New Roman"/>
          <w:sz w:val="24"/>
        </w:rPr>
        <w:t>“</w:t>
      </w:r>
      <w:r w:rsidR="00567BC8" w:rsidRPr="00A55301">
        <w:rPr>
          <w:rFonts w:ascii="Times New Roman" w:hAnsi="Times New Roman" w:cs="Times New Roman"/>
          <w:sz w:val="24"/>
        </w:rPr>
        <w:t xml:space="preserve">, kuri buvo užfiksuota viršijanti leistiną 50 </w:t>
      </w:r>
      <w:r w:rsidR="008B0D33" w:rsidRPr="00A55301">
        <w:rPr>
          <w:rFonts w:ascii="Times New Roman" w:hAnsi="Times New Roman" w:cs="Times New Roman"/>
          <w:sz w:val="24"/>
        </w:rPr>
        <w:t>km per val</w:t>
      </w:r>
      <w:r w:rsidR="00567BC8" w:rsidRPr="00A55301">
        <w:rPr>
          <w:rFonts w:ascii="Times New Roman" w:hAnsi="Times New Roman" w:cs="Times New Roman"/>
          <w:sz w:val="24"/>
        </w:rPr>
        <w:t>.</w:t>
      </w:r>
      <w:r w:rsidR="00161203" w:rsidRPr="00A55301">
        <w:rPr>
          <w:rFonts w:ascii="Times New Roman" w:hAnsi="Times New Roman" w:cs="Times New Roman"/>
          <w:sz w:val="24"/>
        </w:rPr>
        <w:t xml:space="preserve"> greitį 51 </w:t>
      </w:r>
      <w:r w:rsidR="008B0D33" w:rsidRPr="00A55301">
        <w:rPr>
          <w:rFonts w:ascii="Times New Roman" w:hAnsi="Times New Roman" w:cs="Times New Roman"/>
          <w:sz w:val="24"/>
        </w:rPr>
        <w:t>km per val</w:t>
      </w:r>
      <w:r w:rsidR="00161203" w:rsidRPr="00A55301">
        <w:rPr>
          <w:rFonts w:ascii="Times New Roman" w:hAnsi="Times New Roman" w:cs="Times New Roman"/>
          <w:sz w:val="24"/>
        </w:rPr>
        <w:t xml:space="preserve">., nes važiavo 101 </w:t>
      </w:r>
      <w:r w:rsidR="008B0D33" w:rsidRPr="00A55301">
        <w:rPr>
          <w:rFonts w:ascii="Times New Roman" w:hAnsi="Times New Roman" w:cs="Times New Roman"/>
          <w:sz w:val="24"/>
        </w:rPr>
        <w:t>km per val</w:t>
      </w:r>
      <w:r w:rsidR="00161203" w:rsidRPr="00A55301">
        <w:rPr>
          <w:rFonts w:ascii="Times New Roman" w:hAnsi="Times New Roman" w:cs="Times New Roman"/>
          <w:sz w:val="24"/>
        </w:rPr>
        <w:t>. greičiu,</w:t>
      </w:r>
      <w:r w:rsidR="004E1538" w:rsidRPr="00A55301">
        <w:rPr>
          <w:rFonts w:ascii="Times New Roman" w:hAnsi="Times New Roman" w:cs="Times New Roman"/>
          <w:sz w:val="24"/>
        </w:rPr>
        <w:t xml:space="preserve"> savinink</w:t>
      </w:r>
      <w:r w:rsidR="00161203" w:rsidRPr="00A55301">
        <w:rPr>
          <w:rFonts w:ascii="Times New Roman" w:hAnsi="Times New Roman" w:cs="Times New Roman"/>
          <w:sz w:val="24"/>
        </w:rPr>
        <w:t xml:space="preserve">as </w:t>
      </w:r>
      <w:r w:rsidR="004E1538" w:rsidRPr="00A55301">
        <w:rPr>
          <w:rFonts w:ascii="Times New Roman" w:hAnsi="Times New Roman" w:cs="Times New Roman"/>
          <w:sz w:val="24"/>
        </w:rPr>
        <w:t>pateikė paaiškinimą, kad pažeidimo užfiksavimo dieną namie nebuvo, transpor</w:t>
      </w:r>
      <w:r w:rsidR="00B04973" w:rsidRPr="00A55301">
        <w:rPr>
          <w:rFonts w:ascii="Times New Roman" w:hAnsi="Times New Roman" w:cs="Times New Roman"/>
          <w:sz w:val="24"/>
        </w:rPr>
        <w:t xml:space="preserve">to priemone nesinaudojo ir </w:t>
      </w:r>
      <w:r w:rsidR="004E1538" w:rsidRPr="00A55301">
        <w:rPr>
          <w:rFonts w:ascii="Times New Roman" w:hAnsi="Times New Roman" w:cs="Times New Roman"/>
          <w:sz w:val="24"/>
        </w:rPr>
        <w:t>nežino, kas galėjo vairuoti automobilį, nes rakteliai buvo palikti bute. Savinink</w:t>
      </w:r>
      <w:r w:rsidR="00161203" w:rsidRPr="00A55301">
        <w:rPr>
          <w:rFonts w:ascii="Times New Roman" w:hAnsi="Times New Roman" w:cs="Times New Roman"/>
          <w:sz w:val="24"/>
        </w:rPr>
        <w:t>ui</w:t>
      </w:r>
      <w:r w:rsidR="004E1538" w:rsidRPr="00A55301">
        <w:rPr>
          <w:rFonts w:ascii="Times New Roman" w:hAnsi="Times New Roman" w:cs="Times New Roman"/>
          <w:sz w:val="24"/>
        </w:rPr>
        <w:t xml:space="preserve"> surašytas administracinio nusižengimo protokolas pagal ANK 431 str. 1 d. už duomenų nepatei</w:t>
      </w:r>
      <w:r w:rsidR="00B04973" w:rsidRPr="00A55301">
        <w:rPr>
          <w:rFonts w:ascii="Times New Roman" w:hAnsi="Times New Roman" w:cs="Times New Roman"/>
          <w:sz w:val="24"/>
        </w:rPr>
        <w:t>kimą, paskirta 75 Eur bauda (ROIK 17070456466)</w:t>
      </w:r>
      <w:r w:rsidRPr="00A55301">
        <w:rPr>
          <w:rFonts w:ascii="Times New Roman" w:hAnsi="Times New Roman" w:cs="Times New Roman"/>
          <w:sz w:val="24"/>
        </w:rPr>
        <w:t>.</w:t>
      </w:r>
    </w:p>
    <w:p w14:paraId="74EE801D" w14:textId="3ABE379C" w:rsidR="00612D16" w:rsidRPr="00A55301" w:rsidRDefault="00907C81" w:rsidP="00C47F82">
      <w:pPr>
        <w:pStyle w:val="ListParagraph"/>
        <w:numPr>
          <w:ilvl w:val="0"/>
          <w:numId w:val="17"/>
        </w:numPr>
        <w:spacing w:line="360" w:lineRule="auto"/>
        <w:ind w:left="0" w:firstLine="851"/>
        <w:jc w:val="both"/>
        <w:rPr>
          <w:rFonts w:ascii="Times New Roman" w:hAnsi="Times New Roman" w:cs="Times New Roman"/>
          <w:sz w:val="24"/>
        </w:rPr>
      </w:pPr>
      <w:r w:rsidRPr="00A55301">
        <w:rPr>
          <w:rFonts w:ascii="Times New Roman" w:hAnsi="Times New Roman" w:cs="Times New Roman"/>
          <w:sz w:val="24"/>
        </w:rPr>
        <w:t>J</w:t>
      </w:r>
      <w:r w:rsidR="00B82AB3" w:rsidRPr="00A55301">
        <w:rPr>
          <w:rFonts w:ascii="Times New Roman" w:hAnsi="Times New Roman" w:cs="Times New Roman"/>
          <w:sz w:val="24"/>
        </w:rPr>
        <w:t>uridinio asmens</w:t>
      </w:r>
      <w:r w:rsidR="004E1538" w:rsidRPr="00A55301">
        <w:rPr>
          <w:rFonts w:ascii="Times New Roman" w:hAnsi="Times New Roman" w:cs="Times New Roman"/>
          <w:sz w:val="24"/>
        </w:rPr>
        <w:t xml:space="preserve"> naudojama transporto priemonė </w:t>
      </w:r>
      <w:r w:rsidRPr="00A55301">
        <w:rPr>
          <w:rFonts w:ascii="Times New Roman" w:hAnsi="Times New Roman" w:cs="Times New Roman"/>
          <w:sz w:val="24"/>
        </w:rPr>
        <w:t>„</w:t>
      </w:r>
      <w:r w:rsidR="004E1538" w:rsidRPr="00A55301">
        <w:rPr>
          <w:rFonts w:ascii="Times New Roman" w:hAnsi="Times New Roman" w:cs="Times New Roman"/>
          <w:sz w:val="24"/>
        </w:rPr>
        <w:t>BMW X6</w:t>
      </w:r>
      <w:r w:rsidRPr="00A55301">
        <w:rPr>
          <w:rFonts w:ascii="Times New Roman" w:hAnsi="Times New Roman" w:cs="Times New Roman"/>
          <w:sz w:val="24"/>
        </w:rPr>
        <w:t>“</w:t>
      </w:r>
      <w:r w:rsidR="004E1538" w:rsidRPr="00A55301">
        <w:rPr>
          <w:rFonts w:ascii="Times New Roman" w:hAnsi="Times New Roman" w:cs="Times New Roman"/>
          <w:sz w:val="24"/>
        </w:rPr>
        <w:t xml:space="preserve"> užfiksuota </w:t>
      </w:r>
      <w:r w:rsidR="00A93ECE" w:rsidRPr="00A55301">
        <w:rPr>
          <w:rFonts w:ascii="Times New Roman" w:hAnsi="Times New Roman" w:cs="Times New Roman"/>
          <w:sz w:val="24"/>
        </w:rPr>
        <w:t xml:space="preserve">viršijanti </w:t>
      </w:r>
      <w:r w:rsidR="004E1538" w:rsidRPr="00A55301">
        <w:rPr>
          <w:rFonts w:ascii="Times New Roman" w:hAnsi="Times New Roman" w:cs="Times New Roman"/>
          <w:sz w:val="24"/>
        </w:rPr>
        <w:t>leistiną 50</w:t>
      </w:r>
      <w:r w:rsidR="008B0D33" w:rsidRPr="00A55301">
        <w:rPr>
          <w:rFonts w:ascii="Times New Roman" w:hAnsi="Times New Roman" w:cs="Times New Roman"/>
          <w:sz w:val="24"/>
        </w:rPr>
        <w:t>km per val</w:t>
      </w:r>
      <w:r w:rsidR="004E1538" w:rsidRPr="00A55301">
        <w:rPr>
          <w:rFonts w:ascii="Times New Roman" w:hAnsi="Times New Roman" w:cs="Times New Roman"/>
          <w:sz w:val="24"/>
        </w:rPr>
        <w:t>.</w:t>
      </w:r>
      <w:r w:rsidR="008162BF" w:rsidRPr="00A55301">
        <w:rPr>
          <w:rFonts w:ascii="Times New Roman" w:hAnsi="Times New Roman" w:cs="Times New Roman"/>
          <w:sz w:val="24"/>
        </w:rPr>
        <w:t xml:space="preserve"> </w:t>
      </w:r>
      <w:r w:rsidR="004E1538" w:rsidRPr="00A55301">
        <w:rPr>
          <w:rFonts w:ascii="Times New Roman" w:hAnsi="Times New Roman" w:cs="Times New Roman"/>
          <w:sz w:val="24"/>
        </w:rPr>
        <w:t xml:space="preserve">greitį 45 </w:t>
      </w:r>
      <w:r w:rsidR="008B0D33" w:rsidRPr="00A55301">
        <w:rPr>
          <w:rFonts w:ascii="Times New Roman" w:hAnsi="Times New Roman" w:cs="Times New Roman"/>
          <w:sz w:val="24"/>
        </w:rPr>
        <w:t>km per val</w:t>
      </w:r>
      <w:r w:rsidR="004E1538" w:rsidRPr="00A55301">
        <w:rPr>
          <w:rFonts w:ascii="Times New Roman" w:hAnsi="Times New Roman" w:cs="Times New Roman"/>
          <w:sz w:val="24"/>
        </w:rPr>
        <w:t xml:space="preserve">., nes važiavo 95 </w:t>
      </w:r>
      <w:r w:rsidR="008B0D33" w:rsidRPr="00A55301">
        <w:rPr>
          <w:rFonts w:ascii="Times New Roman" w:hAnsi="Times New Roman" w:cs="Times New Roman"/>
          <w:sz w:val="24"/>
        </w:rPr>
        <w:t>km per val</w:t>
      </w:r>
      <w:r w:rsidR="004E1538" w:rsidRPr="00A55301">
        <w:rPr>
          <w:rFonts w:ascii="Times New Roman" w:hAnsi="Times New Roman" w:cs="Times New Roman"/>
          <w:sz w:val="24"/>
        </w:rPr>
        <w:t>.</w:t>
      </w:r>
      <w:r w:rsidR="008162BF" w:rsidRPr="00A55301">
        <w:rPr>
          <w:rFonts w:ascii="Times New Roman" w:hAnsi="Times New Roman" w:cs="Times New Roman"/>
          <w:sz w:val="24"/>
        </w:rPr>
        <w:t xml:space="preserve"> </w:t>
      </w:r>
      <w:r w:rsidR="004E1538" w:rsidRPr="00A55301">
        <w:rPr>
          <w:rFonts w:ascii="Times New Roman" w:hAnsi="Times New Roman" w:cs="Times New Roman"/>
          <w:sz w:val="24"/>
        </w:rPr>
        <w:t xml:space="preserve">greičiu. </w:t>
      </w:r>
      <w:r w:rsidR="00B04973" w:rsidRPr="00A55301">
        <w:rPr>
          <w:rFonts w:ascii="Times New Roman" w:hAnsi="Times New Roman" w:cs="Times New Roman"/>
          <w:sz w:val="24"/>
        </w:rPr>
        <w:t>T</w:t>
      </w:r>
      <w:r w:rsidR="004E1538" w:rsidRPr="00A55301">
        <w:rPr>
          <w:rFonts w:ascii="Times New Roman" w:hAnsi="Times New Roman" w:cs="Times New Roman"/>
          <w:sz w:val="24"/>
        </w:rPr>
        <w:t>ransporto priemonės naudotojas</w:t>
      </w:r>
      <w:r w:rsidR="008162BF" w:rsidRPr="00A55301">
        <w:rPr>
          <w:rFonts w:ascii="Times New Roman" w:hAnsi="Times New Roman" w:cs="Times New Roman"/>
          <w:sz w:val="24"/>
        </w:rPr>
        <w:t xml:space="preserve"> </w:t>
      </w:r>
      <w:r w:rsidR="004E1538" w:rsidRPr="00A55301">
        <w:rPr>
          <w:rFonts w:ascii="Times New Roman" w:hAnsi="Times New Roman" w:cs="Times New Roman"/>
          <w:sz w:val="24"/>
        </w:rPr>
        <w:t xml:space="preserve">pateikė paaiškinimą, kad </w:t>
      </w:r>
      <w:r w:rsidR="00B04973" w:rsidRPr="00A55301">
        <w:rPr>
          <w:rFonts w:ascii="Times New Roman" w:hAnsi="Times New Roman" w:cs="Times New Roman"/>
          <w:sz w:val="24"/>
        </w:rPr>
        <w:t xml:space="preserve">nežino, </w:t>
      </w:r>
      <w:r w:rsidR="004E1538" w:rsidRPr="00A55301">
        <w:rPr>
          <w:rFonts w:ascii="Times New Roman" w:hAnsi="Times New Roman" w:cs="Times New Roman"/>
          <w:sz w:val="24"/>
        </w:rPr>
        <w:t>kas vairavo</w:t>
      </w:r>
      <w:r w:rsidRPr="00A55301">
        <w:rPr>
          <w:rFonts w:ascii="Times New Roman" w:hAnsi="Times New Roman" w:cs="Times New Roman"/>
          <w:sz w:val="24"/>
        </w:rPr>
        <w:t>,</w:t>
      </w:r>
      <w:r w:rsidR="004E1538" w:rsidRPr="00A55301">
        <w:rPr>
          <w:rFonts w:ascii="Times New Roman" w:hAnsi="Times New Roman" w:cs="Times New Roman"/>
          <w:sz w:val="24"/>
        </w:rPr>
        <w:t xml:space="preserve"> ir duomenų atskleisti negali. Dėl duomenų nepateikimo paskirta bauda 550 Eur pagal 431 str. 2 dalį, t. y. transporto priemonės savininkui (valdytojui) Lietuvos Respublikos saugaus eismo automobilių keliais įstatyme nustatytų reikalavimų nevykdymas padarytas pakartotinai užtraukia baudą nuo </w:t>
      </w:r>
      <w:r w:rsidR="00B04973" w:rsidRPr="00A55301">
        <w:rPr>
          <w:rFonts w:ascii="Times New Roman" w:hAnsi="Times New Roman" w:cs="Times New Roman"/>
          <w:sz w:val="24"/>
        </w:rPr>
        <w:t>440</w:t>
      </w:r>
      <w:r w:rsidR="004E1538" w:rsidRPr="00A55301">
        <w:rPr>
          <w:rFonts w:ascii="Times New Roman" w:hAnsi="Times New Roman" w:cs="Times New Roman"/>
          <w:sz w:val="24"/>
        </w:rPr>
        <w:t xml:space="preserve"> iki </w:t>
      </w:r>
      <w:r w:rsidR="00B04973" w:rsidRPr="00A55301">
        <w:rPr>
          <w:rFonts w:ascii="Times New Roman" w:hAnsi="Times New Roman" w:cs="Times New Roman"/>
          <w:sz w:val="24"/>
        </w:rPr>
        <w:t>600 eurų (ROIK 17067080618)</w:t>
      </w:r>
      <w:r w:rsidRPr="00A55301">
        <w:rPr>
          <w:rFonts w:ascii="Times New Roman" w:hAnsi="Times New Roman" w:cs="Times New Roman"/>
          <w:sz w:val="24"/>
        </w:rPr>
        <w:t>.</w:t>
      </w:r>
    </w:p>
    <w:p w14:paraId="551B571D" w14:textId="734DE91E" w:rsidR="00612D16" w:rsidRPr="00A55301" w:rsidRDefault="00907C81" w:rsidP="00C47F82">
      <w:pPr>
        <w:pStyle w:val="ListParagraph"/>
        <w:numPr>
          <w:ilvl w:val="0"/>
          <w:numId w:val="17"/>
        </w:numPr>
        <w:spacing w:line="360" w:lineRule="auto"/>
        <w:ind w:left="0" w:firstLine="851"/>
        <w:jc w:val="both"/>
        <w:rPr>
          <w:rFonts w:ascii="Times New Roman" w:hAnsi="Times New Roman" w:cs="Times New Roman"/>
          <w:sz w:val="24"/>
        </w:rPr>
      </w:pPr>
      <w:r w:rsidRPr="00A55301">
        <w:rPr>
          <w:rFonts w:ascii="Times New Roman" w:hAnsi="Times New Roman" w:cs="Times New Roman"/>
          <w:sz w:val="24"/>
        </w:rPr>
        <w:t>T</w:t>
      </w:r>
      <w:r w:rsidR="004E1538" w:rsidRPr="00A55301">
        <w:rPr>
          <w:rFonts w:ascii="Times New Roman" w:hAnsi="Times New Roman" w:cs="Times New Roman"/>
          <w:sz w:val="24"/>
        </w:rPr>
        <w:t>ransporto priemonė</w:t>
      </w:r>
      <w:r w:rsidR="00A93ECE" w:rsidRPr="00A55301">
        <w:rPr>
          <w:rFonts w:ascii="Times New Roman" w:hAnsi="Times New Roman" w:cs="Times New Roman"/>
          <w:sz w:val="24"/>
        </w:rPr>
        <w:t>s</w:t>
      </w:r>
      <w:r w:rsidR="004E1538" w:rsidRPr="00A55301">
        <w:rPr>
          <w:rFonts w:ascii="Times New Roman" w:hAnsi="Times New Roman" w:cs="Times New Roman"/>
          <w:sz w:val="24"/>
        </w:rPr>
        <w:t xml:space="preserve"> </w:t>
      </w:r>
      <w:r w:rsidRPr="00A55301">
        <w:rPr>
          <w:rFonts w:ascii="Times New Roman" w:hAnsi="Times New Roman" w:cs="Times New Roman"/>
          <w:sz w:val="24"/>
        </w:rPr>
        <w:t>„</w:t>
      </w:r>
      <w:r w:rsidR="004E1538" w:rsidRPr="00A55301">
        <w:rPr>
          <w:rFonts w:ascii="Times New Roman" w:hAnsi="Times New Roman" w:cs="Times New Roman"/>
          <w:sz w:val="24"/>
        </w:rPr>
        <w:t>Audi Allroad</w:t>
      </w:r>
      <w:r w:rsidRPr="00A55301">
        <w:rPr>
          <w:rFonts w:ascii="Times New Roman" w:hAnsi="Times New Roman" w:cs="Times New Roman"/>
          <w:sz w:val="24"/>
        </w:rPr>
        <w:t>“</w:t>
      </w:r>
      <w:r w:rsidR="00A93ECE" w:rsidRPr="00A55301">
        <w:rPr>
          <w:rFonts w:ascii="Times New Roman" w:hAnsi="Times New Roman" w:cs="Times New Roman"/>
          <w:sz w:val="24"/>
        </w:rPr>
        <w:t>, kuri</w:t>
      </w:r>
      <w:r w:rsidR="004E1538" w:rsidRPr="00A55301">
        <w:rPr>
          <w:rFonts w:ascii="Times New Roman" w:hAnsi="Times New Roman" w:cs="Times New Roman"/>
          <w:sz w:val="24"/>
        </w:rPr>
        <w:t xml:space="preserve"> užfiksuota </w:t>
      </w:r>
      <w:r w:rsidR="00A93ECE" w:rsidRPr="00A55301">
        <w:rPr>
          <w:rFonts w:ascii="Times New Roman" w:hAnsi="Times New Roman" w:cs="Times New Roman"/>
          <w:sz w:val="24"/>
        </w:rPr>
        <w:t xml:space="preserve">viršijanti </w:t>
      </w:r>
      <w:r w:rsidR="004E1538" w:rsidRPr="00A55301">
        <w:rPr>
          <w:rFonts w:ascii="Times New Roman" w:hAnsi="Times New Roman" w:cs="Times New Roman"/>
          <w:sz w:val="24"/>
        </w:rPr>
        <w:t xml:space="preserve">leistiną 50 </w:t>
      </w:r>
      <w:r w:rsidR="008B0D33" w:rsidRPr="00A55301">
        <w:rPr>
          <w:rFonts w:ascii="Times New Roman" w:hAnsi="Times New Roman" w:cs="Times New Roman"/>
          <w:sz w:val="24"/>
        </w:rPr>
        <w:t>km per val</w:t>
      </w:r>
      <w:r w:rsidR="004E1538" w:rsidRPr="00A55301">
        <w:rPr>
          <w:rFonts w:ascii="Times New Roman" w:hAnsi="Times New Roman" w:cs="Times New Roman"/>
          <w:sz w:val="24"/>
        </w:rPr>
        <w:t xml:space="preserve">. greitį 43 </w:t>
      </w:r>
      <w:r w:rsidR="008B0D33" w:rsidRPr="00A55301">
        <w:rPr>
          <w:rFonts w:ascii="Times New Roman" w:hAnsi="Times New Roman" w:cs="Times New Roman"/>
          <w:sz w:val="24"/>
        </w:rPr>
        <w:t>km per val</w:t>
      </w:r>
      <w:r w:rsidR="004E1538" w:rsidRPr="00A55301">
        <w:rPr>
          <w:rFonts w:ascii="Times New Roman" w:hAnsi="Times New Roman" w:cs="Times New Roman"/>
          <w:sz w:val="24"/>
        </w:rPr>
        <w:t xml:space="preserve">., nes važiavo 93 </w:t>
      </w:r>
      <w:r w:rsidR="008B0D33" w:rsidRPr="00A55301">
        <w:rPr>
          <w:rFonts w:ascii="Times New Roman" w:hAnsi="Times New Roman" w:cs="Times New Roman"/>
          <w:sz w:val="24"/>
        </w:rPr>
        <w:t>km per val</w:t>
      </w:r>
      <w:r w:rsidR="004E1538" w:rsidRPr="00A55301">
        <w:rPr>
          <w:rFonts w:ascii="Times New Roman" w:hAnsi="Times New Roman" w:cs="Times New Roman"/>
          <w:sz w:val="24"/>
        </w:rPr>
        <w:t>. greičiu</w:t>
      </w:r>
      <w:r w:rsidR="00A93ECE" w:rsidRPr="00A55301">
        <w:rPr>
          <w:rFonts w:ascii="Times New Roman" w:hAnsi="Times New Roman" w:cs="Times New Roman"/>
          <w:sz w:val="24"/>
        </w:rPr>
        <w:t xml:space="preserve">, </w:t>
      </w:r>
      <w:r w:rsidR="004E1538" w:rsidRPr="00A55301">
        <w:rPr>
          <w:rFonts w:ascii="Times New Roman" w:hAnsi="Times New Roman" w:cs="Times New Roman"/>
          <w:sz w:val="24"/>
        </w:rPr>
        <w:t xml:space="preserve">savininkas nurodė, kad negali paaiškinti, kas tuo metu vairavo, nes nesimato </w:t>
      </w:r>
      <w:r w:rsidR="004E1538" w:rsidRPr="00A55301">
        <w:rPr>
          <w:rFonts w:ascii="Times New Roman" w:hAnsi="Times New Roman" w:cs="Times New Roman"/>
          <w:sz w:val="24"/>
        </w:rPr>
        <w:lastRenderedPageBreak/>
        <w:t>veido</w:t>
      </w:r>
      <w:r w:rsidR="00A93ECE" w:rsidRPr="00A55301">
        <w:rPr>
          <w:rFonts w:ascii="Times New Roman" w:hAnsi="Times New Roman" w:cs="Times New Roman"/>
          <w:sz w:val="24"/>
        </w:rPr>
        <w:t xml:space="preserve">. Savininkui </w:t>
      </w:r>
      <w:r w:rsidR="004E1538" w:rsidRPr="00A55301">
        <w:rPr>
          <w:rFonts w:ascii="Times New Roman" w:hAnsi="Times New Roman" w:cs="Times New Roman"/>
          <w:sz w:val="24"/>
        </w:rPr>
        <w:t xml:space="preserve">surašytas administracinio nusižengimo protokolas pagal ANK 431 str. 1 d. </w:t>
      </w:r>
      <w:r w:rsidR="009167DA" w:rsidRPr="00A55301">
        <w:rPr>
          <w:rFonts w:ascii="Times New Roman" w:hAnsi="Times New Roman" w:cs="Times New Roman"/>
          <w:sz w:val="24"/>
        </w:rPr>
        <w:t xml:space="preserve">ir paskirta 75 Eur bauda </w:t>
      </w:r>
      <w:r w:rsidR="00772554" w:rsidRPr="00A55301">
        <w:rPr>
          <w:rFonts w:ascii="Times New Roman" w:hAnsi="Times New Roman" w:cs="Times New Roman"/>
          <w:sz w:val="24"/>
        </w:rPr>
        <w:t>(ROIK 17070080860</w:t>
      </w:r>
      <w:r w:rsidRPr="00A55301">
        <w:rPr>
          <w:rFonts w:ascii="Times New Roman" w:hAnsi="Times New Roman" w:cs="Times New Roman"/>
          <w:sz w:val="24"/>
        </w:rPr>
        <w:t>).</w:t>
      </w:r>
    </w:p>
    <w:p w14:paraId="61EB5025" w14:textId="7D31F46C" w:rsidR="004E1538" w:rsidRPr="00A55301" w:rsidRDefault="00907C81" w:rsidP="00C47F82">
      <w:pPr>
        <w:pStyle w:val="ListParagraph"/>
        <w:numPr>
          <w:ilvl w:val="0"/>
          <w:numId w:val="17"/>
        </w:numPr>
        <w:spacing w:line="360" w:lineRule="auto"/>
        <w:ind w:left="0" w:firstLine="851"/>
        <w:jc w:val="both"/>
        <w:rPr>
          <w:rFonts w:ascii="Times New Roman" w:hAnsi="Times New Roman" w:cs="Times New Roman"/>
          <w:sz w:val="24"/>
        </w:rPr>
      </w:pPr>
      <w:r w:rsidRPr="00A55301">
        <w:rPr>
          <w:rFonts w:ascii="Times New Roman" w:hAnsi="Times New Roman" w:cs="Times New Roman"/>
          <w:sz w:val="24"/>
        </w:rPr>
        <w:t>T</w:t>
      </w:r>
      <w:r w:rsidR="004E1538" w:rsidRPr="00A55301">
        <w:rPr>
          <w:rFonts w:ascii="Times New Roman" w:hAnsi="Times New Roman" w:cs="Times New Roman"/>
          <w:sz w:val="24"/>
        </w:rPr>
        <w:t>ransporto p</w:t>
      </w:r>
      <w:r w:rsidR="00772554" w:rsidRPr="00A55301">
        <w:rPr>
          <w:rFonts w:ascii="Times New Roman" w:hAnsi="Times New Roman" w:cs="Times New Roman"/>
          <w:sz w:val="24"/>
        </w:rPr>
        <w:t xml:space="preserve">riemonės </w:t>
      </w:r>
      <w:r w:rsidRPr="00A55301">
        <w:rPr>
          <w:rFonts w:ascii="Times New Roman" w:hAnsi="Times New Roman" w:cs="Times New Roman"/>
          <w:sz w:val="24"/>
        </w:rPr>
        <w:t>„</w:t>
      </w:r>
      <w:r w:rsidR="00772554" w:rsidRPr="00A55301">
        <w:rPr>
          <w:rFonts w:ascii="Times New Roman" w:hAnsi="Times New Roman" w:cs="Times New Roman"/>
          <w:sz w:val="24"/>
        </w:rPr>
        <w:t>BMW 328XI GT</w:t>
      </w:r>
      <w:r w:rsidRPr="00A55301">
        <w:rPr>
          <w:rFonts w:ascii="Times New Roman" w:hAnsi="Times New Roman" w:cs="Times New Roman"/>
          <w:sz w:val="24"/>
        </w:rPr>
        <w:t>“</w:t>
      </w:r>
      <w:r w:rsidR="00A93ECE" w:rsidRPr="00A55301">
        <w:rPr>
          <w:rFonts w:ascii="Times New Roman" w:hAnsi="Times New Roman" w:cs="Times New Roman"/>
          <w:sz w:val="24"/>
        </w:rPr>
        <w:t xml:space="preserve">, kuri buvo užfiksuota viršijanti leistiną 50 </w:t>
      </w:r>
      <w:r w:rsidR="008B0D33" w:rsidRPr="00A55301">
        <w:rPr>
          <w:rFonts w:ascii="Times New Roman" w:hAnsi="Times New Roman" w:cs="Times New Roman"/>
          <w:sz w:val="24"/>
        </w:rPr>
        <w:t>km per val</w:t>
      </w:r>
      <w:r w:rsidR="00A93ECE" w:rsidRPr="00A55301">
        <w:rPr>
          <w:rFonts w:ascii="Times New Roman" w:hAnsi="Times New Roman" w:cs="Times New Roman"/>
          <w:sz w:val="24"/>
        </w:rPr>
        <w:t xml:space="preserve">. greitį 41 </w:t>
      </w:r>
      <w:r w:rsidR="008B0D33" w:rsidRPr="00A55301">
        <w:rPr>
          <w:rFonts w:ascii="Times New Roman" w:hAnsi="Times New Roman" w:cs="Times New Roman"/>
          <w:sz w:val="24"/>
        </w:rPr>
        <w:t>km per val</w:t>
      </w:r>
      <w:r w:rsidR="00A93ECE" w:rsidRPr="00A55301">
        <w:rPr>
          <w:rFonts w:ascii="Times New Roman" w:hAnsi="Times New Roman" w:cs="Times New Roman"/>
          <w:sz w:val="24"/>
        </w:rPr>
        <w:t xml:space="preserve">., nes važiavo 91 </w:t>
      </w:r>
      <w:r w:rsidR="008B0D33" w:rsidRPr="00A55301">
        <w:rPr>
          <w:rFonts w:ascii="Times New Roman" w:hAnsi="Times New Roman" w:cs="Times New Roman"/>
          <w:sz w:val="24"/>
        </w:rPr>
        <w:t>km per val</w:t>
      </w:r>
      <w:r w:rsidR="00A93ECE" w:rsidRPr="00A55301">
        <w:rPr>
          <w:rFonts w:ascii="Times New Roman" w:hAnsi="Times New Roman" w:cs="Times New Roman"/>
          <w:sz w:val="24"/>
        </w:rPr>
        <w:t>. greičiu,</w:t>
      </w:r>
      <w:r w:rsidR="00772554" w:rsidRPr="00A55301">
        <w:rPr>
          <w:rFonts w:ascii="Times New Roman" w:hAnsi="Times New Roman" w:cs="Times New Roman"/>
          <w:sz w:val="24"/>
        </w:rPr>
        <w:t xml:space="preserve"> savinink</w:t>
      </w:r>
      <w:r w:rsidR="00A93ECE" w:rsidRPr="00A55301">
        <w:rPr>
          <w:rFonts w:ascii="Times New Roman" w:hAnsi="Times New Roman" w:cs="Times New Roman"/>
          <w:sz w:val="24"/>
        </w:rPr>
        <w:t>as</w:t>
      </w:r>
      <w:r w:rsidR="00772554" w:rsidRPr="00A55301">
        <w:rPr>
          <w:rFonts w:ascii="Times New Roman" w:hAnsi="Times New Roman" w:cs="Times New Roman"/>
          <w:sz w:val="24"/>
        </w:rPr>
        <w:t xml:space="preserve"> </w:t>
      </w:r>
      <w:r w:rsidR="004E1538" w:rsidRPr="00A55301">
        <w:rPr>
          <w:rFonts w:ascii="Times New Roman" w:hAnsi="Times New Roman" w:cs="Times New Roman"/>
          <w:sz w:val="24"/>
        </w:rPr>
        <w:t xml:space="preserve">pateiktame paaiškinime </w:t>
      </w:r>
      <w:r w:rsidR="00A93ECE" w:rsidRPr="00A55301">
        <w:rPr>
          <w:rFonts w:ascii="Times New Roman" w:hAnsi="Times New Roman" w:cs="Times New Roman"/>
          <w:sz w:val="24"/>
        </w:rPr>
        <w:t>nurodė</w:t>
      </w:r>
      <w:r w:rsidR="004E1538" w:rsidRPr="00A55301">
        <w:rPr>
          <w:rFonts w:ascii="Times New Roman" w:hAnsi="Times New Roman" w:cs="Times New Roman"/>
          <w:sz w:val="24"/>
        </w:rPr>
        <w:t>, kad automobilį vairuoja daug asme</w:t>
      </w:r>
      <w:r w:rsidR="00772554" w:rsidRPr="00A55301">
        <w:rPr>
          <w:rFonts w:ascii="Times New Roman" w:hAnsi="Times New Roman" w:cs="Times New Roman"/>
          <w:sz w:val="24"/>
        </w:rPr>
        <w:t>nų: mama, draugė, draugo panelė</w:t>
      </w:r>
      <w:r w:rsidR="00A93ECE" w:rsidRPr="00A55301">
        <w:rPr>
          <w:rFonts w:ascii="Times New Roman" w:hAnsi="Times New Roman" w:cs="Times New Roman"/>
          <w:sz w:val="24"/>
        </w:rPr>
        <w:t>. K</w:t>
      </w:r>
      <w:r w:rsidR="004E1538" w:rsidRPr="00A55301">
        <w:rPr>
          <w:rFonts w:ascii="Times New Roman" w:hAnsi="Times New Roman" w:cs="Times New Roman"/>
          <w:sz w:val="24"/>
        </w:rPr>
        <w:t>adangi nuotraukoje asmens nesimato</w:t>
      </w:r>
      <w:r w:rsidR="00A93ECE" w:rsidRPr="00A55301">
        <w:rPr>
          <w:rFonts w:ascii="Times New Roman" w:hAnsi="Times New Roman" w:cs="Times New Roman"/>
          <w:sz w:val="24"/>
        </w:rPr>
        <w:t xml:space="preserve"> ir </w:t>
      </w:r>
      <w:r w:rsidR="004E1538" w:rsidRPr="00A55301">
        <w:rPr>
          <w:rFonts w:ascii="Times New Roman" w:hAnsi="Times New Roman" w:cs="Times New Roman"/>
          <w:sz w:val="24"/>
        </w:rPr>
        <w:t>pažeidimas užfiksuotas seniai</w:t>
      </w:r>
      <w:r w:rsidR="00A93ECE" w:rsidRPr="00A55301">
        <w:rPr>
          <w:rStyle w:val="FootnoteReference"/>
          <w:rFonts w:ascii="Times New Roman" w:hAnsi="Times New Roman"/>
          <w:sz w:val="24"/>
        </w:rPr>
        <w:footnoteReference w:id="16"/>
      </w:r>
      <w:r w:rsidR="00A93ECE" w:rsidRPr="00A55301">
        <w:rPr>
          <w:rFonts w:ascii="Times New Roman" w:hAnsi="Times New Roman" w:cs="Times New Roman"/>
          <w:sz w:val="24"/>
        </w:rPr>
        <w:t xml:space="preserve">, </w:t>
      </w:r>
      <w:r w:rsidR="004E1538" w:rsidRPr="00A55301">
        <w:rPr>
          <w:rFonts w:ascii="Times New Roman" w:hAnsi="Times New Roman" w:cs="Times New Roman"/>
          <w:sz w:val="24"/>
        </w:rPr>
        <w:t>kas viršijo greitį</w:t>
      </w:r>
      <w:r w:rsidRPr="00A55301">
        <w:rPr>
          <w:rFonts w:ascii="Times New Roman" w:hAnsi="Times New Roman" w:cs="Times New Roman"/>
          <w:sz w:val="24"/>
        </w:rPr>
        <w:t>,</w:t>
      </w:r>
      <w:r w:rsidR="004E1538" w:rsidRPr="00A55301">
        <w:rPr>
          <w:rFonts w:ascii="Times New Roman" w:hAnsi="Times New Roman" w:cs="Times New Roman"/>
          <w:sz w:val="24"/>
        </w:rPr>
        <w:t xml:space="preserve"> negali išsiaiškinti.</w:t>
      </w:r>
      <w:r w:rsidR="00772554" w:rsidRPr="00A55301">
        <w:rPr>
          <w:rFonts w:ascii="Times New Roman" w:hAnsi="Times New Roman" w:cs="Times New Roman"/>
          <w:sz w:val="24"/>
        </w:rPr>
        <w:t xml:space="preserve"> Transporto priemonės savininkui surašytas protokolas pagal</w:t>
      </w:r>
      <w:r w:rsidR="004E1538" w:rsidRPr="00A55301">
        <w:rPr>
          <w:rFonts w:ascii="Times New Roman" w:hAnsi="Times New Roman" w:cs="Times New Roman"/>
          <w:sz w:val="24"/>
        </w:rPr>
        <w:t xml:space="preserve"> ANK 431 str.1 d.</w:t>
      </w:r>
      <w:r w:rsidR="00A93ECE" w:rsidRPr="00A55301">
        <w:rPr>
          <w:rFonts w:ascii="Times New Roman" w:hAnsi="Times New Roman" w:cs="Times New Roman"/>
          <w:sz w:val="24"/>
        </w:rPr>
        <w:t xml:space="preserve"> ir </w:t>
      </w:r>
      <w:r w:rsidR="00772554" w:rsidRPr="00A55301">
        <w:rPr>
          <w:rFonts w:ascii="Times New Roman" w:hAnsi="Times New Roman" w:cs="Times New Roman"/>
          <w:sz w:val="24"/>
        </w:rPr>
        <w:t>paskirta 75 Eur bauda</w:t>
      </w:r>
      <w:r w:rsidR="004E1538" w:rsidRPr="00A55301">
        <w:rPr>
          <w:rFonts w:ascii="Times New Roman" w:hAnsi="Times New Roman" w:cs="Times New Roman"/>
          <w:sz w:val="24"/>
        </w:rPr>
        <w:t xml:space="preserve"> </w:t>
      </w:r>
      <w:r w:rsidR="00772554" w:rsidRPr="00A55301">
        <w:rPr>
          <w:rFonts w:ascii="Times New Roman" w:hAnsi="Times New Roman" w:cs="Times New Roman"/>
          <w:sz w:val="24"/>
        </w:rPr>
        <w:t>(ROIK 17070543370).</w:t>
      </w:r>
    </w:p>
    <w:p w14:paraId="11E6D1AB" w14:textId="2A1E74CD" w:rsidR="009167DA" w:rsidRPr="00A55301" w:rsidRDefault="009167DA" w:rsidP="00F92EC3">
      <w:pPr>
        <w:spacing w:line="360" w:lineRule="auto"/>
        <w:ind w:firstLine="851"/>
        <w:jc w:val="both"/>
        <w:rPr>
          <w:rFonts w:cs="Times New Roman"/>
        </w:rPr>
      </w:pPr>
      <w:r w:rsidRPr="00A55301">
        <w:rPr>
          <w:rFonts w:cs="Times New Roman"/>
        </w:rPr>
        <w:t>Taigi transporto priemonės savininkas ar valdytojas, nepateikęs duomenų apie vairavusį asmenį</w:t>
      </w:r>
      <w:r w:rsidR="00907C81" w:rsidRPr="00A55301">
        <w:rPr>
          <w:rFonts w:cs="Times New Roman"/>
        </w:rPr>
        <w:t>,</w:t>
      </w:r>
      <w:r w:rsidRPr="00A55301">
        <w:rPr>
          <w:rFonts w:cs="Times New Roman"/>
        </w:rPr>
        <w:t xml:space="preserve"> traukiamas administracinėn atsakomybėn pagal ANK 431 straipsnį ir jam skiriama bauda nuo 75 Eur.</w:t>
      </w:r>
    </w:p>
    <w:p w14:paraId="2DEECDC0" w14:textId="6D73B662" w:rsidR="005F33B0" w:rsidRPr="00A55301" w:rsidRDefault="004E1538" w:rsidP="005F33B0">
      <w:pPr>
        <w:spacing w:line="360" w:lineRule="auto"/>
        <w:ind w:firstLine="851"/>
        <w:jc w:val="both"/>
        <w:rPr>
          <w:rFonts w:cs="Times New Roman"/>
        </w:rPr>
      </w:pPr>
      <w:r w:rsidRPr="00A55301">
        <w:rPr>
          <w:rFonts w:cs="Times New Roman"/>
        </w:rPr>
        <w:t xml:space="preserve">Pažymėtina, kad </w:t>
      </w:r>
      <w:r w:rsidR="005F33B0" w:rsidRPr="00A55301">
        <w:rPr>
          <w:rFonts w:cs="Times New Roman"/>
        </w:rPr>
        <w:t>nustatyto greičio viršijimas</w:t>
      </w:r>
      <w:r w:rsidR="00907C81" w:rsidRPr="00A55301">
        <w:rPr>
          <w:rFonts w:cs="Times New Roman"/>
        </w:rPr>
        <w:t>, kai</w:t>
      </w:r>
      <w:r w:rsidR="005F33B0" w:rsidRPr="00A55301">
        <w:rPr>
          <w:rFonts w:cs="Times New Roman"/>
        </w:rPr>
        <w:t>:</w:t>
      </w:r>
    </w:p>
    <w:p w14:paraId="5F73D595" w14:textId="0389DBF4" w:rsidR="005F33B0" w:rsidRPr="00A55301" w:rsidRDefault="00907C81" w:rsidP="00C47F82">
      <w:pPr>
        <w:pStyle w:val="ListParagraph"/>
        <w:numPr>
          <w:ilvl w:val="0"/>
          <w:numId w:val="14"/>
        </w:numPr>
        <w:spacing w:line="360" w:lineRule="auto"/>
        <w:ind w:left="0" w:firstLine="851"/>
        <w:jc w:val="both"/>
        <w:rPr>
          <w:rFonts w:ascii="Times New Roman" w:hAnsi="Times New Roman" w:cs="Times New Roman"/>
          <w:sz w:val="24"/>
        </w:rPr>
      </w:pPr>
      <w:r w:rsidRPr="00A55301">
        <w:rPr>
          <w:rFonts w:ascii="Times New Roman" w:hAnsi="Times New Roman" w:cs="Times New Roman"/>
          <w:sz w:val="24"/>
        </w:rPr>
        <w:t xml:space="preserve">Viršijama </w:t>
      </w:r>
      <w:r w:rsidR="00A93ECE" w:rsidRPr="00A55301">
        <w:rPr>
          <w:rFonts w:ascii="Times New Roman" w:hAnsi="Times New Roman" w:cs="Times New Roman"/>
          <w:sz w:val="24"/>
        </w:rPr>
        <w:t>d</w:t>
      </w:r>
      <w:r w:rsidR="005F33B0" w:rsidRPr="00A55301">
        <w:rPr>
          <w:rFonts w:ascii="Times New Roman" w:hAnsi="Times New Roman" w:cs="Times New Roman"/>
          <w:sz w:val="24"/>
        </w:rPr>
        <w:t>augiau kaip 40</w:t>
      </w:r>
      <w:r w:rsidR="000E4E5D" w:rsidRPr="00A55301">
        <w:rPr>
          <w:rFonts w:ascii="Times New Roman" w:hAnsi="Times New Roman" w:cs="Times New Roman"/>
          <w:sz w:val="24"/>
        </w:rPr>
        <w:t xml:space="preserve"> </w:t>
      </w:r>
      <w:r w:rsidR="008B0D33" w:rsidRPr="00A55301">
        <w:rPr>
          <w:rFonts w:ascii="Times New Roman" w:hAnsi="Times New Roman" w:cs="Times New Roman"/>
          <w:sz w:val="24"/>
        </w:rPr>
        <w:t>km per val</w:t>
      </w:r>
      <w:r w:rsidR="000E4E5D" w:rsidRPr="00A55301">
        <w:rPr>
          <w:rFonts w:ascii="Times New Roman" w:hAnsi="Times New Roman" w:cs="Times New Roman"/>
          <w:sz w:val="24"/>
        </w:rPr>
        <w:t>.</w:t>
      </w:r>
      <w:r w:rsidR="005F33B0" w:rsidRPr="00A55301">
        <w:rPr>
          <w:rFonts w:ascii="Times New Roman" w:hAnsi="Times New Roman" w:cs="Times New Roman"/>
          <w:sz w:val="24"/>
        </w:rPr>
        <w:t>, bet ne daugiau kaip 50</w:t>
      </w:r>
      <w:r w:rsidR="008162BF" w:rsidRPr="00A55301">
        <w:rPr>
          <w:rFonts w:ascii="Times New Roman" w:hAnsi="Times New Roman" w:cs="Times New Roman"/>
          <w:sz w:val="24"/>
        </w:rPr>
        <w:t xml:space="preserve"> </w:t>
      </w:r>
      <w:r w:rsidR="008B0D33" w:rsidRPr="00A55301">
        <w:rPr>
          <w:rFonts w:ascii="Times New Roman" w:hAnsi="Times New Roman" w:cs="Times New Roman"/>
          <w:sz w:val="24"/>
        </w:rPr>
        <w:t>km per val</w:t>
      </w:r>
      <w:r w:rsidR="000E4E5D" w:rsidRPr="00A55301">
        <w:rPr>
          <w:rFonts w:ascii="Times New Roman" w:hAnsi="Times New Roman" w:cs="Times New Roman"/>
          <w:sz w:val="24"/>
        </w:rPr>
        <w:t>.</w:t>
      </w:r>
      <w:r w:rsidR="005F33B0" w:rsidRPr="00A55301">
        <w:rPr>
          <w:rFonts w:ascii="Times New Roman" w:hAnsi="Times New Roman" w:cs="Times New Roman"/>
          <w:sz w:val="24"/>
        </w:rPr>
        <w:t>:</w:t>
      </w:r>
    </w:p>
    <w:p w14:paraId="4441517C" w14:textId="5AC7C8DA" w:rsidR="005F33B0" w:rsidRPr="00A55301" w:rsidRDefault="005F33B0" w:rsidP="00C47F82">
      <w:pPr>
        <w:pStyle w:val="ListParagraph"/>
        <w:numPr>
          <w:ilvl w:val="1"/>
          <w:numId w:val="14"/>
        </w:numPr>
        <w:spacing w:line="360" w:lineRule="auto"/>
        <w:ind w:left="0" w:firstLine="851"/>
        <w:jc w:val="both"/>
        <w:rPr>
          <w:rFonts w:ascii="Times New Roman" w:hAnsi="Times New Roman" w:cs="Times New Roman"/>
          <w:sz w:val="24"/>
        </w:rPr>
      </w:pPr>
      <w:r w:rsidRPr="00A55301">
        <w:rPr>
          <w:rFonts w:ascii="Times New Roman" w:hAnsi="Times New Roman" w:cs="Times New Roman"/>
          <w:sz w:val="24"/>
        </w:rPr>
        <w:t>pagal ANK 416 straipsnio 5 dalį užtraukia baudą vairuotojams nuo 170 iki 230 eurų</w:t>
      </w:r>
      <w:r w:rsidR="00772554" w:rsidRPr="00A55301">
        <w:rPr>
          <w:rFonts w:ascii="Times New Roman" w:hAnsi="Times New Roman" w:cs="Times New Roman"/>
          <w:sz w:val="24"/>
        </w:rPr>
        <w:t xml:space="preserve">. Taip pat </w:t>
      </w:r>
      <w:r w:rsidRPr="00A55301">
        <w:rPr>
          <w:rFonts w:ascii="Times New Roman" w:hAnsi="Times New Roman" w:cs="Times New Roman"/>
          <w:sz w:val="24"/>
        </w:rPr>
        <w:t xml:space="preserve">pagal ANK 416 straipsnio 7 dalį </w:t>
      </w:r>
      <w:r w:rsidRPr="00A55301">
        <w:rPr>
          <w:rFonts w:ascii="Times New Roman" w:hAnsi="Times New Roman" w:cs="Times New Roman"/>
          <w:color w:val="000000"/>
          <w:sz w:val="24"/>
        </w:rPr>
        <w:t>pradedantiesiems vairuotojams, transporto priemonių, kurių didžiausioji leidžiamoji masė didesnė negu 3,5 t arba kuriose yra daugiau kaip 9 sėdimos vietos, motociklų vairuotojams privaloma skirti teisės vairuoti transporto priemones atėmimą nuo šešių mėnesių iki vienų metų</w:t>
      </w:r>
      <w:r w:rsidR="00DC1763" w:rsidRPr="00A55301">
        <w:rPr>
          <w:rFonts w:ascii="Times New Roman" w:hAnsi="Times New Roman" w:cs="Times New Roman"/>
          <w:color w:val="000000"/>
          <w:sz w:val="24"/>
        </w:rPr>
        <w:t>.</w:t>
      </w:r>
    </w:p>
    <w:p w14:paraId="60902300" w14:textId="3D7134C9" w:rsidR="005F33B0" w:rsidRPr="00A55301" w:rsidRDefault="00907C81" w:rsidP="00C47F82">
      <w:pPr>
        <w:pStyle w:val="ListParagraph"/>
        <w:numPr>
          <w:ilvl w:val="0"/>
          <w:numId w:val="14"/>
        </w:numPr>
        <w:spacing w:line="360" w:lineRule="auto"/>
        <w:ind w:left="0" w:firstLine="851"/>
        <w:jc w:val="both"/>
        <w:rPr>
          <w:rFonts w:ascii="Times New Roman" w:hAnsi="Times New Roman" w:cs="Times New Roman"/>
          <w:sz w:val="24"/>
        </w:rPr>
      </w:pPr>
      <w:r w:rsidRPr="00A55301">
        <w:rPr>
          <w:rFonts w:ascii="Times New Roman" w:hAnsi="Times New Roman" w:cs="Times New Roman"/>
          <w:sz w:val="24"/>
        </w:rPr>
        <w:t xml:space="preserve">Kai greitis viršijamas </w:t>
      </w:r>
      <w:r w:rsidR="005F33B0" w:rsidRPr="00A55301">
        <w:rPr>
          <w:rFonts w:ascii="Times New Roman" w:hAnsi="Times New Roman" w:cs="Times New Roman"/>
          <w:sz w:val="24"/>
        </w:rPr>
        <w:t xml:space="preserve">daugiau kaip 50 </w:t>
      </w:r>
      <w:r w:rsidR="008B0D33" w:rsidRPr="00A55301">
        <w:rPr>
          <w:rFonts w:ascii="Times New Roman" w:hAnsi="Times New Roman" w:cs="Times New Roman"/>
          <w:sz w:val="24"/>
        </w:rPr>
        <w:t>km per val</w:t>
      </w:r>
      <w:r w:rsidR="000E4E5D" w:rsidRPr="00A55301">
        <w:rPr>
          <w:rFonts w:ascii="Times New Roman" w:hAnsi="Times New Roman" w:cs="Times New Roman"/>
          <w:sz w:val="24"/>
        </w:rPr>
        <w:t>.</w:t>
      </w:r>
      <w:r w:rsidR="005F33B0" w:rsidRPr="00A55301">
        <w:rPr>
          <w:rFonts w:ascii="Times New Roman" w:hAnsi="Times New Roman" w:cs="Times New Roman"/>
          <w:sz w:val="24"/>
        </w:rPr>
        <w:t>:</w:t>
      </w:r>
    </w:p>
    <w:p w14:paraId="76B768E3" w14:textId="56B885F0" w:rsidR="00C76AD6" w:rsidRPr="00A55301" w:rsidRDefault="005F33B0" w:rsidP="00C47F82">
      <w:pPr>
        <w:pStyle w:val="ListParagraph"/>
        <w:numPr>
          <w:ilvl w:val="0"/>
          <w:numId w:val="15"/>
        </w:numPr>
        <w:spacing w:line="360" w:lineRule="auto"/>
        <w:ind w:left="0" w:firstLine="851"/>
        <w:jc w:val="both"/>
        <w:rPr>
          <w:rFonts w:ascii="Times New Roman" w:hAnsi="Times New Roman" w:cs="Times New Roman"/>
          <w:sz w:val="24"/>
        </w:rPr>
      </w:pPr>
      <w:r w:rsidRPr="00A55301">
        <w:rPr>
          <w:rFonts w:ascii="Times New Roman" w:hAnsi="Times New Roman" w:cs="Times New Roman"/>
          <w:sz w:val="24"/>
        </w:rPr>
        <w:lastRenderedPageBreak/>
        <w:t xml:space="preserve">pagal ANK 416 straipsnio 6 dalį </w:t>
      </w:r>
      <w:r w:rsidRPr="00A55301">
        <w:rPr>
          <w:rFonts w:ascii="Times New Roman" w:hAnsi="Times New Roman" w:cs="Times New Roman"/>
          <w:color w:val="000000"/>
          <w:sz w:val="24"/>
        </w:rPr>
        <w:t xml:space="preserve">užtraukia baudą vairuotojams nuo 450 iki 550 eurų ir neturintiems teisės vairuoti transporto priemones </w:t>
      </w:r>
      <w:r w:rsidR="00772554" w:rsidRPr="00A55301">
        <w:rPr>
          <w:rFonts w:ascii="Times New Roman" w:hAnsi="Times New Roman" w:cs="Times New Roman"/>
          <w:color w:val="000000"/>
          <w:sz w:val="24"/>
        </w:rPr>
        <w:t>asmenims – nuo 450 iki 700 eurų. Taip pat</w:t>
      </w:r>
      <w:r w:rsidRPr="00A55301">
        <w:rPr>
          <w:rFonts w:ascii="Times New Roman" w:hAnsi="Times New Roman" w:cs="Times New Roman"/>
          <w:color w:val="000000"/>
          <w:sz w:val="24"/>
        </w:rPr>
        <w:t xml:space="preserve"> pagal</w:t>
      </w:r>
      <w:r w:rsidR="008162BF" w:rsidRPr="00A55301">
        <w:rPr>
          <w:rFonts w:ascii="Times New Roman" w:hAnsi="Times New Roman" w:cs="Times New Roman"/>
          <w:color w:val="000000"/>
          <w:sz w:val="24"/>
        </w:rPr>
        <w:t xml:space="preserve"> </w:t>
      </w:r>
      <w:r w:rsidRPr="00A55301">
        <w:rPr>
          <w:rFonts w:ascii="Times New Roman" w:hAnsi="Times New Roman" w:cs="Times New Roman"/>
          <w:color w:val="000000"/>
          <w:sz w:val="24"/>
        </w:rPr>
        <w:t>ANK 416 straipsnio 7 dalį</w:t>
      </w:r>
      <w:r w:rsidR="004E1538" w:rsidRPr="00A55301">
        <w:rPr>
          <w:rFonts w:ascii="Times New Roman" w:hAnsi="Times New Roman" w:cs="Times New Roman"/>
          <w:sz w:val="24"/>
        </w:rPr>
        <w:t xml:space="preserve"> </w:t>
      </w:r>
      <w:r w:rsidRPr="00A55301">
        <w:rPr>
          <w:rFonts w:ascii="Times New Roman" w:hAnsi="Times New Roman" w:cs="Times New Roman"/>
          <w:color w:val="000000"/>
          <w:sz w:val="24"/>
        </w:rPr>
        <w:t>vairuotojams privaloma skirti teisės vairuoti transporto priemones atėmimą nuo 1 iki 6 mėnesių, o pradedantiesiems vairuotojams, transporto priemonių, kurių didžiausioji leidžiamoji masė didesnė negu 3,5 t arba kuriose yra daugiau kaip 9 sėdimos vietos, motociklų vairuotojams privaloma skirti teisės vairuoti transporto priemones atėmimą nuo 1 metų iki 1 metų ir 6 mėnesių.</w:t>
      </w:r>
    </w:p>
    <w:p w14:paraId="453B741D" w14:textId="48D561B6" w:rsidR="000E4E5D" w:rsidRPr="00A82D50" w:rsidRDefault="00C76AD6" w:rsidP="00772554">
      <w:pPr>
        <w:spacing w:line="360" w:lineRule="auto"/>
        <w:ind w:firstLine="851"/>
        <w:jc w:val="both"/>
        <w:rPr>
          <w:rFonts w:cs="Times New Roman"/>
        </w:rPr>
      </w:pPr>
      <w:r w:rsidRPr="00A82D50">
        <w:rPr>
          <w:rFonts w:cs="Times New Roman"/>
        </w:rPr>
        <w:t xml:space="preserve">Manome, kad transporto </w:t>
      </w:r>
      <w:r w:rsidR="00B04973" w:rsidRPr="00A82D50">
        <w:rPr>
          <w:rFonts w:cs="Times New Roman"/>
        </w:rPr>
        <w:t xml:space="preserve">priemonės savininkui </w:t>
      </w:r>
      <w:r w:rsidR="000E4E5D" w:rsidRPr="00A82D50">
        <w:rPr>
          <w:rFonts w:cs="Times New Roman"/>
        </w:rPr>
        <w:t xml:space="preserve">skiriama </w:t>
      </w:r>
      <w:r w:rsidRPr="00A82D50">
        <w:rPr>
          <w:rFonts w:cs="Times New Roman"/>
        </w:rPr>
        <w:t xml:space="preserve">bauda dėl duomenų nepateikimo </w:t>
      </w:r>
      <w:r w:rsidR="00B04973" w:rsidRPr="00A82D50">
        <w:rPr>
          <w:rFonts w:cs="Times New Roman"/>
        </w:rPr>
        <w:t xml:space="preserve">dažnu atveju </w:t>
      </w:r>
      <w:r w:rsidRPr="00A82D50">
        <w:rPr>
          <w:rFonts w:cs="Times New Roman"/>
        </w:rPr>
        <w:t xml:space="preserve">nėra lygiavertė padaryto </w:t>
      </w:r>
      <w:r w:rsidR="003D7600" w:rsidRPr="00A82D50">
        <w:rPr>
          <w:rFonts w:cs="Times New Roman"/>
        </w:rPr>
        <w:t xml:space="preserve">nusižengimo </w:t>
      </w:r>
      <w:r w:rsidRPr="00A82D50">
        <w:rPr>
          <w:rFonts w:cs="Times New Roman"/>
        </w:rPr>
        <w:t xml:space="preserve">mastui, nes viršijant greitį sukeliamas pavojus žmonių sveikatai ir gyvybei, pažeidžiama viešoji tvarka. Nors policijos pareigūnai </w:t>
      </w:r>
      <w:r w:rsidR="004E1538" w:rsidRPr="00A82D50">
        <w:rPr>
          <w:rFonts w:cs="Times New Roman"/>
        </w:rPr>
        <w:t xml:space="preserve">nurodė, kad transporto priemonės savininkui nėra </w:t>
      </w:r>
      <w:r w:rsidR="00B04973" w:rsidRPr="00A82D50">
        <w:rPr>
          <w:rFonts w:cs="Times New Roman"/>
        </w:rPr>
        <w:t>atskleidžiama</w:t>
      </w:r>
      <w:r w:rsidR="004E1538" w:rsidRPr="00A82D50">
        <w:rPr>
          <w:rFonts w:cs="Times New Roman"/>
        </w:rPr>
        <w:t xml:space="preserve">, kokiu greičiu važiuojanti transporto priemonė buvo užfiksuota ir kiek buvo viršytas greitis, todėl transporto priemonės savininkas negali žinoti, ar bauda už duomenų nepateikimą gali būti mažesnė už </w:t>
      </w:r>
      <w:r w:rsidR="00A93ECE" w:rsidRPr="00A82D50">
        <w:rPr>
          <w:rFonts w:cs="Times New Roman"/>
        </w:rPr>
        <w:t xml:space="preserve">baudą dėl </w:t>
      </w:r>
      <w:r w:rsidR="004E1538" w:rsidRPr="00A82D50">
        <w:rPr>
          <w:rFonts w:cs="Times New Roman"/>
        </w:rPr>
        <w:t>greičio viršijim</w:t>
      </w:r>
      <w:r w:rsidR="00A93ECE" w:rsidRPr="00A82D50">
        <w:rPr>
          <w:rFonts w:cs="Times New Roman"/>
        </w:rPr>
        <w:t>o</w:t>
      </w:r>
      <w:r w:rsidR="004E1538" w:rsidRPr="00A82D50">
        <w:rPr>
          <w:rFonts w:cs="Times New Roman"/>
        </w:rPr>
        <w:t xml:space="preserve">, tačiau manome, kad dažnai transporto priemonės savininkai gali patys prisiminti užfiksuoto greičio viršijimo aplinkybes. </w:t>
      </w:r>
      <w:r w:rsidRPr="00A82D50">
        <w:rPr>
          <w:rFonts w:cs="Times New Roman"/>
        </w:rPr>
        <w:t>Transporto priemonės savininkas</w:t>
      </w:r>
      <w:r w:rsidR="00772554" w:rsidRPr="00A82D50">
        <w:rPr>
          <w:rFonts w:cs="Times New Roman"/>
        </w:rPr>
        <w:t>,</w:t>
      </w:r>
      <w:r w:rsidRPr="00A82D50">
        <w:rPr>
          <w:rFonts w:cs="Times New Roman"/>
        </w:rPr>
        <w:t xml:space="preserve"> nepateikdamas duomenų apie vairavusį asmenį, kuriuo gali būti ir jis pats, išvengia administracinės atsakomybės</w:t>
      </w:r>
      <w:r w:rsidR="00772554" w:rsidRPr="00A82D50">
        <w:rPr>
          <w:rFonts w:cs="Times New Roman"/>
        </w:rPr>
        <w:t xml:space="preserve"> už greičio viršijimą</w:t>
      </w:r>
      <w:r w:rsidRPr="00A82D50">
        <w:rPr>
          <w:rFonts w:cs="Times New Roman"/>
        </w:rPr>
        <w:t xml:space="preserve">, </w:t>
      </w:r>
      <w:r w:rsidR="00A93ECE" w:rsidRPr="00A82D50">
        <w:rPr>
          <w:rFonts w:cs="Times New Roman"/>
        </w:rPr>
        <w:t xml:space="preserve">galimai </w:t>
      </w:r>
      <w:r w:rsidRPr="00A82D50">
        <w:rPr>
          <w:rFonts w:cs="Times New Roman"/>
        </w:rPr>
        <w:t>didesnės baudos ar net teisės vairuoti transporto priemonės keletui mėnesių atėmimo.</w:t>
      </w:r>
    </w:p>
    <w:p w14:paraId="753FB6EF" w14:textId="3B02D897" w:rsidR="00C76AD6" w:rsidRPr="00A82D50" w:rsidRDefault="00A93ECE" w:rsidP="00772554">
      <w:pPr>
        <w:spacing w:line="360" w:lineRule="auto"/>
        <w:ind w:firstLine="851"/>
        <w:jc w:val="both"/>
        <w:rPr>
          <w:rFonts w:cs="Times New Roman"/>
        </w:rPr>
      </w:pPr>
      <w:r w:rsidRPr="00A82D50">
        <w:rPr>
          <w:rFonts w:cs="Times New Roman"/>
        </w:rPr>
        <w:t>Galimybė išvengti atsakomybės už greičio viršijimą vertinama kaip reglamentavimo trūkumas</w:t>
      </w:r>
      <w:r w:rsidR="00C76AD6" w:rsidRPr="00A82D50">
        <w:rPr>
          <w:rFonts w:cs="Times New Roman"/>
        </w:rPr>
        <w:t xml:space="preserve">, dėl kurio gali didėti korupcijos pasireiškimo rizika </w:t>
      </w:r>
      <w:r w:rsidR="00772554" w:rsidRPr="00A82D50">
        <w:rPr>
          <w:rFonts w:cs="Times New Roman"/>
        </w:rPr>
        <w:t>p</w:t>
      </w:r>
      <w:r w:rsidR="00C76AD6" w:rsidRPr="00A82D50">
        <w:rPr>
          <w:rFonts w:cs="Times New Roman"/>
        </w:rPr>
        <w:t>olicijos pareigūnams nurodant administracinėn atsakomybėn traukiamiems asmenims galimus atsakomybės išve</w:t>
      </w:r>
      <w:r w:rsidR="00772554" w:rsidRPr="00A82D50">
        <w:rPr>
          <w:rFonts w:cs="Times New Roman"/>
        </w:rPr>
        <w:t>ngimo būdus</w:t>
      </w:r>
      <w:r w:rsidR="00907C81" w:rsidRPr="00A82D50">
        <w:rPr>
          <w:rFonts w:cs="Times New Roman"/>
        </w:rPr>
        <w:t xml:space="preserve">, ypač atsižvelgiant į </w:t>
      </w:r>
      <w:r w:rsidR="00907C81" w:rsidRPr="00A82D50">
        <w:rPr>
          <w:rFonts w:cs="Times New Roman"/>
        </w:rPr>
        <w:lastRenderedPageBreak/>
        <w:t>tai, kad</w:t>
      </w:r>
      <w:r w:rsidR="00772554" w:rsidRPr="00A82D50">
        <w:rPr>
          <w:rFonts w:cs="Times New Roman"/>
        </w:rPr>
        <w:t xml:space="preserve"> </w:t>
      </w:r>
      <w:r w:rsidR="00C76AD6" w:rsidRPr="00A82D50">
        <w:rPr>
          <w:rFonts w:cs="Times New Roman"/>
        </w:rPr>
        <w:t xml:space="preserve">bauda už duomenų apie vairavusį asmenį </w:t>
      </w:r>
      <w:r w:rsidR="009167DA" w:rsidRPr="00A82D50">
        <w:rPr>
          <w:rFonts w:cs="Times New Roman"/>
        </w:rPr>
        <w:t xml:space="preserve">dažnai gali būti </w:t>
      </w:r>
      <w:r w:rsidR="00C76AD6" w:rsidRPr="00A82D50">
        <w:rPr>
          <w:rFonts w:cs="Times New Roman"/>
        </w:rPr>
        <w:t>mažesnė nei už nustatyto greičio viršijimą.</w:t>
      </w:r>
    </w:p>
    <w:p w14:paraId="10ECE784" w14:textId="77777777" w:rsidR="00945D98" w:rsidRPr="00A55301" w:rsidRDefault="007255D1" w:rsidP="00772554">
      <w:pPr>
        <w:spacing w:line="360" w:lineRule="auto"/>
        <w:ind w:firstLine="851"/>
        <w:jc w:val="both"/>
        <w:rPr>
          <w:rFonts w:cs="Times New Roman"/>
          <w:szCs w:val="24"/>
        </w:rPr>
      </w:pPr>
      <w:r w:rsidRPr="00A82D50">
        <w:rPr>
          <w:rFonts w:cs="Times New Roman"/>
          <w:b/>
        </w:rPr>
        <w:t>Pasiūlymas:</w:t>
      </w:r>
    </w:p>
    <w:p w14:paraId="2859F360" w14:textId="4E98CDD7" w:rsidR="00C76AD6" w:rsidRPr="00A82D50" w:rsidRDefault="00945D98" w:rsidP="00772554">
      <w:pPr>
        <w:spacing w:line="360" w:lineRule="auto"/>
        <w:ind w:firstLine="851"/>
        <w:jc w:val="both"/>
        <w:rPr>
          <w:rFonts w:cs="Times New Roman"/>
        </w:rPr>
      </w:pPr>
      <w:r w:rsidRPr="00A55301">
        <w:rPr>
          <w:rFonts w:cs="Times New Roman"/>
          <w:szCs w:val="24"/>
        </w:rPr>
        <w:t>S</w:t>
      </w:r>
      <w:r w:rsidR="00631D78" w:rsidRPr="00A55301">
        <w:rPr>
          <w:rFonts w:cs="Times New Roman"/>
          <w:szCs w:val="24"/>
        </w:rPr>
        <w:t>varstyti galimybes</w:t>
      </w:r>
      <w:r w:rsidR="009746D0" w:rsidRPr="00A55301">
        <w:rPr>
          <w:rFonts w:cs="Times New Roman"/>
          <w:szCs w:val="24"/>
        </w:rPr>
        <w:t xml:space="preserve"> dėl </w:t>
      </w:r>
      <w:r w:rsidR="00772554" w:rsidRPr="00A55301">
        <w:rPr>
          <w:rFonts w:cs="Times New Roman"/>
          <w:szCs w:val="24"/>
        </w:rPr>
        <w:t>baud</w:t>
      </w:r>
      <w:r w:rsidR="009746D0" w:rsidRPr="00A55301">
        <w:rPr>
          <w:rFonts w:cs="Times New Roman"/>
          <w:szCs w:val="24"/>
        </w:rPr>
        <w:t>ų</w:t>
      </w:r>
      <w:r w:rsidR="00772554" w:rsidRPr="00A55301">
        <w:rPr>
          <w:rFonts w:cs="Times New Roman"/>
          <w:szCs w:val="24"/>
        </w:rPr>
        <w:t xml:space="preserve"> </w:t>
      </w:r>
      <w:r w:rsidR="007255D1" w:rsidRPr="00A55301">
        <w:rPr>
          <w:rFonts w:cs="Times New Roman"/>
          <w:szCs w:val="24"/>
        </w:rPr>
        <w:t>už duomenų nepat</w:t>
      </w:r>
      <w:r w:rsidR="00772554" w:rsidRPr="00A55301">
        <w:rPr>
          <w:rFonts w:cs="Times New Roman"/>
          <w:szCs w:val="24"/>
        </w:rPr>
        <w:t>e</w:t>
      </w:r>
      <w:r w:rsidR="007255D1" w:rsidRPr="00A55301">
        <w:rPr>
          <w:rFonts w:cs="Times New Roman"/>
          <w:szCs w:val="24"/>
        </w:rPr>
        <w:t>ikimą</w:t>
      </w:r>
      <w:r w:rsidR="009746D0" w:rsidRPr="00A55301">
        <w:rPr>
          <w:rFonts w:cs="Times New Roman"/>
          <w:szCs w:val="24"/>
        </w:rPr>
        <w:t xml:space="preserve"> pagal ANK 431 straipsnį didinimą, kad jos</w:t>
      </w:r>
      <w:r w:rsidR="007255D1" w:rsidRPr="00A55301">
        <w:rPr>
          <w:rFonts w:cs="Times New Roman"/>
          <w:szCs w:val="24"/>
        </w:rPr>
        <w:t xml:space="preserve"> </w:t>
      </w:r>
      <w:r w:rsidR="00772554" w:rsidRPr="00A55301">
        <w:rPr>
          <w:rFonts w:cs="Times New Roman"/>
          <w:szCs w:val="24"/>
        </w:rPr>
        <w:t>būtų lygi</w:t>
      </w:r>
      <w:r w:rsidR="009746D0" w:rsidRPr="00A55301">
        <w:rPr>
          <w:rFonts w:cs="Times New Roman"/>
          <w:szCs w:val="24"/>
        </w:rPr>
        <w:t>os</w:t>
      </w:r>
      <w:r w:rsidR="00772554" w:rsidRPr="00A55301">
        <w:rPr>
          <w:rFonts w:cs="Times New Roman"/>
          <w:szCs w:val="24"/>
        </w:rPr>
        <w:t xml:space="preserve"> </w:t>
      </w:r>
      <w:r w:rsidR="00A93ECE" w:rsidRPr="00A55301">
        <w:rPr>
          <w:rFonts w:cs="Times New Roman"/>
          <w:szCs w:val="24"/>
        </w:rPr>
        <w:t>arba didesnė</w:t>
      </w:r>
      <w:r w:rsidR="009746D0" w:rsidRPr="00A55301">
        <w:rPr>
          <w:rFonts w:cs="Times New Roman"/>
          <w:szCs w:val="24"/>
        </w:rPr>
        <w:t>s</w:t>
      </w:r>
      <w:r w:rsidR="00A93ECE" w:rsidRPr="00A55301">
        <w:rPr>
          <w:rFonts w:cs="Times New Roman"/>
          <w:szCs w:val="24"/>
        </w:rPr>
        <w:t xml:space="preserve"> už </w:t>
      </w:r>
      <w:r w:rsidR="00772554" w:rsidRPr="00A55301">
        <w:rPr>
          <w:rFonts w:cs="Times New Roman"/>
          <w:szCs w:val="24"/>
        </w:rPr>
        <w:t>baud</w:t>
      </w:r>
      <w:r w:rsidR="009746D0" w:rsidRPr="00A55301">
        <w:rPr>
          <w:rFonts w:cs="Times New Roman"/>
          <w:szCs w:val="24"/>
        </w:rPr>
        <w:t>as</w:t>
      </w:r>
      <w:r w:rsidR="00A93ECE" w:rsidRPr="00A55301">
        <w:rPr>
          <w:rFonts w:cs="Times New Roman"/>
          <w:szCs w:val="24"/>
        </w:rPr>
        <w:t xml:space="preserve"> dėl</w:t>
      </w:r>
      <w:r w:rsidR="00772554" w:rsidRPr="00A55301">
        <w:rPr>
          <w:rFonts w:cs="Times New Roman"/>
          <w:szCs w:val="24"/>
        </w:rPr>
        <w:t xml:space="preserve"> greičio viršijim</w:t>
      </w:r>
      <w:r w:rsidR="00A93ECE" w:rsidRPr="00A55301">
        <w:rPr>
          <w:rFonts w:cs="Times New Roman"/>
          <w:szCs w:val="24"/>
        </w:rPr>
        <w:t>o</w:t>
      </w:r>
      <w:r w:rsidR="009746D0" w:rsidRPr="00A55301">
        <w:rPr>
          <w:rFonts w:cs="Times New Roman"/>
          <w:szCs w:val="24"/>
        </w:rPr>
        <w:t>, nustatytas ANK 416 straipsnyje, ir, nusprendus dėl būtinumo keisti nustatytas baudas, inicijuoti teisės aktų pakeitimus</w:t>
      </w:r>
      <w:r w:rsidR="007255D1" w:rsidRPr="00A55301">
        <w:rPr>
          <w:rFonts w:cs="Times New Roman"/>
          <w:szCs w:val="24"/>
        </w:rPr>
        <w:t>.</w:t>
      </w:r>
    </w:p>
    <w:p w14:paraId="3C9F501E" w14:textId="6F671334" w:rsidR="005554D1" w:rsidRPr="00A82D50" w:rsidRDefault="001A5AEE" w:rsidP="00284C56">
      <w:pPr>
        <w:pStyle w:val="Heading3"/>
        <w:numPr>
          <w:ilvl w:val="0"/>
          <w:numId w:val="0"/>
        </w:numPr>
        <w:tabs>
          <w:tab w:val="left" w:pos="851"/>
        </w:tabs>
        <w:spacing w:line="360" w:lineRule="auto"/>
        <w:ind w:firstLine="851"/>
        <w:jc w:val="both"/>
        <w:rPr>
          <w:i/>
          <w:lang w:val="lt-LT"/>
        </w:rPr>
      </w:pPr>
      <w:bookmarkStart w:id="35" w:name="_Toc21003755"/>
      <w:bookmarkStart w:id="36" w:name="_Toc22807661"/>
      <w:r w:rsidRPr="00A82D50">
        <w:rPr>
          <w:i/>
          <w:lang w:val="lt-LT"/>
        </w:rPr>
        <w:t>2.</w:t>
      </w:r>
      <w:r w:rsidR="00A64B0D" w:rsidRPr="00A82D50">
        <w:rPr>
          <w:i/>
          <w:lang w:val="lt-LT"/>
        </w:rPr>
        <w:t>9</w:t>
      </w:r>
      <w:r w:rsidRPr="00A82D50">
        <w:rPr>
          <w:i/>
          <w:lang w:val="lt-LT"/>
        </w:rPr>
        <w:t>.2</w:t>
      </w:r>
      <w:r w:rsidR="00293ACA" w:rsidRPr="00A82D50">
        <w:rPr>
          <w:i/>
          <w:lang w:val="lt-LT"/>
        </w:rPr>
        <w:t>.</w:t>
      </w:r>
      <w:r w:rsidR="003F44F5" w:rsidRPr="00A82D50">
        <w:rPr>
          <w:i/>
          <w:lang w:val="lt-LT"/>
        </w:rPr>
        <w:t xml:space="preserve"> </w:t>
      </w:r>
      <w:r w:rsidR="000E4E5D" w:rsidRPr="00A82D50">
        <w:rPr>
          <w:i/>
          <w:lang w:val="lt-LT"/>
        </w:rPr>
        <w:t>Transporto priemonės savininkui ar valdytojui n</w:t>
      </w:r>
      <w:r w:rsidR="005554D1" w:rsidRPr="00A82D50">
        <w:rPr>
          <w:i/>
          <w:lang w:val="lt-LT"/>
        </w:rPr>
        <w:t xml:space="preserve">urodžius </w:t>
      </w:r>
      <w:r w:rsidR="003F44F5" w:rsidRPr="00A82D50">
        <w:rPr>
          <w:i/>
          <w:lang w:val="lt-LT"/>
        </w:rPr>
        <w:t xml:space="preserve">kitą </w:t>
      </w:r>
      <w:r w:rsidR="005554D1" w:rsidRPr="00A82D50">
        <w:rPr>
          <w:i/>
          <w:lang w:val="lt-LT"/>
        </w:rPr>
        <w:t>vairavusį asmenį, kuris teigia, kad vairavo ne jis, nesurašomas protokolas už melagingų duomenų pateikimą</w:t>
      </w:r>
      <w:bookmarkEnd w:id="35"/>
      <w:bookmarkEnd w:id="36"/>
    </w:p>
    <w:p w14:paraId="7FE8E8AD" w14:textId="06D6AED7" w:rsidR="00994839" w:rsidRPr="00A55301" w:rsidRDefault="00907C81" w:rsidP="00994839">
      <w:pPr>
        <w:spacing w:line="360" w:lineRule="auto"/>
        <w:ind w:firstLine="851"/>
        <w:jc w:val="both"/>
        <w:rPr>
          <w:rFonts w:cs="Times New Roman"/>
          <w:szCs w:val="24"/>
        </w:rPr>
      </w:pPr>
      <w:r w:rsidRPr="00A82D50">
        <w:rPr>
          <w:rFonts w:cs="Times New Roman"/>
        </w:rPr>
        <w:t xml:space="preserve">Pagal </w:t>
      </w:r>
      <w:r w:rsidR="003F44F5" w:rsidRPr="00A82D50">
        <w:rPr>
          <w:rFonts w:cs="Times New Roman"/>
        </w:rPr>
        <w:t>Lietuvos Respublikos saugaus eismo automobilių keliais įstatymo 20 straipsn</w:t>
      </w:r>
      <w:r w:rsidRPr="00A82D50">
        <w:rPr>
          <w:rFonts w:cs="Times New Roman"/>
        </w:rPr>
        <w:t>į</w:t>
      </w:r>
      <w:r w:rsidR="003F44F5" w:rsidRPr="00A82D50">
        <w:rPr>
          <w:rFonts w:cs="Times New Roman"/>
        </w:rPr>
        <w:t xml:space="preserve"> ir ANK 611 straipsnio 1 dal</w:t>
      </w:r>
      <w:r w:rsidRPr="00A82D50">
        <w:rPr>
          <w:rFonts w:cs="Times New Roman"/>
        </w:rPr>
        <w:t>į, jei</w:t>
      </w:r>
      <w:r w:rsidR="003F44F5" w:rsidRPr="00A82D50">
        <w:rPr>
          <w:rFonts w:cs="Times New Roman"/>
        </w:rPr>
        <w:t xml:space="preserve"> administracinį nusižengimą padarė kitas asmuo, transporto priemonės savininkas (valdytojas) turi per trisdešimt kalendorinių dienų nuo administracinio nusižengimo protokolo išsiuntimo dienos pranešti institucijai (institucijos teritoriniam padaliniui), kurios pareigūnas nustatė administracinį nusižengimą, jos nurodytu būdu duomenis apie asmenį (vardą, pavardę, asmens kodą arba gimimo datą, gyvenamąją vietą, dokumento, suteikiančio teisę vairuoti transporto priemones, išdavimo datą, numerį ir dokumentą išdavusią instituciją), kuris administracinio nusižengimo padarymo metu valdė transporto priemonės savininkui (valdytojui) priklausančią transporto priemonę ar ja naudojosi, arba institucijai pareikalavus atvykti į instituciją (institucijos teritorinį padalinį), kurios pareigūnas nustatė administracinį nusižengimą. </w:t>
      </w:r>
      <w:r w:rsidR="00DB4DC6" w:rsidRPr="00A82D50">
        <w:rPr>
          <w:rFonts w:cs="Times New Roman"/>
        </w:rPr>
        <w:t xml:space="preserve">Manome, kad transporto priemonės savininkas pats turėtų išsiaiškinti, kas vairavo jam priklausančią transporto priemonę </w:t>
      </w:r>
      <w:r w:rsidR="008541ED" w:rsidRPr="00A82D50">
        <w:rPr>
          <w:rFonts w:cs="Times New Roman"/>
        </w:rPr>
        <w:t xml:space="preserve">administracinio nusižengimo </w:t>
      </w:r>
      <w:r w:rsidR="00DB4DC6" w:rsidRPr="00A82D50">
        <w:rPr>
          <w:rFonts w:cs="Times New Roman"/>
        </w:rPr>
        <w:t xml:space="preserve">užfiksavimo metu, </w:t>
      </w:r>
      <w:r w:rsidRPr="00A82D50">
        <w:rPr>
          <w:rFonts w:cs="Times New Roman"/>
        </w:rPr>
        <w:t>užuot pateikęs</w:t>
      </w:r>
      <w:r w:rsidR="00DB4DC6" w:rsidRPr="00A82D50">
        <w:rPr>
          <w:rFonts w:cs="Times New Roman"/>
        </w:rPr>
        <w:t xml:space="preserve"> policijos </w:t>
      </w:r>
      <w:r w:rsidR="00DB4DC6" w:rsidRPr="00A82D50">
        <w:rPr>
          <w:rFonts w:cs="Times New Roman"/>
        </w:rPr>
        <w:lastRenderedPageBreak/>
        <w:t>pareigūnams</w:t>
      </w:r>
      <w:r w:rsidRPr="00A82D50">
        <w:rPr>
          <w:rFonts w:cs="Times New Roman"/>
        </w:rPr>
        <w:t xml:space="preserve"> </w:t>
      </w:r>
      <w:r w:rsidR="00DB4DC6" w:rsidRPr="00A82D50">
        <w:rPr>
          <w:rFonts w:cs="Times New Roman"/>
        </w:rPr>
        <w:t xml:space="preserve">informaciją apie </w:t>
      </w:r>
      <w:r w:rsidR="008541ED" w:rsidRPr="00A82D50">
        <w:rPr>
          <w:rFonts w:cs="Times New Roman"/>
        </w:rPr>
        <w:t xml:space="preserve">bet kokį kitą </w:t>
      </w:r>
      <w:r w:rsidR="00DB4DC6" w:rsidRPr="00A82D50">
        <w:rPr>
          <w:rFonts w:cs="Times New Roman"/>
        </w:rPr>
        <w:t xml:space="preserve">asmenį, kuris, gavęs administracinio nusižengimo protokolą, teigia, kad </w:t>
      </w:r>
      <w:r w:rsidR="008541ED" w:rsidRPr="00A82D50">
        <w:rPr>
          <w:rFonts w:cs="Times New Roman"/>
        </w:rPr>
        <w:t xml:space="preserve">transporto priemonę </w:t>
      </w:r>
      <w:r w:rsidR="00DB4DC6" w:rsidRPr="00A82D50">
        <w:rPr>
          <w:rFonts w:cs="Times New Roman"/>
        </w:rPr>
        <w:t>vairavo ne jis</w:t>
      </w:r>
      <w:r w:rsidR="00994839" w:rsidRPr="00A82D50">
        <w:rPr>
          <w:rFonts w:cs="Times New Roman"/>
        </w:rPr>
        <w:t xml:space="preserve">, </w:t>
      </w:r>
      <w:r w:rsidR="00994839" w:rsidRPr="00A55301">
        <w:rPr>
          <w:rFonts w:cs="Times New Roman"/>
          <w:szCs w:val="24"/>
        </w:rPr>
        <w:t>pavyzdžiui:</w:t>
      </w:r>
    </w:p>
    <w:p w14:paraId="0A4F0A40" w14:textId="2A1256BE" w:rsidR="00150EAE" w:rsidRPr="00A82D50" w:rsidRDefault="00907C81" w:rsidP="00C47F82">
      <w:pPr>
        <w:pStyle w:val="ListParagraph"/>
        <w:numPr>
          <w:ilvl w:val="0"/>
          <w:numId w:val="16"/>
        </w:numPr>
        <w:spacing w:line="360" w:lineRule="auto"/>
        <w:ind w:left="0" w:firstLine="851"/>
        <w:jc w:val="both"/>
        <w:rPr>
          <w:rFonts w:ascii="Times New Roman" w:hAnsi="Times New Roman" w:cs="Times New Roman"/>
          <w:strike/>
        </w:rPr>
      </w:pPr>
      <w:r w:rsidRPr="00A55301">
        <w:rPr>
          <w:rFonts w:ascii="Times New Roman" w:hAnsi="Times New Roman" w:cs="Times New Roman"/>
          <w:sz w:val="24"/>
        </w:rPr>
        <w:t>T</w:t>
      </w:r>
      <w:r w:rsidR="00DB4DC6" w:rsidRPr="00A55301">
        <w:rPr>
          <w:rFonts w:ascii="Times New Roman" w:hAnsi="Times New Roman" w:cs="Times New Roman"/>
          <w:sz w:val="24"/>
        </w:rPr>
        <w:t xml:space="preserve">ransporto priemonės </w:t>
      </w:r>
      <w:r w:rsidRPr="00A55301">
        <w:rPr>
          <w:rFonts w:ascii="Times New Roman" w:hAnsi="Times New Roman" w:cs="Times New Roman"/>
          <w:sz w:val="24"/>
        </w:rPr>
        <w:t>„</w:t>
      </w:r>
      <w:r w:rsidR="00A331A9" w:rsidRPr="00A55301">
        <w:rPr>
          <w:rFonts w:ascii="Times New Roman" w:hAnsi="Times New Roman" w:cs="Times New Roman"/>
          <w:sz w:val="24"/>
        </w:rPr>
        <w:t>BMW 328</w:t>
      </w:r>
      <w:r w:rsidRPr="00A55301">
        <w:rPr>
          <w:rFonts w:ascii="Times New Roman" w:hAnsi="Times New Roman" w:cs="Times New Roman"/>
          <w:sz w:val="24"/>
        </w:rPr>
        <w:t>“</w:t>
      </w:r>
      <w:r w:rsidR="00A331A9" w:rsidRPr="00A55301">
        <w:rPr>
          <w:rFonts w:ascii="Times New Roman" w:hAnsi="Times New Roman" w:cs="Times New Roman"/>
          <w:sz w:val="24"/>
        </w:rPr>
        <w:t xml:space="preserve">, kuri buvo užfiksuota viršijanti leistiną 50 </w:t>
      </w:r>
      <w:r w:rsidR="008B0D33" w:rsidRPr="00A55301">
        <w:rPr>
          <w:rFonts w:ascii="Times New Roman" w:hAnsi="Times New Roman" w:cs="Times New Roman"/>
          <w:sz w:val="24"/>
        </w:rPr>
        <w:t>km per val</w:t>
      </w:r>
      <w:r w:rsidR="00A331A9" w:rsidRPr="00A55301">
        <w:rPr>
          <w:rFonts w:ascii="Times New Roman" w:hAnsi="Times New Roman" w:cs="Times New Roman"/>
          <w:sz w:val="24"/>
        </w:rPr>
        <w:t xml:space="preserve">. greitį 83 </w:t>
      </w:r>
      <w:r w:rsidR="008B0D33" w:rsidRPr="00A55301">
        <w:rPr>
          <w:rFonts w:ascii="Times New Roman" w:hAnsi="Times New Roman" w:cs="Times New Roman"/>
          <w:sz w:val="24"/>
        </w:rPr>
        <w:t>km per</w:t>
      </w:r>
      <w:r w:rsidR="00A331A9" w:rsidRPr="00A55301">
        <w:rPr>
          <w:rFonts w:ascii="Times New Roman" w:hAnsi="Times New Roman" w:cs="Times New Roman"/>
          <w:sz w:val="24"/>
        </w:rPr>
        <w:t xml:space="preserve"> val., nes važiavo 133 </w:t>
      </w:r>
      <w:r w:rsidR="008B0D33" w:rsidRPr="00A55301">
        <w:rPr>
          <w:rFonts w:ascii="Times New Roman" w:hAnsi="Times New Roman" w:cs="Times New Roman"/>
          <w:sz w:val="24"/>
        </w:rPr>
        <w:t>km per val</w:t>
      </w:r>
      <w:r w:rsidR="00A331A9" w:rsidRPr="00A55301">
        <w:rPr>
          <w:rFonts w:ascii="Times New Roman" w:hAnsi="Times New Roman" w:cs="Times New Roman"/>
          <w:sz w:val="24"/>
        </w:rPr>
        <w:t>. greičiu, savinink</w:t>
      </w:r>
      <w:r w:rsidR="00A93ECE" w:rsidRPr="00A55301">
        <w:rPr>
          <w:rFonts w:ascii="Times New Roman" w:hAnsi="Times New Roman" w:cs="Times New Roman"/>
          <w:sz w:val="24"/>
        </w:rPr>
        <w:t>as</w:t>
      </w:r>
      <w:r w:rsidR="00A331A9" w:rsidRPr="00A55301">
        <w:rPr>
          <w:rFonts w:ascii="Times New Roman" w:hAnsi="Times New Roman" w:cs="Times New Roman"/>
          <w:sz w:val="24"/>
        </w:rPr>
        <w:t xml:space="preserve"> </w:t>
      </w:r>
      <w:r w:rsidR="00943491" w:rsidRPr="00A55301">
        <w:rPr>
          <w:rFonts w:ascii="Times New Roman" w:hAnsi="Times New Roman" w:cs="Times New Roman"/>
          <w:sz w:val="24"/>
        </w:rPr>
        <w:t xml:space="preserve">buvo </w:t>
      </w:r>
      <w:r w:rsidR="00A331A9" w:rsidRPr="00A55301">
        <w:rPr>
          <w:rFonts w:ascii="Times New Roman" w:hAnsi="Times New Roman" w:cs="Times New Roman"/>
          <w:sz w:val="24"/>
        </w:rPr>
        <w:t xml:space="preserve">L. S. </w:t>
      </w:r>
      <w:r w:rsidR="00CB4282" w:rsidRPr="00A55301">
        <w:rPr>
          <w:rFonts w:ascii="Times New Roman" w:hAnsi="Times New Roman" w:cs="Times New Roman"/>
          <w:sz w:val="24"/>
        </w:rPr>
        <w:t xml:space="preserve">Pažymėtina, kad </w:t>
      </w:r>
      <w:r w:rsidR="008541ED" w:rsidRPr="00A55301">
        <w:rPr>
          <w:rFonts w:ascii="Times New Roman" w:hAnsi="Times New Roman" w:cs="Times New Roman"/>
          <w:sz w:val="24"/>
        </w:rPr>
        <w:t xml:space="preserve">transporto priemonės savininkas, norėdamas nurodyti kitą jam priklausančią transporto priemonę vairavusį asmenį, turi užpildyti </w:t>
      </w:r>
      <w:r w:rsidR="00943491" w:rsidRPr="00A55301">
        <w:rPr>
          <w:rFonts w:ascii="Times New Roman" w:hAnsi="Times New Roman" w:cs="Times New Roman"/>
          <w:sz w:val="24"/>
        </w:rPr>
        <w:t>P</w:t>
      </w:r>
      <w:r w:rsidR="008541ED" w:rsidRPr="00A55301">
        <w:rPr>
          <w:rFonts w:ascii="Times New Roman" w:hAnsi="Times New Roman" w:cs="Times New Roman"/>
          <w:sz w:val="24"/>
        </w:rPr>
        <w:t>ranešimo</w:t>
      </w:r>
      <w:r w:rsidR="00943491" w:rsidRPr="00A55301">
        <w:rPr>
          <w:rFonts w:ascii="Times New Roman" w:eastAsiaTheme="minorHAnsi" w:hAnsi="Times New Roman" w:cs="Times New Roman"/>
          <w:sz w:val="24"/>
          <w:szCs w:val="22"/>
          <w:lang w:eastAsia="en-US"/>
        </w:rPr>
        <w:t xml:space="preserve"> </w:t>
      </w:r>
      <w:r w:rsidR="00943491" w:rsidRPr="00A55301">
        <w:rPr>
          <w:rFonts w:ascii="Times New Roman" w:hAnsi="Times New Roman" w:cs="Times New Roman"/>
          <w:sz w:val="24"/>
        </w:rPr>
        <w:t>transporto priemonės savininkui dėl užfiksuoto Kelių eismo taisyklių pažeidimo (toliau – Pranešimas)</w:t>
      </w:r>
      <w:r w:rsidR="008541ED" w:rsidRPr="00A55301">
        <w:rPr>
          <w:rFonts w:ascii="Times New Roman" w:hAnsi="Times New Roman" w:cs="Times New Roman"/>
          <w:sz w:val="24"/>
        </w:rPr>
        <w:t xml:space="preserve"> </w:t>
      </w:r>
      <w:r w:rsidR="00CB4282" w:rsidRPr="00A55301">
        <w:rPr>
          <w:rFonts w:ascii="Times New Roman" w:hAnsi="Times New Roman" w:cs="Times New Roman"/>
          <w:sz w:val="24"/>
        </w:rPr>
        <w:t>skiltį „Informacija apie asmenį, kuris valdė ar naudojosi transporto priemone</w:t>
      </w:r>
      <w:r w:rsidR="00675453" w:rsidRPr="00A55301">
        <w:rPr>
          <w:rFonts w:ascii="Times New Roman" w:hAnsi="Times New Roman" w:cs="Times New Roman"/>
          <w:sz w:val="24"/>
        </w:rPr>
        <w:t>“</w:t>
      </w:r>
      <w:r w:rsidR="00943491" w:rsidRPr="00A55301">
        <w:rPr>
          <w:rFonts w:ascii="Times New Roman" w:hAnsi="Times New Roman" w:cs="Times New Roman"/>
          <w:sz w:val="24"/>
        </w:rPr>
        <w:t xml:space="preserve">. Nors duomenis apie vairavusį asmenį turi pateikti transporto priemonės savininkas, o ne vairavusiu nurodytas asmuo, tačiau šiuo atveju Pranešime buvo nurodyta, kad vairavęs kitas asmuo – V. F. – pats pateikė šiuos duomenis ir pasirašė. Transporto </w:t>
      </w:r>
      <w:r w:rsidR="00994BBE" w:rsidRPr="00A55301">
        <w:rPr>
          <w:rFonts w:ascii="Times New Roman" w:hAnsi="Times New Roman" w:cs="Times New Roman"/>
          <w:sz w:val="24"/>
        </w:rPr>
        <w:t>prie</w:t>
      </w:r>
      <w:r w:rsidR="00943491" w:rsidRPr="00A55301">
        <w:rPr>
          <w:rFonts w:ascii="Times New Roman" w:hAnsi="Times New Roman" w:cs="Times New Roman"/>
          <w:sz w:val="24"/>
        </w:rPr>
        <w:t xml:space="preserve">monės savininkas L. S. policijos įstaigai pateiktame paaiškinime nurodė, kad Pranešimo </w:t>
      </w:r>
      <w:r w:rsidR="00CB4282" w:rsidRPr="00A55301">
        <w:rPr>
          <w:rFonts w:ascii="Times New Roman" w:hAnsi="Times New Roman" w:cs="Times New Roman"/>
          <w:sz w:val="24"/>
        </w:rPr>
        <w:t xml:space="preserve">skiltį „Informacija apie asmenį, kuris valdė ar naudojosi transporto priemone“ užpildė </w:t>
      </w:r>
      <w:r w:rsidR="00994BBE" w:rsidRPr="00A55301">
        <w:rPr>
          <w:rFonts w:ascii="Times New Roman" w:hAnsi="Times New Roman" w:cs="Times New Roman"/>
          <w:sz w:val="24"/>
        </w:rPr>
        <w:t xml:space="preserve">jo </w:t>
      </w:r>
      <w:r w:rsidR="00CB4282" w:rsidRPr="00A55301">
        <w:rPr>
          <w:rFonts w:ascii="Times New Roman" w:hAnsi="Times New Roman" w:cs="Times New Roman"/>
          <w:sz w:val="24"/>
        </w:rPr>
        <w:t>draugas A. J. Tačiau A. J. pateiktame paaiškinime nurod</w:t>
      </w:r>
      <w:r w:rsidR="00675453" w:rsidRPr="00A55301">
        <w:rPr>
          <w:rFonts w:ascii="Times New Roman" w:hAnsi="Times New Roman" w:cs="Times New Roman"/>
          <w:sz w:val="24"/>
        </w:rPr>
        <w:t>yta</w:t>
      </w:r>
      <w:r w:rsidR="00CB4282" w:rsidRPr="00A55301">
        <w:rPr>
          <w:rFonts w:ascii="Times New Roman" w:hAnsi="Times New Roman" w:cs="Times New Roman"/>
          <w:sz w:val="24"/>
        </w:rPr>
        <w:t xml:space="preserve">, kad </w:t>
      </w:r>
      <w:r w:rsidR="00943491" w:rsidRPr="00A55301">
        <w:rPr>
          <w:rFonts w:ascii="Times New Roman" w:hAnsi="Times New Roman" w:cs="Times New Roman"/>
          <w:sz w:val="24"/>
        </w:rPr>
        <w:t xml:space="preserve">Pranešimo </w:t>
      </w:r>
      <w:r w:rsidR="00CB4282" w:rsidRPr="00A55301">
        <w:rPr>
          <w:rFonts w:ascii="Times New Roman" w:hAnsi="Times New Roman" w:cs="Times New Roman"/>
          <w:sz w:val="24"/>
        </w:rPr>
        <w:t xml:space="preserve">skiltį „Informacija apie asmenį, kuris valdė ar naudojosi transporto priemone“ užpildė </w:t>
      </w:r>
      <w:r w:rsidR="00675453" w:rsidRPr="00A55301">
        <w:rPr>
          <w:rFonts w:ascii="Times New Roman" w:hAnsi="Times New Roman" w:cs="Times New Roman"/>
          <w:sz w:val="24"/>
        </w:rPr>
        <w:t xml:space="preserve">pats </w:t>
      </w:r>
      <w:r w:rsidR="00CB4282" w:rsidRPr="00A55301">
        <w:rPr>
          <w:rFonts w:ascii="Times New Roman" w:hAnsi="Times New Roman" w:cs="Times New Roman"/>
          <w:sz w:val="24"/>
        </w:rPr>
        <w:t>transporto priemonės savinink</w:t>
      </w:r>
      <w:r w:rsidR="00675453" w:rsidRPr="00A55301">
        <w:rPr>
          <w:rFonts w:ascii="Times New Roman" w:hAnsi="Times New Roman" w:cs="Times New Roman"/>
          <w:sz w:val="24"/>
        </w:rPr>
        <w:t>as</w:t>
      </w:r>
      <w:r w:rsidR="00CB4282" w:rsidRPr="00A55301">
        <w:rPr>
          <w:rFonts w:ascii="Times New Roman" w:hAnsi="Times New Roman" w:cs="Times New Roman"/>
          <w:sz w:val="24"/>
        </w:rPr>
        <w:t xml:space="preserve"> L. S. Kadangi </w:t>
      </w:r>
      <w:r w:rsidR="00943491" w:rsidRPr="00A55301">
        <w:rPr>
          <w:rFonts w:ascii="Times New Roman" w:hAnsi="Times New Roman" w:cs="Times New Roman"/>
          <w:sz w:val="24"/>
        </w:rPr>
        <w:t xml:space="preserve">Pranešimo </w:t>
      </w:r>
      <w:r w:rsidR="00CB4282" w:rsidRPr="00A55301">
        <w:rPr>
          <w:rFonts w:ascii="Times New Roman" w:hAnsi="Times New Roman" w:cs="Times New Roman"/>
          <w:sz w:val="24"/>
        </w:rPr>
        <w:t xml:space="preserve">skiltį „Informacija apie asmenį, kuris valdė ar naudojosi transporto priemone“ turėjo </w:t>
      </w:r>
      <w:r w:rsidR="00994BBE" w:rsidRPr="00A55301">
        <w:rPr>
          <w:rFonts w:ascii="Times New Roman" w:hAnsi="Times New Roman" w:cs="Times New Roman"/>
          <w:sz w:val="24"/>
        </w:rPr>
        <w:t xml:space="preserve">užpildyti ir pasirašyti </w:t>
      </w:r>
      <w:r w:rsidR="00CB4282" w:rsidRPr="00A55301">
        <w:rPr>
          <w:rFonts w:ascii="Times New Roman" w:hAnsi="Times New Roman" w:cs="Times New Roman"/>
          <w:sz w:val="24"/>
        </w:rPr>
        <w:t xml:space="preserve">transporto priemonės savininkas, o ne tariamai vairavęs asmuo, manome, kad tokiu atveju administracinio nusižengimo </w:t>
      </w:r>
      <w:r w:rsidR="009746D0" w:rsidRPr="00A55301">
        <w:rPr>
          <w:rFonts w:ascii="Times New Roman" w:hAnsi="Times New Roman" w:cs="Times New Roman"/>
          <w:sz w:val="24"/>
        </w:rPr>
        <w:t xml:space="preserve">protokolo surašymas </w:t>
      </w:r>
      <w:r w:rsidR="00CB4282" w:rsidRPr="00A55301">
        <w:rPr>
          <w:rFonts w:ascii="Times New Roman" w:hAnsi="Times New Roman" w:cs="Times New Roman"/>
          <w:sz w:val="24"/>
        </w:rPr>
        <w:t xml:space="preserve">nurodytam asmeniui </w:t>
      </w:r>
      <w:r w:rsidR="009746D0" w:rsidRPr="00A55301">
        <w:rPr>
          <w:rFonts w:ascii="Times New Roman" w:hAnsi="Times New Roman" w:cs="Times New Roman"/>
          <w:sz w:val="24"/>
        </w:rPr>
        <w:t>gali neatitikti teisės aktų reikalavimų</w:t>
      </w:r>
      <w:r w:rsidR="00CB4282" w:rsidRPr="00A55301">
        <w:rPr>
          <w:rFonts w:ascii="Times New Roman" w:hAnsi="Times New Roman" w:cs="Times New Roman"/>
          <w:sz w:val="24"/>
        </w:rPr>
        <w:t xml:space="preserve">. Paminėtina, kad transporto priemonės </w:t>
      </w:r>
      <w:r w:rsidR="00943491" w:rsidRPr="00A55301">
        <w:rPr>
          <w:rFonts w:ascii="Times New Roman" w:hAnsi="Times New Roman" w:cs="Times New Roman"/>
          <w:sz w:val="24"/>
        </w:rPr>
        <w:t xml:space="preserve">savininko </w:t>
      </w:r>
      <w:r w:rsidR="00CB4282" w:rsidRPr="00A55301">
        <w:rPr>
          <w:rFonts w:ascii="Times New Roman" w:hAnsi="Times New Roman" w:cs="Times New Roman"/>
          <w:sz w:val="24"/>
        </w:rPr>
        <w:t>draugas pateiktame paaiškinime nurodė, kad pažeidimo užfiksavimo dienos vakarą su draugu prie parduotuvės vartojo alkoholį ir turėjo draug</w:t>
      </w:r>
      <w:r w:rsidR="00994BBE" w:rsidRPr="00A55301">
        <w:rPr>
          <w:rFonts w:ascii="Times New Roman" w:hAnsi="Times New Roman" w:cs="Times New Roman"/>
          <w:sz w:val="24"/>
        </w:rPr>
        <w:t>ui</w:t>
      </w:r>
      <w:r w:rsidR="00CB4282" w:rsidRPr="00A55301">
        <w:rPr>
          <w:rFonts w:ascii="Times New Roman" w:hAnsi="Times New Roman" w:cs="Times New Roman"/>
          <w:sz w:val="24"/>
        </w:rPr>
        <w:t xml:space="preserve"> </w:t>
      </w:r>
      <w:r w:rsidR="00CB4282" w:rsidRPr="00A55301">
        <w:rPr>
          <w:rFonts w:ascii="Times New Roman" w:hAnsi="Times New Roman" w:cs="Times New Roman"/>
          <w:sz w:val="24"/>
        </w:rPr>
        <w:lastRenderedPageBreak/>
        <w:t>priklausančios transporto priemonės raktelius. Pastebėjęs iš matymo pažįstamą vyrą paprašė jo pavairuoti transporto priemonę</w:t>
      </w:r>
      <w:r w:rsidR="00994BBE" w:rsidRPr="00A55301">
        <w:rPr>
          <w:rFonts w:ascii="Times New Roman" w:hAnsi="Times New Roman" w:cs="Times New Roman"/>
          <w:sz w:val="24"/>
        </w:rPr>
        <w:t>, tačiau nepastebėjo, kad važiuojant buvo viršytas leistinas greitis</w:t>
      </w:r>
      <w:r w:rsidR="00CB4282" w:rsidRPr="00A55301">
        <w:rPr>
          <w:rFonts w:ascii="Times New Roman" w:hAnsi="Times New Roman" w:cs="Times New Roman"/>
          <w:sz w:val="24"/>
        </w:rPr>
        <w:t>. Gav</w:t>
      </w:r>
      <w:r w:rsidR="00994BBE" w:rsidRPr="00A55301">
        <w:rPr>
          <w:rFonts w:ascii="Times New Roman" w:hAnsi="Times New Roman" w:cs="Times New Roman"/>
          <w:sz w:val="24"/>
        </w:rPr>
        <w:t>ę</w:t>
      </w:r>
      <w:r w:rsidR="00CB4282" w:rsidRPr="00A55301">
        <w:rPr>
          <w:rFonts w:ascii="Times New Roman" w:hAnsi="Times New Roman" w:cs="Times New Roman"/>
          <w:sz w:val="24"/>
        </w:rPr>
        <w:t xml:space="preserve">s administracinio nusižengimo protokolą </w:t>
      </w:r>
      <w:r w:rsidR="00F95615" w:rsidRPr="00A55301">
        <w:rPr>
          <w:rFonts w:ascii="Times New Roman" w:hAnsi="Times New Roman" w:cs="Times New Roman"/>
          <w:sz w:val="24"/>
        </w:rPr>
        <w:t xml:space="preserve">dėl viršyto greičio </w:t>
      </w:r>
      <w:r w:rsidR="00CB4282" w:rsidRPr="00A55301">
        <w:rPr>
          <w:rFonts w:ascii="Times New Roman" w:hAnsi="Times New Roman" w:cs="Times New Roman"/>
          <w:sz w:val="24"/>
        </w:rPr>
        <w:t>A. J. keletą dienų važinėjosi apylinkėse ir pamatęs tą vakarą transporto priemonę vaira</w:t>
      </w:r>
      <w:r w:rsidR="000742A6" w:rsidRPr="00A55301">
        <w:rPr>
          <w:rFonts w:ascii="Times New Roman" w:hAnsi="Times New Roman" w:cs="Times New Roman"/>
          <w:sz w:val="24"/>
        </w:rPr>
        <w:t>vusį asmenį paprašė jo duomenų, kuriuos gavęs perdavė transporto priemonės savinink</w:t>
      </w:r>
      <w:r w:rsidR="00F95615" w:rsidRPr="00A55301">
        <w:rPr>
          <w:rFonts w:ascii="Times New Roman" w:hAnsi="Times New Roman" w:cs="Times New Roman"/>
          <w:sz w:val="24"/>
        </w:rPr>
        <w:t>ui</w:t>
      </w:r>
      <w:r w:rsidR="000742A6" w:rsidRPr="00A55301">
        <w:rPr>
          <w:rFonts w:ascii="Times New Roman" w:hAnsi="Times New Roman" w:cs="Times New Roman"/>
          <w:sz w:val="24"/>
        </w:rPr>
        <w:t>, kad juos nusiųstų į policiją</w:t>
      </w:r>
      <w:r w:rsidR="00675453" w:rsidRPr="00A55301">
        <w:rPr>
          <w:rFonts w:ascii="Times New Roman" w:hAnsi="Times New Roman" w:cs="Times New Roman"/>
          <w:sz w:val="24"/>
        </w:rPr>
        <w:t xml:space="preserve">. </w:t>
      </w:r>
      <w:r w:rsidR="000742A6" w:rsidRPr="00A55301">
        <w:rPr>
          <w:rFonts w:ascii="Times New Roman" w:hAnsi="Times New Roman" w:cs="Times New Roman"/>
          <w:sz w:val="24"/>
        </w:rPr>
        <w:t xml:space="preserve">Pažymėtina, kad vairavusiu transporto priemonę nurodytam asmeniui </w:t>
      </w:r>
      <w:r w:rsidR="002B1CE9" w:rsidRPr="00A55301">
        <w:rPr>
          <w:rFonts w:ascii="Times New Roman" w:hAnsi="Times New Roman" w:cs="Times New Roman"/>
          <w:sz w:val="24"/>
        </w:rPr>
        <w:t xml:space="preserve">V. </w:t>
      </w:r>
      <w:r w:rsidR="000742A6" w:rsidRPr="00A55301">
        <w:rPr>
          <w:rFonts w:ascii="Times New Roman" w:hAnsi="Times New Roman" w:cs="Times New Roman"/>
          <w:sz w:val="24"/>
        </w:rPr>
        <w:t xml:space="preserve">F. </w:t>
      </w:r>
      <w:r w:rsidR="00675453" w:rsidRPr="00A55301">
        <w:rPr>
          <w:rFonts w:ascii="Times New Roman" w:hAnsi="Times New Roman" w:cs="Times New Roman"/>
          <w:sz w:val="24"/>
        </w:rPr>
        <w:t xml:space="preserve">buvo surašyti 52 </w:t>
      </w:r>
      <w:r w:rsidR="000742A6" w:rsidRPr="00A55301">
        <w:rPr>
          <w:rFonts w:ascii="Times New Roman" w:hAnsi="Times New Roman" w:cs="Times New Roman"/>
          <w:sz w:val="24"/>
        </w:rPr>
        <w:t>administracinio nusižengimo protokolai</w:t>
      </w:r>
      <w:r w:rsidR="00A347B0" w:rsidRPr="00A55301">
        <w:rPr>
          <w:rFonts w:ascii="Times New Roman" w:hAnsi="Times New Roman" w:cs="Times New Roman"/>
          <w:sz w:val="24"/>
        </w:rPr>
        <w:t xml:space="preserve">, daugiausia </w:t>
      </w:r>
      <w:r w:rsidR="00F95615" w:rsidRPr="00A55301">
        <w:rPr>
          <w:rFonts w:ascii="Times New Roman" w:hAnsi="Times New Roman" w:cs="Times New Roman"/>
          <w:sz w:val="24"/>
        </w:rPr>
        <w:t>dėl</w:t>
      </w:r>
      <w:r w:rsidR="00A347B0" w:rsidRPr="00A55301">
        <w:rPr>
          <w:rFonts w:ascii="Times New Roman" w:hAnsi="Times New Roman" w:cs="Times New Roman"/>
          <w:sz w:val="24"/>
        </w:rPr>
        <w:t xml:space="preserve"> b</w:t>
      </w:r>
      <w:r w:rsidR="00F95615" w:rsidRPr="00A55301">
        <w:rPr>
          <w:rFonts w:ascii="Times New Roman" w:hAnsi="Times New Roman" w:cs="Times New Roman"/>
          <w:sz w:val="24"/>
        </w:rPr>
        <w:t>u</w:t>
      </w:r>
      <w:r w:rsidR="00A347B0" w:rsidRPr="00A55301">
        <w:rPr>
          <w:rFonts w:ascii="Times New Roman" w:hAnsi="Times New Roman" w:cs="Times New Roman"/>
          <w:sz w:val="24"/>
        </w:rPr>
        <w:t>vim</w:t>
      </w:r>
      <w:r w:rsidR="00F95615" w:rsidRPr="00A55301">
        <w:rPr>
          <w:rFonts w:ascii="Times New Roman" w:hAnsi="Times New Roman" w:cs="Times New Roman"/>
          <w:sz w:val="24"/>
        </w:rPr>
        <w:t>o</w:t>
      </w:r>
      <w:r w:rsidR="00A347B0" w:rsidRPr="00A55301">
        <w:rPr>
          <w:rFonts w:ascii="Times New Roman" w:hAnsi="Times New Roman" w:cs="Times New Roman"/>
          <w:sz w:val="24"/>
        </w:rPr>
        <w:t xml:space="preserve"> neblaivi</w:t>
      </w:r>
      <w:r w:rsidR="00F95615" w:rsidRPr="00A55301">
        <w:rPr>
          <w:rFonts w:ascii="Times New Roman" w:hAnsi="Times New Roman" w:cs="Times New Roman"/>
          <w:sz w:val="24"/>
        </w:rPr>
        <w:t>u</w:t>
      </w:r>
      <w:r w:rsidR="00A347B0" w:rsidRPr="00A55301">
        <w:rPr>
          <w:rFonts w:ascii="Times New Roman" w:hAnsi="Times New Roman" w:cs="Times New Roman"/>
          <w:sz w:val="24"/>
        </w:rPr>
        <w:t xml:space="preserve"> viešoje vietoje</w:t>
      </w:r>
      <w:r w:rsidR="00675453" w:rsidRPr="00A55301">
        <w:rPr>
          <w:rFonts w:ascii="Times New Roman" w:hAnsi="Times New Roman" w:cs="Times New Roman"/>
          <w:sz w:val="24"/>
        </w:rPr>
        <w:t xml:space="preserve"> (ROIK 17069066441).</w:t>
      </w:r>
      <w:r w:rsidR="00A347B0" w:rsidRPr="00A55301">
        <w:rPr>
          <w:rFonts w:ascii="Times New Roman" w:hAnsi="Times New Roman" w:cs="Times New Roman"/>
          <w:sz w:val="24"/>
        </w:rPr>
        <w:t xml:space="preserve"> </w:t>
      </w:r>
    </w:p>
    <w:p w14:paraId="787802CA" w14:textId="042B7CA6" w:rsidR="00C76EF8" w:rsidRPr="00A55301" w:rsidRDefault="00907C81" w:rsidP="00C47F82">
      <w:pPr>
        <w:pStyle w:val="ListParagraph"/>
        <w:numPr>
          <w:ilvl w:val="0"/>
          <w:numId w:val="16"/>
        </w:numPr>
        <w:spacing w:line="360" w:lineRule="auto"/>
        <w:ind w:left="0" w:firstLine="851"/>
        <w:jc w:val="both"/>
        <w:rPr>
          <w:rFonts w:ascii="Times New Roman" w:hAnsi="Times New Roman" w:cs="Times New Roman"/>
          <w:sz w:val="24"/>
        </w:rPr>
      </w:pPr>
      <w:r w:rsidRPr="00A55301">
        <w:rPr>
          <w:rFonts w:ascii="Times New Roman" w:hAnsi="Times New Roman" w:cs="Times New Roman"/>
          <w:sz w:val="24"/>
        </w:rPr>
        <w:t>T</w:t>
      </w:r>
      <w:r w:rsidR="00150EAE" w:rsidRPr="00A55301">
        <w:rPr>
          <w:rFonts w:ascii="Times New Roman" w:hAnsi="Times New Roman" w:cs="Times New Roman"/>
          <w:sz w:val="24"/>
        </w:rPr>
        <w:t xml:space="preserve">ransporto priemonės </w:t>
      </w:r>
      <w:r w:rsidRPr="00A55301">
        <w:rPr>
          <w:rFonts w:ascii="Times New Roman" w:hAnsi="Times New Roman" w:cs="Times New Roman"/>
          <w:sz w:val="24"/>
        </w:rPr>
        <w:t>„</w:t>
      </w:r>
      <w:r w:rsidR="00150EAE" w:rsidRPr="00A55301">
        <w:rPr>
          <w:rFonts w:ascii="Times New Roman" w:hAnsi="Times New Roman" w:cs="Times New Roman"/>
          <w:sz w:val="24"/>
        </w:rPr>
        <w:t>BMW 530</w:t>
      </w:r>
      <w:r w:rsidRPr="00A55301">
        <w:rPr>
          <w:rFonts w:ascii="Times New Roman" w:hAnsi="Times New Roman" w:cs="Times New Roman"/>
          <w:sz w:val="24"/>
        </w:rPr>
        <w:t>“</w:t>
      </w:r>
      <w:r w:rsidR="00150EAE" w:rsidRPr="00A55301">
        <w:rPr>
          <w:rFonts w:ascii="Times New Roman" w:hAnsi="Times New Roman" w:cs="Times New Roman"/>
          <w:sz w:val="24"/>
        </w:rPr>
        <w:t xml:space="preserve">, kuri buvo užfiksuota viršijanti leistiną 90 </w:t>
      </w:r>
      <w:r w:rsidR="008B0D33" w:rsidRPr="00A55301">
        <w:rPr>
          <w:rFonts w:ascii="Times New Roman" w:hAnsi="Times New Roman" w:cs="Times New Roman"/>
          <w:sz w:val="24"/>
        </w:rPr>
        <w:t>km per val</w:t>
      </w:r>
      <w:r w:rsidR="00150EAE" w:rsidRPr="00A55301">
        <w:rPr>
          <w:rFonts w:ascii="Times New Roman" w:hAnsi="Times New Roman" w:cs="Times New Roman"/>
          <w:sz w:val="24"/>
        </w:rPr>
        <w:t xml:space="preserve">. greitį 70 </w:t>
      </w:r>
      <w:r w:rsidR="008B0D33" w:rsidRPr="00A55301">
        <w:rPr>
          <w:rFonts w:ascii="Times New Roman" w:hAnsi="Times New Roman" w:cs="Times New Roman"/>
          <w:sz w:val="24"/>
        </w:rPr>
        <w:t>km per val</w:t>
      </w:r>
      <w:r w:rsidR="00150EAE" w:rsidRPr="00A55301">
        <w:rPr>
          <w:rFonts w:ascii="Times New Roman" w:hAnsi="Times New Roman" w:cs="Times New Roman"/>
          <w:sz w:val="24"/>
        </w:rPr>
        <w:t xml:space="preserve">., nes važiavo 160 </w:t>
      </w:r>
      <w:r w:rsidR="008B0D33" w:rsidRPr="00A55301">
        <w:rPr>
          <w:rFonts w:ascii="Times New Roman" w:hAnsi="Times New Roman" w:cs="Times New Roman"/>
          <w:sz w:val="24"/>
        </w:rPr>
        <w:t>km per val</w:t>
      </w:r>
      <w:r w:rsidR="00150EAE" w:rsidRPr="00A55301">
        <w:rPr>
          <w:rFonts w:ascii="Times New Roman" w:hAnsi="Times New Roman" w:cs="Times New Roman"/>
          <w:sz w:val="24"/>
        </w:rPr>
        <w:t>. greičiu, savininkas A. A. nurodė, kad vairavo T. B. Pastarasis nurodė, kad tuo metu buvo davęs vairuoti G. S., kuris šiuo metu atl</w:t>
      </w:r>
      <w:r w:rsidR="00C76EF8" w:rsidRPr="00A55301">
        <w:rPr>
          <w:rFonts w:ascii="Times New Roman" w:hAnsi="Times New Roman" w:cs="Times New Roman"/>
          <w:sz w:val="24"/>
        </w:rPr>
        <w:t>ieka bausmę</w:t>
      </w:r>
      <w:r w:rsidR="008162BF" w:rsidRPr="00A55301">
        <w:rPr>
          <w:rFonts w:ascii="Times New Roman" w:hAnsi="Times New Roman" w:cs="Times New Roman"/>
          <w:sz w:val="24"/>
        </w:rPr>
        <w:t xml:space="preserve"> </w:t>
      </w:r>
      <w:r w:rsidR="00C76EF8" w:rsidRPr="00A55301">
        <w:rPr>
          <w:rFonts w:ascii="Times New Roman" w:hAnsi="Times New Roman" w:cs="Times New Roman"/>
          <w:sz w:val="24"/>
        </w:rPr>
        <w:t>(ROIK 17067885594)</w:t>
      </w:r>
      <w:r w:rsidRPr="00A55301">
        <w:rPr>
          <w:rFonts w:ascii="Times New Roman" w:hAnsi="Times New Roman" w:cs="Times New Roman"/>
          <w:sz w:val="24"/>
        </w:rPr>
        <w:t>.</w:t>
      </w:r>
    </w:p>
    <w:p w14:paraId="516DA440" w14:textId="1E3E8309" w:rsidR="002F7AD2" w:rsidRPr="00A55301" w:rsidRDefault="00907C81" w:rsidP="00C47F82">
      <w:pPr>
        <w:pStyle w:val="ListParagraph"/>
        <w:numPr>
          <w:ilvl w:val="0"/>
          <w:numId w:val="16"/>
        </w:numPr>
        <w:spacing w:line="360" w:lineRule="auto"/>
        <w:ind w:left="0" w:firstLine="851"/>
        <w:jc w:val="both"/>
        <w:rPr>
          <w:rFonts w:ascii="Times New Roman" w:hAnsi="Times New Roman" w:cs="Times New Roman"/>
          <w:sz w:val="24"/>
        </w:rPr>
      </w:pPr>
      <w:r w:rsidRPr="00A55301">
        <w:rPr>
          <w:rFonts w:ascii="Times New Roman" w:hAnsi="Times New Roman" w:cs="Times New Roman"/>
          <w:sz w:val="24"/>
        </w:rPr>
        <w:t>T</w:t>
      </w:r>
      <w:r w:rsidR="00C76EF8" w:rsidRPr="00A55301">
        <w:rPr>
          <w:rFonts w:ascii="Times New Roman" w:hAnsi="Times New Roman" w:cs="Times New Roman"/>
          <w:sz w:val="24"/>
        </w:rPr>
        <w:t xml:space="preserve">ransporto priemonės </w:t>
      </w:r>
      <w:r w:rsidRPr="00A55301">
        <w:rPr>
          <w:rFonts w:ascii="Times New Roman" w:hAnsi="Times New Roman" w:cs="Times New Roman"/>
          <w:sz w:val="24"/>
        </w:rPr>
        <w:t>„</w:t>
      </w:r>
      <w:r w:rsidR="00C76EF8" w:rsidRPr="00A55301">
        <w:rPr>
          <w:rFonts w:ascii="Times New Roman" w:hAnsi="Times New Roman" w:cs="Times New Roman"/>
          <w:sz w:val="24"/>
        </w:rPr>
        <w:t>BMW 530</w:t>
      </w:r>
      <w:r w:rsidRPr="00A55301">
        <w:rPr>
          <w:rFonts w:ascii="Times New Roman" w:hAnsi="Times New Roman" w:cs="Times New Roman"/>
          <w:sz w:val="24"/>
        </w:rPr>
        <w:t>“</w:t>
      </w:r>
      <w:r w:rsidR="00C76EF8" w:rsidRPr="00A55301">
        <w:rPr>
          <w:rFonts w:ascii="Times New Roman" w:hAnsi="Times New Roman" w:cs="Times New Roman"/>
          <w:sz w:val="24"/>
        </w:rPr>
        <w:t xml:space="preserve">, kuri buvo užfiksuota viršijusi leistiną 90 </w:t>
      </w:r>
      <w:r w:rsidR="008B0D33" w:rsidRPr="00A55301">
        <w:rPr>
          <w:rFonts w:ascii="Times New Roman" w:hAnsi="Times New Roman" w:cs="Times New Roman"/>
          <w:sz w:val="24"/>
        </w:rPr>
        <w:t>km per val</w:t>
      </w:r>
      <w:r w:rsidR="00C76EF8" w:rsidRPr="00A55301">
        <w:rPr>
          <w:rFonts w:ascii="Times New Roman" w:hAnsi="Times New Roman" w:cs="Times New Roman"/>
          <w:sz w:val="24"/>
        </w:rPr>
        <w:t xml:space="preserve">. greitį 61 </w:t>
      </w:r>
      <w:r w:rsidR="008B0D33" w:rsidRPr="00A55301">
        <w:rPr>
          <w:rFonts w:ascii="Times New Roman" w:hAnsi="Times New Roman" w:cs="Times New Roman"/>
          <w:sz w:val="24"/>
        </w:rPr>
        <w:t>km per val</w:t>
      </w:r>
      <w:r w:rsidR="00C76EF8" w:rsidRPr="00A55301">
        <w:rPr>
          <w:rFonts w:ascii="Times New Roman" w:hAnsi="Times New Roman" w:cs="Times New Roman"/>
          <w:sz w:val="24"/>
        </w:rPr>
        <w:t xml:space="preserve">., nes važiavo 151 </w:t>
      </w:r>
      <w:r w:rsidR="008B0D33" w:rsidRPr="00A55301">
        <w:rPr>
          <w:rFonts w:ascii="Times New Roman" w:hAnsi="Times New Roman" w:cs="Times New Roman"/>
          <w:sz w:val="24"/>
        </w:rPr>
        <w:t>km per val</w:t>
      </w:r>
      <w:r w:rsidR="00C76EF8" w:rsidRPr="00A55301">
        <w:rPr>
          <w:rFonts w:ascii="Times New Roman" w:hAnsi="Times New Roman" w:cs="Times New Roman"/>
          <w:sz w:val="24"/>
        </w:rPr>
        <w:t>. greičiu, savinink</w:t>
      </w:r>
      <w:r w:rsidR="00675453" w:rsidRPr="00A55301">
        <w:rPr>
          <w:rFonts w:ascii="Times New Roman" w:hAnsi="Times New Roman" w:cs="Times New Roman"/>
          <w:sz w:val="24"/>
        </w:rPr>
        <w:t>as</w:t>
      </w:r>
      <w:r w:rsidR="00C76EF8" w:rsidRPr="00A55301">
        <w:rPr>
          <w:rFonts w:ascii="Times New Roman" w:hAnsi="Times New Roman" w:cs="Times New Roman"/>
          <w:sz w:val="24"/>
        </w:rPr>
        <w:t xml:space="preserve"> I. S. nurodė, kad transporto priemone naudojasi jo </w:t>
      </w:r>
      <w:r w:rsidR="00675453" w:rsidRPr="00A55301">
        <w:rPr>
          <w:rFonts w:ascii="Times New Roman" w:hAnsi="Times New Roman" w:cs="Times New Roman"/>
          <w:sz w:val="24"/>
        </w:rPr>
        <w:t xml:space="preserve">vaikas </w:t>
      </w:r>
      <w:r w:rsidR="00C76EF8" w:rsidRPr="00A55301">
        <w:rPr>
          <w:rFonts w:ascii="Times New Roman" w:hAnsi="Times New Roman" w:cs="Times New Roman"/>
          <w:sz w:val="24"/>
        </w:rPr>
        <w:t>M. S. Pastarasis nurodė, kad transporto priemone naudojosi N. A. (ROIK 17067786834)</w:t>
      </w:r>
      <w:r w:rsidRPr="00A55301">
        <w:rPr>
          <w:rFonts w:ascii="Times New Roman" w:hAnsi="Times New Roman" w:cs="Times New Roman"/>
          <w:sz w:val="24"/>
        </w:rPr>
        <w:t>.</w:t>
      </w:r>
    </w:p>
    <w:p w14:paraId="25A39B4B" w14:textId="3681589E" w:rsidR="002F7AD2" w:rsidRPr="00A55301" w:rsidRDefault="00907C81" w:rsidP="00C47F82">
      <w:pPr>
        <w:pStyle w:val="ListParagraph"/>
        <w:numPr>
          <w:ilvl w:val="0"/>
          <w:numId w:val="16"/>
        </w:numPr>
        <w:spacing w:line="360" w:lineRule="auto"/>
        <w:ind w:left="0" w:firstLine="851"/>
        <w:jc w:val="both"/>
        <w:rPr>
          <w:rFonts w:ascii="Times New Roman" w:hAnsi="Times New Roman" w:cs="Times New Roman"/>
          <w:sz w:val="24"/>
        </w:rPr>
      </w:pPr>
      <w:r w:rsidRPr="00A55301">
        <w:rPr>
          <w:rFonts w:ascii="Times New Roman" w:hAnsi="Times New Roman" w:cs="Times New Roman"/>
          <w:sz w:val="24"/>
        </w:rPr>
        <w:t>T</w:t>
      </w:r>
      <w:r w:rsidR="002F7AD2" w:rsidRPr="00A55301">
        <w:rPr>
          <w:rFonts w:ascii="Times New Roman" w:hAnsi="Times New Roman" w:cs="Times New Roman"/>
          <w:sz w:val="24"/>
        </w:rPr>
        <w:t xml:space="preserve">ransporto priemonės </w:t>
      </w:r>
      <w:r w:rsidRPr="00A55301">
        <w:rPr>
          <w:rFonts w:ascii="Times New Roman" w:hAnsi="Times New Roman" w:cs="Times New Roman"/>
          <w:sz w:val="24"/>
        </w:rPr>
        <w:t>„</w:t>
      </w:r>
      <w:r w:rsidR="002F7AD2" w:rsidRPr="00A55301">
        <w:rPr>
          <w:rFonts w:ascii="Times New Roman" w:hAnsi="Times New Roman" w:cs="Times New Roman"/>
          <w:sz w:val="24"/>
        </w:rPr>
        <w:t>Subaru Impreza</w:t>
      </w:r>
      <w:r w:rsidRPr="00A55301">
        <w:rPr>
          <w:rFonts w:ascii="Times New Roman" w:hAnsi="Times New Roman" w:cs="Times New Roman"/>
          <w:sz w:val="24"/>
        </w:rPr>
        <w:t>“</w:t>
      </w:r>
      <w:r w:rsidR="002F7AD2" w:rsidRPr="00A55301">
        <w:rPr>
          <w:rFonts w:ascii="Times New Roman" w:hAnsi="Times New Roman" w:cs="Times New Roman"/>
          <w:sz w:val="24"/>
        </w:rPr>
        <w:t xml:space="preserve">, kuri buvo užfiksuota viršijusi leistiną 70 </w:t>
      </w:r>
      <w:r w:rsidR="008B0D33" w:rsidRPr="00A55301">
        <w:rPr>
          <w:rFonts w:ascii="Times New Roman" w:hAnsi="Times New Roman" w:cs="Times New Roman"/>
          <w:sz w:val="24"/>
        </w:rPr>
        <w:t>km per val</w:t>
      </w:r>
      <w:r w:rsidR="002F7AD2" w:rsidRPr="00A55301">
        <w:rPr>
          <w:rFonts w:ascii="Times New Roman" w:hAnsi="Times New Roman" w:cs="Times New Roman"/>
          <w:sz w:val="24"/>
        </w:rPr>
        <w:t xml:space="preserve">. greitį 63 </w:t>
      </w:r>
      <w:r w:rsidR="008B0D33" w:rsidRPr="00A55301">
        <w:rPr>
          <w:rFonts w:ascii="Times New Roman" w:hAnsi="Times New Roman" w:cs="Times New Roman"/>
          <w:sz w:val="24"/>
        </w:rPr>
        <w:t>km per val</w:t>
      </w:r>
      <w:r w:rsidR="002F7AD2" w:rsidRPr="00A55301">
        <w:rPr>
          <w:rFonts w:ascii="Times New Roman" w:hAnsi="Times New Roman" w:cs="Times New Roman"/>
          <w:sz w:val="24"/>
        </w:rPr>
        <w:t xml:space="preserve">., nes važiavo 133 </w:t>
      </w:r>
      <w:r w:rsidR="008B0D33" w:rsidRPr="00A55301">
        <w:rPr>
          <w:rFonts w:ascii="Times New Roman" w:hAnsi="Times New Roman" w:cs="Times New Roman"/>
          <w:sz w:val="24"/>
        </w:rPr>
        <w:t>km per val</w:t>
      </w:r>
      <w:r w:rsidR="002F7AD2" w:rsidRPr="00A55301">
        <w:rPr>
          <w:rFonts w:ascii="Times New Roman" w:hAnsi="Times New Roman" w:cs="Times New Roman"/>
          <w:sz w:val="24"/>
        </w:rPr>
        <w:t>. greičiu, savinink</w:t>
      </w:r>
      <w:r w:rsidR="00675453" w:rsidRPr="00A55301">
        <w:rPr>
          <w:rFonts w:ascii="Times New Roman" w:hAnsi="Times New Roman" w:cs="Times New Roman"/>
          <w:sz w:val="24"/>
        </w:rPr>
        <w:t>as</w:t>
      </w:r>
      <w:r w:rsidR="002F7AD2" w:rsidRPr="00A55301">
        <w:rPr>
          <w:rFonts w:ascii="Times New Roman" w:hAnsi="Times New Roman" w:cs="Times New Roman"/>
          <w:sz w:val="24"/>
        </w:rPr>
        <w:t xml:space="preserve"> A. F. nurodė, kad vairavo M. Ž., o pastarasis nurodė, kad</w:t>
      </w:r>
      <w:r w:rsidR="008162BF" w:rsidRPr="00A55301">
        <w:rPr>
          <w:rFonts w:ascii="Times New Roman" w:hAnsi="Times New Roman" w:cs="Times New Roman"/>
          <w:sz w:val="24"/>
        </w:rPr>
        <w:t xml:space="preserve"> </w:t>
      </w:r>
      <w:r w:rsidR="002F7AD2" w:rsidRPr="00A55301">
        <w:rPr>
          <w:rFonts w:ascii="Times New Roman" w:hAnsi="Times New Roman" w:cs="Times New Roman"/>
          <w:sz w:val="24"/>
        </w:rPr>
        <w:t>tą dieną, kai buvo užfiksuotas greičio viršijimas, transporto priemonę vairavo E. K.</w:t>
      </w:r>
      <w:r w:rsidR="00CF3807" w:rsidRPr="00A55301">
        <w:rPr>
          <w:rFonts w:ascii="Times New Roman" w:hAnsi="Times New Roman" w:cs="Times New Roman"/>
          <w:sz w:val="24"/>
        </w:rPr>
        <w:t xml:space="preserve"> Šaukimas vairavusiu nurodytam asmeniui buvo </w:t>
      </w:r>
      <w:r w:rsidR="00CF3807" w:rsidRPr="00A55301">
        <w:rPr>
          <w:rFonts w:ascii="Times New Roman" w:hAnsi="Times New Roman" w:cs="Times New Roman"/>
          <w:sz w:val="24"/>
        </w:rPr>
        <w:lastRenderedPageBreak/>
        <w:t xml:space="preserve">išsiųstas, tačiau apie pristatymą šaukiamam asmeniui Administracinių nusižengimų registre nėra informacijos </w:t>
      </w:r>
      <w:r w:rsidR="002F7AD2" w:rsidRPr="00A55301">
        <w:rPr>
          <w:rFonts w:ascii="Times New Roman" w:hAnsi="Times New Roman" w:cs="Times New Roman"/>
          <w:sz w:val="24"/>
        </w:rPr>
        <w:t>(ROIK 17069854945).</w:t>
      </w:r>
    </w:p>
    <w:p w14:paraId="4CAF32DA" w14:textId="77777777" w:rsidR="00675453" w:rsidRPr="00A55301" w:rsidRDefault="00675453" w:rsidP="00764F2D">
      <w:pPr>
        <w:spacing w:line="360" w:lineRule="auto"/>
        <w:ind w:firstLine="851"/>
        <w:jc w:val="both"/>
        <w:rPr>
          <w:rFonts w:cs="Times New Roman"/>
        </w:rPr>
      </w:pPr>
      <w:r w:rsidRPr="00A55301">
        <w:rPr>
          <w:rFonts w:cs="Times New Roman"/>
        </w:rPr>
        <w:t>Visais minėtais atvejais administracinio nusižengimo bylų teisena buvo nutraukta automatiškai pasibaigus nagrinėjimo terminui.</w:t>
      </w:r>
    </w:p>
    <w:p w14:paraId="58FDA483" w14:textId="3883F071" w:rsidR="00764F2D" w:rsidRPr="00A55301" w:rsidRDefault="00764F2D" w:rsidP="00764F2D">
      <w:pPr>
        <w:spacing w:line="360" w:lineRule="auto"/>
        <w:ind w:firstLine="851"/>
        <w:jc w:val="both"/>
        <w:rPr>
          <w:rFonts w:cs="Times New Roman"/>
        </w:rPr>
      </w:pPr>
      <w:r w:rsidRPr="00A55301">
        <w:rPr>
          <w:rFonts w:cs="Times New Roman"/>
        </w:rPr>
        <w:t xml:space="preserve">Policijos pareigūnams </w:t>
      </w:r>
      <w:r w:rsidR="00F95615" w:rsidRPr="00A55301">
        <w:rPr>
          <w:rFonts w:cs="Times New Roman"/>
        </w:rPr>
        <w:t xml:space="preserve">netraukiant administracinėn atsakomybėn </w:t>
      </w:r>
      <w:r w:rsidRPr="00A55301">
        <w:rPr>
          <w:rFonts w:cs="Times New Roman"/>
        </w:rPr>
        <w:t xml:space="preserve">transporto priemonių savininkų </w:t>
      </w:r>
      <w:r w:rsidR="00B14F26" w:rsidRPr="00A55301">
        <w:rPr>
          <w:rFonts w:cs="Times New Roman"/>
        </w:rPr>
        <w:t xml:space="preserve">ar valdytojų (naudotojų) </w:t>
      </w:r>
      <w:r w:rsidRPr="00A55301">
        <w:rPr>
          <w:rFonts w:cs="Times New Roman"/>
        </w:rPr>
        <w:t>už neteisingų duomenų apie vairavusį asmenį pateikimą, ilgėja administracinio nusižengimo nagrinėjimo trukmė</w:t>
      </w:r>
      <w:r w:rsidR="00F95615" w:rsidRPr="00A55301">
        <w:rPr>
          <w:rFonts w:cs="Times New Roman"/>
        </w:rPr>
        <w:t>, nes</w:t>
      </w:r>
      <w:r w:rsidR="00E1201D" w:rsidRPr="00A55301">
        <w:rPr>
          <w:rFonts w:cs="Times New Roman"/>
        </w:rPr>
        <w:t xml:space="preserve"> policijos </w:t>
      </w:r>
      <w:r w:rsidR="00F95615" w:rsidRPr="00A55301">
        <w:rPr>
          <w:rFonts w:cs="Times New Roman"/>
        </w:rPr>
        <w:t>pareigūnai turi identifikuoti nurodytus vairavusiais asmenis, anuliuoti anksčiau suformuotus administracinio nusižengimo protokolus, suformuoti ir išsiųsti nurodytiems vairavusiems asmenims naujus administracinio nusižengimo protokolus. N</w:t>
      </w:r>
      <w:r w:rsidR="00AE226F" w:rsidRPr="00A55301">
        <w:rPr>
          <w:rFonts w:cs="Times New Roman"/>
        </w:rPr>
        <w:t>eteisingų duomenų apie vairavusį asmenį pateikimas yra vienas iš būdų išvengti administracinės atsakomybės.</w:t>
      </w:r>
    </w:p>
    <w:p w14:paraId="753B3404" w14:textId="77777777" w:rsidR="00945D98" w:rsidRPr="00A55301" w:rsidRDefault="00764F2D" w:rsidP="00764F2D">
      <w:pPr>
        <w:spacing w:line="360" w:lineRule="auto"/>
        <w:ind w:firstLine="851"/>
        <w:jc w:val="both"/>
        <w:rPr>
          <w:rFonts w:cs="Times New Roman"/>
        </w:rPr>
      </w:pPr>
      <w:r w:rsidRPr="00A55301">
        <w:rPr>
          <w:rFonts w:cs="Times New Roman"/>
          <w:b/>
        </w:rPr>
        <w:t>Pasiūlymas</w:t>
      </w:r>
      <w:r w:rsidRPr="00A55301">
        <w:rPr>
          <w:rFonts w:cs="Times New Roman"/>
        </w:rPr>
        <w:t>:</w:t>
      </w:r>
    </w:p>
    <w:p w14:paraId="18FC27B5" w14:textId="1B317A25" w:rsidR="00764F2D" w:rsidRPr="00A55301" w:rsidRDefault="00945D98" w:rsidP="00764F2D">
      <w:pPr>
        <w:spacing w:line="360" w:lineRule="auto"/>
        <w:ind w:firstLine="851"/>
        <w:jc w:val="both"/>
        <w:rPr>
          <w:rFonts w:cs="Times New Roman"/>
        </w:rPr>
      </w:pPr>
      <w:r w:rsidRPr="00A55301">
        <w:rPr>
          <w:rFonts w:cs="Times New Roman"/>
        </w:rPr>
        <w:t>N</w:t>
      </w:r>
      <w:r w:rsidR="00764F2D" w:rsidRPr="00A55301">
        <w:rPr>
          <w:rFonts w:cs="Times New Roman"/>
        </w:rPr>
        <w:t>ustatyti vidaus tvarkoje, kad nepasitvirtinus transporto priemonės savininko</w:t>
      </w:r>
      <w:r w:rsidR="00675453" w:rsidRPr="00A55301">
        <w:rPr>
          <w:rFonts w:cs="Times New Roman"/>
        </w:rPr>
        <w:t xml:space="preserve"> ar kito asmens</w:t>
      </w:r>
      <w:r w:rsidR="00764F2D" w:rsidRPr="00A55301">
        <w:rPr>
          <w:rFonts w:cs="Times New Roman"/>
        </w:rPr>
        <w:t xml:space="preserve"> pateiktai informacijai</w:t>
      </w:r>
      <w:r w:rsidR="00675453" w:rsidRPr="00A55301">
        <w:rPr>
          <w:rFonts w:cs="Times New Roman"/>
        </w:rPr>
        <w:t xml:space="preserve"> apie</w:t>
      </w:r>
      <w:r w:rsidR="00764F2D" w:rsidRPr="00A55301">
        <w:rPr>
          <w:rFonts w:cs="Times New Roman"/>
        </w:rPr>
        <w:t xml:space="preserve"> pažeidimo padarymo metu transporto priemonę </w:t>
      </w:r>
      <w:r w:rsidR="00675453" w:rsidRPr="00A55301">
        <w:rPr>
          <w:rFonts w:cs="Times New Roman"/>
        </w:rPr>
        <w:t>vairavusį asmenį</w:t>
      </w:r>
      <w:r w:rsidR="00764F2D" w:rsidRPr="00A55301">
        <w:rPr>
          <w:rFonts w:cs="Times New Roman"/>
        </w:rPr>
        <w:t>, taikomos atitinkamos administracinio poveikio priemonės.</w:t>
      </w:r>
    </w:p>
    <w:p w14:paraId="070D8C7F" w14:textId="4D2CCEC9" w:rsidR="008469B0" w:rsidRPr="00A55301" w:rsidRDefault="00A64B0D" w:rsidP="00284C56">
      <w:pPr>
        <w:pStyle w:val="Heading2"/>
        <w:numPr>
          <w:ilvl w:val="0"/>
          <w:numId w:val="0"/>
        </w:numPr>
        <w:spacing w:line="360" w:lineRule="auto"/>
        <w:ind w:firstLine="851"/>
        <w:jc w:val="both"/>
        <w:rPr>
          <w:highlight w:val="yellow"/>
          <w:lang w:val="lt-LT"/>
        </w:rPr>
      </w:pPr>
      <w:bookmarkStart w:id="37" w:name="_Toc21003756"/>
      <w:bookmarkStart w:id="38" w:name="_Toc22807662"/>
      <w:r w:rsidRPr="00A55301">
        <w:rPr>
          <w:lang w:val="lt-LT"/>
        </w:rPr>
        <w:t>2.10</w:t>
      </w:r>
      <w:r w:rsidR="00631D78" w:rsidRPr="00A55301">
        <w:rPr>
          <w:lang w:val="lt-LT"/>
        </w:rPr>
        <w:t>.</w:t>
      </w:r>
      <w:r w:rsidR="00293ACA" w:rsidRPr="00A55301">
        <w:rPr>
          <w:lang w:val="lt-LT"/>
        </w:rPr>
        <w:t xml:space="preserve"> </w:t>
      </w:r>
      <w:r w:rsidR="007F07C0" w:rsidRPr="00A55301">
        <w:rPr>
          <w:lang w:val="lt-LT"/>
        </w:rPr>
        <w:t>Ne</w:t>
      </w:r>
      <w:r w:rsidR="00631D78" w:rsidRPr="00A55301">
        <w:rPr>
          <w:lang w:val="lt-LT"/>
        </w:rPr>
        <w:t xml:space="preserve"> visada laikomasi</w:t>
      </w:r>
      <w:r w:rsidR="007F07C0" w:rsidRPr="00A55301">
        <w:rPr>
          <w:lang w:val="lt-LT"/>
        </w:rPr>
        <w:t xml:space="preserve"> </w:t>
      </w:r>
      <w:r w:rsidR="008469B0" w:rsidRPr="00A55301">
        <w:rPr>
          <w:lang w:val="lt-LT"/>
        </w:rPr>
        <w:t>reikalavimo, kad kitą vairavusį asmenį turi nurodyti transporto priemonės savininkas</w:t>
      </w:r>
      <w:bookmarkEnd w:id="37"/>
      <w:bookmarkEnd w:id="38"/>
    </w:p>
    <w:p w14:paraId="6BFBBC34" w14:textId="648E1200" w:rsidR="00F95615" w:rsidRPr="00A55301" w:rsidRDefault="00907C81" w:rsidP="008469B0">
      <w:pPr>
        <w:spacing w:line="360" w:lineRule="auto"/>
        <w:ind w:firstLine="851"/>
        <w:jc w:val="both"/>
        <w:rPr>
          <w:rFonts w:cs="Times New Roman"/>
        </w:rPr>
      </w:pPr>
      <w:r w:rsidRPr="00A55301">
        <w:rPr>
          <w:rFonts w:cs="Times New Roman"/>
        </w:rPr>
        <w:t>Pagal</w:t>
      </w:r>
      <w:r w:rsidR="008469B0" w:rsidRPr="00A55301">
        <w:rPr>
          <w:rFonts w:cs="Times New Roman"/>
        </w:rPr>
        <w:t xml:space="preserve"> Lietuvos Respublikos saugaus eismo automobilių keliais įstatymo 20 straipsn</w:t>
      </w:r>
      <w:r w:rsidRPr="00A55301">
        <w:rPr>
          <w:rFonts w:cs="Times New Roman"/>
        </w:rPr>
        <w:t>į</w:t>
      </w:r>
      <w:r w:rsidR="008469B0" w:rsidRPr="00A55301">
        <w:rPr>
          <w:rFonts w:cs="Times New Roman"/>
        </w:rPr>
        <w:t xml:space="preserve"> ir ANK 611 straipsnio 1 dal</w:t>
      </w:r>
      <w:r w:rsidRPr="00A55301">
        <w:rPr>
          <w:rFonts w:cs="Times New Roman"/>
        </w:rPr>
        <w:t xml:space="preserve">į, </w:t>
      </w:r>
      <w:r w:rsidR="008469B0" w:rsidRPr="00A55301">
        <w:rPr>
          <w:rFonts w:cs="Times New Roman"/>
        </w:rPr>
        <w:t>jei administracinį nusižengimą padarė kitas asmuo, transporto priemonės savininkas (valdytojas) turi per trisdešimt kalendo</w:t>
      </w:r>
      <w:r w:rsidR="008469B0" w:rsidRPr="00A55301">
        <w:rPr>
          <w:rFonts w:cs="Times New Roman"/>
        </w:rPr>
        <w:lastRenderedPageBreak/>
        <w:t xml:space="preserve">rinių dienų nuo administracinio nusižengimo protokolo išsiuntimo dienos pranešti institucijai (institucijos teritoriniam padaliniui), kurios pareigūnas nustatė administracinį nusižengimą, jos nurodytu būdu </w:t>
      </w:r>
      <w:r w:rsidR="00F95615" w:rsidRPr="00A55301">
        <w:rPr>
          <w:rFonts w:cs="Times New Roman"/>
        </w:rPr>
        <w:t>vairavusio asmens duomenis</w:t>
      </w:r>
      <w:r w:rsidR="008469B0" w:rsidRPr="00A55301">
        <w:rPr>
          <w:rFonts w:cs="Times New Roman"/>
        </w:rPr>
        <w:t>.</w:t>
      </w:r>
    </w:p>
    <w:p w14:paraId="4E3B4339" w14:textId="397AC8DD" w:rsidR="00035C72" w:rsidRPr="00A55301" w:rsidRDefault="008469B0" w:rsidP="008469B0">
      <w:pPr>
        <w:spacing w:line="360" w:lineRule="auto"/>
        <w:ind w:firstLine="851"/>
        <w:jc w:val="both"/>
        <w:rPr>
          <w:rFonts w:cs="Times New Roman"/>
        </w:rPr>
      </w:pPr>
      <w:r w:rsidRPr="00A55301">
        <w:rPr>
          <w:rFonts w:cs="Times New Roman"/>
        </w:rPr>
        <w:t xml:space="preserve">Išanalizavę atsitiktinės atrankos būdu atrinktus administracinių nusižengimų nagrinėjimo procesus nustatėme </w:t>
      </w:r>
      <w:r w:rsidR="00035C72" w:rsidRPr="00A55301">
        <w:rPr>
          <w:rFonts w:cs="Times New Roman"/>
        </w:rPr>
        <w:t xml:space="preserve">šiuos </w:t>
      </w:r>
      <w:r w:rsidRPr="00A55301">
        <w:rPr>
          <w:rFonts w:cs="Times New Roman"/>
        </w:rPr>
        <w:t>atvej</w:t>
      </w:r>
      <w:r w:rsidR="00035C72" w:rsidRPr="00A55301">
        <w:rPr>
          <w:rFonts w:cs="Times New Roman"/>
        </w:rPr>
        <w:t>us</w:t>
      </w:r>
      <w:r w:rsidRPr="00A55301">
        <w:rPr>
          <w:rFonts w:cs="Times New Roman"/>
        </w:rPr>
        <w:t>, kai transporto priemon</w:t>
      </w:r>
      <w:r w:rsidR="00E512C8" w:rsidRPr="00A55301">
        <w:rPr>
          <w:rFonts w:cs="Times New Roman"/>
        </w:rPr>
        <w:t>ę</w:t>
      </w:r>
      <w:r w:rsidRPr="00A55301">
        <w:rPr>
          <w:rFonts w:cs="Times New Roman"/>
        </w:rPr>
        <w:t xml:space="preserve"> vairavusį asmenį nurodė ne transporto priemonės savininkas: </w:t>
      </w:r>
    </w:p>
    <w:p w14:paraId="2DD3A09B" w14:textId="4CD25D22" w:rsidR="008469B0" w:rsidRPr="00A82D50" w:rsidRDefault="00907C81" w:rsidP="00F3168D">
      <w:pPr>
        <w:pStyle w:val="ListParagraph"/>
        <w:numPr>
          <w:ilvl w:val="0"/>
          <w:numId w:val="18"/>
        </w:numPr>
        <w:spacing w:line="360" w:lineRule="auto"/>
        <w:ind w:left="0" w:firstLine="851"/>
        <w:jc w:val="both"/>
        <w:rPr>
          <w:rFonts w:ascii="Times New Roman" w:hAnsi="Times New Roman" w:cs="Times New Roman"/>
        </w:rPr>
      </w:pPr>
      <w:r w:rsidRPr="00A55301">
        <w:rPr>
          <w:rFonts w:ascii="Times New Roman" w:hAnsi="Times New Roman" w:cs="Times New Roman"/>
          <w:sz w:val="24"/>
        </w:rPr>
        <w:t>T</w:t>
      </w:r>
      <w:r w:rsidR="008469B0" w:rsidRPr="00A55301">
        <w:rPr>
          <w:rFonts w:ascii="Times New Roman" w:hAnsi="Times New Roman" w:cs="Times New Roman"/>
          <w:sz w:val="24"/>
        </w:rPr>
        <w:t xml:space="preserve">ransporto priemonės </w:t>
      </w:r>
      <w:r w:rsidRPr="00A55301">
        <w:rPr>
          <w:rFonts w:ascii="Times New Roman" w:hAnsi="Times New Roman" w:cs="Times New Roman"/>
          <w:sz w:val="24"/>
        </w:rPr>
        <w:t>„</w:t>
      </w:r>
      <w:r w:rsidR="008469B0" w:rsidRPr="00A55301">
        <w:rPr>
          <w:rFonts w:ascii="Times New Roman" w:hAnsi="Times New Roman" w:cs="Times New Roman"/>
          <w:sz w:val="24"/>
        </w:rPr>
        <w:t>Volkswagen Passat CC</w:t>
      </w:r>
      <w:r w:rsidRPr="00A55301">
        <w:rPr>
          <w:rFonts w:ascii="Times New Roman" w:hAnsi="Times New Roman" w:cs="Times New Roman"/>
          <w:sz w:val="24"/>
        </w:rPr>
        <w:t>“</w:t>
      </w:r>
      <w:r w:rsidR="008469B0" w:rsidRPr="00A55301">
        <w:rPr>
          <w:rFonts w:ascii="Times New Roman" w:hAnsi="Times New Roman" w:cs="Times New Roman"/>
          <w:sz w:val="24"/>
        </w:rPr>
        <w:t xml:space="preserve">, kuri buvo užfiksuota viršijanti leistiną 70 </w:t>
      </w:r>
      <w:r w:rsidR="008B0D33" w:rsidRPr="00A55301">
        <w:rPr>
          <w:rFonts w:ascii="Times New Roman" w:hAnsi="Times New Roman" w:cs="Times New Roman"/>
          <w:sz w:val="24"/>
        </w:rPr>
        <w:t>km per val</w:t>
      </w:r>
      <w:r w:rsidR="008469B0" w:rsidRPr="00A55301">
        <w:rPr>
          <w:rFonts w:ascii="Times New Roman" w:hAnsi="Times New Roman" w:cs="Times New Roman"/>
          <w:sz w:val="24"/>
        </w:rPr>
        <w:t xml:space="preserve">. greitį 70 </w:t>
      </w:r>
      <w:r w:rsidR="008B0D33" w:rsidRPr="00A55301">
        <w:rPr>
          <w:rFonts w:ascii="Times New Roman" w:hAnsi="Times New Roman" w:cs="Times New Roman"/>
          <w:sz w:val="24"/>
        </w:rPr>
        <w:t>km per val</w:t>
      </w:r>
      <w:r w:rsidR="008469B0" w:rsidRPr="00A55301">
        <w:rPr>
          <w:rFonts w:ascii="Times New Roman" w:hAnsi="Times New Roman" w:cs="Times New Roman"/>
          <w:sz w:val="24"/>
        </w:rPr>
        <w:t xml:space="preserve">., nes važiavo 140 </w:t>
      </w:r>
      <w:r w:rsidR="008B0D33" w:rsidRPr="00A55301">
        <w:rPr>
          <w:rFonts w:ascii="Times New Roman" w:hAnsi="Times New Roman" w:cs="Times New Roman"/>
          <w:sz w:val="24"/>
        </w:rPr>
        <w:t>km per val</w:t>
      </w:r>
      <w:r w:rsidR="008469B0" w:rsidRPr="00A55301">
        <w:rPr>
          <w:rFonts w:ascii="Times New Roman" w:hAnsi="Times New Roman" w:cs="Times New Roman"/>
          <w:sz w:val="24"/>
        </w:rPr>
        <w:t>. greičiu policijai pranešimą el. paštu apie transporto priemonę vairavusį asmenį atsiuntė ne savininkas, o kitas asmuo</w:t>
      </w:r>
      <w:r w:rsidRPr="00A55301">
        <w:rPr>
          <w:rFonts w:ascii="Times New Roman" w:hAnsi="Times New Roman" w:cs="Times New Roman"/>
          <w:sz w:val="24"/>
        </w:rPr>
        <w:t>, n</w:t>
      </w:r>
      <w:r w:rsidR="008469B0" w:rsidRPr="00A55301">
        <w:rPr>
          <w:rFonts w:ascii="Times New Roman" w:hAnsi="Times New Roman" w:cs="Times New Roman"/>
          <w:sz w:val="24"/>
        </w:rPr>
        <w:t xml:space="preserve">epaisant to, </w:t>
      </w:r>
      <w:r w:rsidRPr="00A55301">
        <w:rPr>
          <w:rFonts w:ascii="Times New Roman" w:hAnsi="Times New Roman" w:cs="Times New Roman"/>
          <w:sz w:val="24"/>
        </w:rPr>
        <w:t xml:space="preserve">kad </w:t>
      </w:r>
      <w:r w:rsidR="008469B0" w:rsidRPr="00A55301">
        <w:rPr>
          <w:rFonts w:ascii="Times New Roman" w:hAnsi="Times New Roman" w:cs="Times New Roman"/>
          <w:sz w:val="24"/>
        </w:rPr>
        <w:t>administracinio nusižengimo protokolas buvo suformuotas ir siunčiamas nurodytam vairavusiu asmeniu</w:t>
      </w:r>
      <w:r w:rsidR="00F95615" w:rsidRPr="00A55301">
        <w:rPr>
          <w:rFonts w:ascii="Times New Roman" w:hAnsi="Times New Roman" w:cs="Times New Roman"/>
          <w:sz w:val="24"/>
        </w:rPr>
        <w:t>i.</w:t>
      </w:r>
      <w:r w:rsidR="002141FA" w:rsidRPr="00A55301">
        <w:rPr>
          <w:rFonts w:ascii="Times New Roman" w:hAnsi="Times New Roman" w:cs="Times New Roman"/>
          <w:sz w:val="24"/>
        </w:rPr>
        <w:t xml:space="preserve"> </w:t>
      </w:r>
      <w:r w:rsidR="008469B0" w:rsidRPr="00A55301">
        <w:rPr>
          <w:rFonts w:ascii="Times New Roman" w:hAnsi="Times New Roman" w:cs="Times New Roman"/>
          <w:sz w:val="24"/>
        </w:rPr>
        <w:t>Pažymėtina, kad susipažinus su Administracinių nusižengimų registre esančia informacija buvo nustatyta, kad A. L. niekada nebuvo suteikta teisė vairuoti transporto priemonę, be to, šiam asmeniui buvo surašyta kitų administracinių nusižengimų protokolų</w:t>
      </w:r>
      <w:r w:rsidR="00F95615" w:rsidRPr="00A55301">
        <w:rPr>
          <w:rFonts w:ascii="Times New Roman" w:hAnsi="Times New Roman" w:cs="Times New Roman"/>
          <w:sz w:val="24"/>
        </w:rPr>
        <w:t xml:space="preserve"> (ROIK 17069297699)</w:t>
      </w:r>
      <w:r w:rsidRPr="00A55301">
        <w:rPr>
          <w:rFonts w:ascii="Times New Roman" w:hAnsi="Times New Roman" w:cs="Times New Roman"/>
          <w:sz w:val="24"/>
        </w:rPr>
        <w:t>.</w:t>
      </w:r>
    </w:p>
    <w:p w14:paraId="4CB30DEC" w14:textId="31D3320C" w:rsidR="00C45B79" w:rsidRPr="00A82D50" w:rsidRDefault="00907C81" w:rsidP="00C47F82">
      <w:pPr>
        <w:pStyle w:val="ListParagraph"/>
        <w:numPr>
          <w:ilvl w:val="0"/>
          <w:numId w:val="18"/>
        </w:numPr>
        <w:spacing w:line="360" w:lineRule="auto"/>
        <w:ind w:left="0" w:firstLine="851"/>
        <w:jc w:val="both"/>
        <w:rPr>
          <w:rFonts w:ascii="Times New Roman" w:hAnsi="Times New Roman" w:cs="Times New Roman"/>
        </w:rPr>
      </w:pPr>
      <w:r w:rsidRPr="00A55301">
        <w:rPr>
          <w:rFonts w:ascii="Times New Roman" w:hAnsi="Times New Roman" w:cs="Times New Roman"/>
          <w:sz w:val="24"/>
        </w:rPr>
        <w:t>T</w:t>
      </w:r>
      <w:r w:rsidR="00C45B79" w:rsidRPr="00A55301">
        <w:rPr>
          <w:rFonts w:ascii="Times New Roman" w:hAnsi="Times New Roman" w:cs="Times New Roman"/>
          <w:sz w:val="24"/>
        </w:rPr>
        <w:t>ransporto priemonės, kuri užfiksuota</w:t>
      </w:r>
      <w:r w:rsidR="00035C72" w:rsidRPr="00A55301">
        <w:rPr>
          <w:rFonts w:ascii="Times New Roman" w:hAnsi="Times New Roman" w:cs="Times New Roman"/>
          <w:sz w:val="24"/>
        </w:rPr>
        <w:t xml:space="preserve"> viršij</w:t>
      </w:r>
      <w:r w:rsidR="00C45B79" w:rsidRPr="00A55301">
        <w:rPr>
          <w:rFonts w:ascii="Times New Roman" w:hAnsi="Times New Roman" w:cs="Times New Roman"/>
          <w:sz w:val="24"/>
        </w:rPr>
        <w:t>anti</w:t>
      </w:r>
      <w:r w:rsidR="00035C72" w:rsidRPr="00A55301">
        <w:rPr>
          <w:rFonts w:ascii="Times New Roman" w:hAnsi="Times New Roman" w:cs="Times New Roman"/>
          <w:sz w:val="24"/>
        </w:rPr>
        <w:t xml:space="preserve"> leistiną 70 </w:t>
      </w:r>
      <w:r w:rsidR="008B0D33" w:rsidRPr="00A55301">
        <w:rPr>
          <w:rFonts w:ascii="Times New Roman" w:hAnsi="Times New Roman" w:cs="Times New Roman"/>
          <w:sz w:val="24"/>
        </w:rPr>
        <w:t>km per val</w:t>
      </w:r>
      <w:r w:rsidR="00035C72" w:rsidRPr="00A55301">
        <w:rPr>
          <w:rFonts w:ascii="Times New Roman" w:hAnsi="Times New Roman" w:cs="Times New Roman"/>
          <w:sz w:val="24"/>
        </w:rPr>
        <w:t xml:space="preserve">. greitį 41 </w:t>
      </w:r>
      <w:r w:rsidR="008B0D33" w:rsidRPr="00A55301">
        <w:rPr>
          <w:rFonts w:ascii="Times New Roman" w:hAnsi="Times New Roman" w:cs="Times New Roman"/>
          <w:sz w:val="24"/>
        </w:rPr>
        <w:t>km per val</w:t>
      </w:r>
      <w:r w:rsidR="00035C72" w:rsidRPr="00A55301">
        <w:rPr>
          <w:rFonts w:ascii="Times New Roman" w:hAnsi="Times New Roman" w:cs="Times New Roman"/>
          <w:sz w:val="24"/>
        </w:rPr>
        <w:t xml:space="preserve">., nes važiavo 111 </w:t>
      </w:r>
      <w:r w:rsidR="008B0D33" w:rsidRPr="00A55301">
        <w:rPr>
          <w:rFonts w:ascii="Times New Roman" w:hAnsi="Times New Roman" w:cs="Times New Roman"/>
          <w:sz w:val="24"/>
        </w:rPr>
        <w:t>km per val</w:t>
      </w:r>
      <w:r w:rsidR="00035C72" w:rsidRPr="00A55301">
        <w:rPr>
          <w:rFonts w:ascii="Times New Roman" w:hAnsi="Times New Roman" w:cs="Times New Roman"/>
          <w:sz w:val="24"/>
        </w:rPr>
        <w:t>., savininku buvo R. S. Administracinių nusižengimų registre nėra transporto priemonės savininko užpildyto pranešimo apie vairavusį asmenį, tik įkeltas susirašinėjimas el. laiškais, kuriame transporto priemonės savininko seserimi prisista</w:t>
      </w:r>
      <w:r w:rsidR="00F95615" w:rsidRPr="00A55301">
        <w:rPr>
          <w:rFonts w:ascii="Times New Roman" w:hAnsi="Times New Roman" w:cs="Times New Roman"/>
          <w:sz w:val="24"/>
        </w:rPr>
        <w:t>tęs</w:t>
      </w:r>
      <w:r w:rsidR="00035C72" w:rsidRPr="00A55301">
        <w:rPr>
          <w:rFonts w:ascii="Times New Roman" w:hAnsi="Times New Roman" w:cs="Times New Roman"/>
          <w:sz w:val="24"/>
        </w:rPr>
        <w:t xml:space="preserve"> </w:t>
      </w:r>
      <w:r w:rsidR="00F95615" w:rsidRPr="00A55301">
        <w:rPr>
          <w:rFonts w:ascii="Times New Roman" w:hAnsi="Times New Roman" w:cs="Times New Roman"/>
          <w:sz w:val="24"/>
        </w:rPr>
        <w:t>asmuo</w:t>
      </w:r>
      <w:r w:rsidR="00035C72" w:rsidRPr="00A55301">
        <w:rPr>
          <w:rFonts w:ascii="Times New Roman" w:hAnsi="Times New Roman" w:cs="Times New Roman"/>
          <w:sz w:val="24"/>
        </w:rPr>
        <w:t xml:space="preserve"> teigė, kad transporto priemonę vairavo savininko buvusios žmonos draugas. Administracinio nusižengimo protokolas pagal ANK 431straipsnio 1 dalį dėl duomenų nepateikimo surašytas transporto priemonės savininko buvusiai žmonai (ROIK 17068567431)</w:t>
      </w:r>
      <w:r w:rsidR="00F95615" w:rsidRPr="00A55301">
        <w:rPr>
          <w:rFonts w:ascii="Times New Roman" w:hAnsi="Times New Roman" w:cs="Times New Roman"/>
          <w:sz w:val="24"/>
        </w:rPr>
        <w:t>.</w:t>
      </w:r>
    </w:p>
    <w:p w14:paraId="0AC91E98" w14:textId="1D3EEAA2" w:rsidR="00B023DA" w:rsidRPr="00A55301" w:rsidRDefault="00B023DA" w:rsidP="00F92EC3">
      <w:pPr>
        <w:spacing w:line="360" w:lineRule="auto"/>
        <w:ind w:firstLine="851"/>
        <w:jc w:val="both"/>
        <w:rPr>
          <w:rFonts w:cs="Times New Roman"/>
        </w:rPr>
      </w:pPr>
      <w:r w:rsidRPr="00A55301">
        <w:rPr>
          <w:rFonts w:cs="Times New Roman"/>
        </w:rPr>
        <w:lastRenderedPageBreak/>
        <w:t>Nesant transporto priemonės savininko pateiktos informacijos apie vairavusį asmenį, gali kilti abejonių, ar administracinio nusižengimo protokolas surašytas laikantis teisės aktų reikalavimų.</w:t>
      </w:r>
    </w:p>
    <w:p w14:paraId="3DD31F55" w14:textId="77777777" w:rsidR="00945D98" w:rsidRPr="00A55301" w:rsidRDefault="008469B0" w:rsidP="008469B0">
      <w:pPr>
        <w:spacing w:line="360" w:lineRule="auto"/>
        <w:ind w:firstLine="851"/>
        <w:jc w:val="both"/>
        <w:rPr>
          <w:rFonts w:cs="Times New Roman"/>
        </w:rPr>
      </w:pPr>
      <w:r w:rsidRPr="00A55301">
        <w:rPr>
          <w:rFonts w:cs="Times New Roman"/>
          <w:b/>
        </w:rPr>
        <w:t>Pasiūlymas:</w:t>
      </w:r>
    </w:p>
    <w:p w14:paraId="2AC52431" w14:textId="73069A5F" w:rsidR="008469B0" w:rsidRPr="00A55301" w:rsidRDefault="00945D98" w:rsidP="008469B0">
      <w:pPr>
        <w:spacing w:line="360" w:lineRule="auto"/>
        <w:ind w:firstLine="851"/>
        <w:jc w:val="both"/>
        <w:rPr>
          <w:rFonts w:cs="Times New Roman"/>
        </w:rPr>
      </w:pPr>
      <w:r w:rsidRPr="00A55301">
        <w:rPr>
          <w:rFonts w:cs="Times New Roman"/>
        </w:rPr>
        <w:t>N</w:t>
      </w:r>
      <w:r w:rsidR="008469B0" w:rsidRPr="00A55301">
        <w:rPr>
          <w:rFonts w:cs="Times New Roman"/>
        </w:rPr>
        <w:t xml:space="preserve">ustatyti, kad policijos pareigūnai </w:t>
      </w:r>
      <w:r w:rsidR="00F95615" w:rsidRPr="00A55301">
        <w:rPr>
          <w:rFonts w:cs="Times New Roman"/>
        </w:rPr>
        <w:t>vertina tik transporto priemonės savininko</w:t>
      </w:r>
      <w:r w:rsidR="00CF7225" w:rsidRPr="00A55301">
        <w:rPr>
          <w:rFonts w:cs="Times New Roman"/>
        </w:rPr>
        <w:t xml:space="preserve"> (valdytojo)</w:t>
      </w:r>
      <w:r w:rsidR="00F95615" w:rsidRPr="00A55301">
        <w:rPr>
          <w:rFonts w:cs="Times New Roman"/>
        </w:rPr>
        <w:t xml:space="preserve"> pateik</w:t>
      </w:r>
      <w:r w:rsidR="00CF7225" w:rsidRPr="00A55301">
        <w:rPr>
          <w:rFonts w:cs="Times New Roman"/>
        </w:rPr>
        <w:t>tą</w:t>
      </w:r>
      <w:r w:rsidR="00F95615" w:rsidRPr="00A55301">
        <w:rPr>
          <w:rFonts w:cs="Times New Roman"/>
        </w:rPr>
        <w:t xml:space="preserve"> informaciją apie jam priklausančią transporto priemonę administracinio nusižengimo užfiksavimo metu vairavusį asmenį</w:t>
      </w:r>
      <w:r w:rsidR="008469B0" w:rsidRPr="00A55301">
        <w:rPr>
          <w:rFonts w:cs="Times New Roman"/>
        </w:rPr>
        <w:t>.</w:t>
      </w:r>
    </w:p>
    <w:p w14:paraId="3AC022E5" w14:textId="79320568" w:rsidR="00476B8A" w:rsidRPr="00A55301" w:rsidRDefault="008469B0" w:rsidP="008469B0">
      <w:pPr>
        <w:pStyle w:val="Heading2"/>
        <w:numPr>
          <w:ilvl w:val="0"/>
          <w:numId w:val="0"/>
        </w:numPr>
        <w:tabs>
          <w:tab w:val="left" w:pos="1418"/>
        </w:tabs>
        <w:spacing w:line="360" w:lineRule="auto"/>
        <w:ind w:firstLine="851"/>
        <w:jc w:val="both"/>
        <w:rPr>
          <w:lang w:val="lt-LT"/>
        </w:rPr>
      </w:pPr>
      <w:bookmarkStart w:id="39" w:name="_Toc21003758"/>
      <w:bookmarkStart w:id="40" w:name="_Toc22807663"/>
      <w:r w:rsidRPr="00A55301">
        <w:rPr>
          <w:lang w:val="lt-LT"/>
        </w:rPr>
        <w:t>2.</w:t>
      </w:r>
      <w:r w:rsidR="00A44F7A" w:rsidRPr="00A55301">
        <w:rPr>
          <w:lang w:val="lt-LT"/>
        </w:rPr>
        <w:t>1</w:t>
      </w:r>
      <w:r w:rsidR="000332AB" w:rsidRPr="00A55301">
        <w:rPr>
          <w:lang w:val="lt-LT"/>
        </w:rPr>
        <w:t>1</w:t>
      </w:r>
      <w:r w:rsidRPr="00A55301">
        <w:rPr>
          <w:lang w:val="lt-LT"/>
        </w:rPr>
        <w:t>.</w:t>
      </w:r>
      <w:r w:rsidR="0055097D" w:rsidRPr="00A55301">
        <w:rPr>
          <w:lang w:val="lt-LT"/>
        </w:rPr>
        <w:t xml:space="preserve"> </w:t>
      </w:r>
      <w:bookmarkEnd w:id="39"/>
      <w:r w:rsidR="00044521" w:rsidRPr="00A55301">
        <w:rPr>
          <w:lang w:val="lt-LT"/>
        </w:rPr>
        <w:t>N</w:t>
      </w:r>
      <w:r w:rsidR="003A4945" w:rsidRPr="00A55301">
        <w:rPr>
          <w:lang w:val="lt-LT"/>
        </w:rPr>
        <w:t xml:space="preserve">enustatyta </w:t>
      </w:r>
      <w:r w:rsidR="002D1D23" w:rsidRPr="00A55301">
        <w:rPr>
          <w:lang w:val="lt-LT"/>
        </w:rPr>
        <w:t xml:space="preserve">pareiga </w:t>
      </w:r>
      <w:r w:rsidR="003A4945" w:rsidRPr="00A55301">
        <w:rPr>
          <w:lang w:val="lt-LT"/>
        </w:rPr>
        <w:t>tikrinti</w:t>
      </w:r>
      <w:r w:rsidR="00044521" w:rsidRPr="00A55301">
        <w:rPr>
          <w:lang w:val="lt-LT"/>
        </w:rPr>
        <w:t xml:space="preserve"> vairavusiu nurody</w:t>
      </w:r>
      <w:r w:rsidR="00BC20A4" w:rsidRPr="00A55301">
        <w:rPr>
          <w:lang w:val="lt-LT"/>
        </w:rPr>
        <w:t>to</w:t>
      </w:r>
      <w:r w:rsidR="00044521" w:rsidRPr="00A55301">
        <w:rPr>
          <w:lang w:val="lt-LT"/>
        </w:rPr>
        <w:t xml:space="preserve"> užsienio šalies pilie</w:t>
      </w:r>
      <w:r w:rsidR="00BC20A4" w:rsidRPr="00A55301">
        <w:rPr>
          <w:lang w:val="lt-LT"/>
        </w:rPr>
        <w:t xml:space="preserve">čio tapatybės ir </w:t>
      </w:r>
      <w:r w:rsidR="00044521" w:rsidRPr="00A55301">
        <w:rPr>
          <w:lang w:val="lt-LT"/>
        </w:rPr>
        <w:t xml:space="preserve"> bu</w:t>
      </w:r>
      <w:r w:rsidR="00BC20A4" w:rsidRPr="00A55301">
        <w:rPr>
          <w:lang w:val="lt-LT"/>
        </w:rPr>
        <w:t>vimo</w:t>
      </w:r>
      <w:r w:rsidR="00044521" w:rsidRPr="00A55301">
        <w:rPr>
          <w:lang w:val="lt-LT"/>
        </w:rPr>
        <w:t xml:space="preserve"> Lietuvoje</w:t>
      </w:r>
      <w:r w:rsidR="00BC20A4" w:rsidRPr="00A55301">
        <w:rPr>
          <w:lang w:val="lt-LT"/>
        </w:rPr>
        <w:t xml:space="preserve"> fakto</w:t>
      </w:r>
      <w:bookmarkEnd w:id="40"/>
    </w:p>
    <w:p w14:paraId="7357B7E8" w14:textId="2DBFDAC6" w:rsidR="00C405FC" w:rsidRPr="00A82D50" w:rsidRDefault="006314A6" w:rsidP="00476B8A">
      <w:pPr>
        <w:spacing w:line="360" w:lineRule="auto"/>
        <w:ind w:firstLine="851"/>
        <w:jc w:val="both"/>
        <w:rPr>
          <w:rFonts w:cs="Times New Roman"/>
        </w:rPr>
      </w:pPr>
      <w:r w:rsidRPr="00A82D50">
        <w:rPr>
          <w:rFonts w:cs="Times New Roman"/>
        </w:rPr>
        <w:t>Atlikdami korupcijos rizikos analizę nustatėme atvejų, kai t</w:t>
      </w:r>
      <w:r w:rsidR="00C405FC" w:rsidRPr="00A82D50">
        <w:rPr>
          <w:rFonts w:cs="Times New Roman"/>
        </w:rPr>
        <w:t xml:space="preserve">ransporto priemonių, kurios buvo užfiksuotos viršijusios greitį, savininkai policijos pareigūnams nurodė, kad </w:t>
      </w:r>
      <w:r w:rsidR="00190968" w:rsidRPr="00A82D50">
        <w:rPr>
          <w:rFonts w:cs="Times New Roman"/>
        </w:rPr>
        <w:t xml:space="preserve">nusižengimo </w:t>
      </w:r>
      <w:r w:rsidR="00C405FC" w:rsidRPr="00A82D50">
        <w:rPr>
          <w:rFonts w:cs="Times New Roman"/>
        </w:rPr>
        <w:t xml:space="preserve">metu transporto priemone naudojosi </w:t>
      </w:r>
      <w:r w:rsidR="001300BF" w:rsidRPr="00A82D50">
        <w:rPr>
          <w:rFonts w:cs="Times New Roman"/>
        </w:rPr>
        <w:t xml:space="preserve">užsienio </w:t>
      </w:r>
      <w:r w:rsidR="00C405FC" w:rsidRPr="00A82D50">
        <w:rPr>
          <w:rFonts w:cs="Times New Roman"/>
        </w:rPr>
        <w:t>šalių piliečiai, pavyzdžiui:</w:t>
      </w:r>
    </w:p>
    <w:p w14:paraId="1A8ECA14" w14:textId="40B7BD6B" w:rsidR="00C405FC" w:rsidRPr="00A82D50" w:rsidRDefault="00C405FC" w:rsidP="00C405FC">
      <w:pPr>
        <w:spacing w:line="360" w:lineRule="auto"/>
        <w:ind w:firstLine="851"/>
        <w:jc w:val="both"/>
        <w:rPr>
          <w:rFonts w:cs="Times New Roman"/>
        </w:rPr>
      </w:pPr>
      <w:r w:rsidRPr="00A82D50">
        <w:rPr>
          <w:rFonts w:cs="Times New Roman"/>
        </w:rPr>
        <w:t xml:space="preserve">1. </w:t>
      </w:r>
      <w:r w:rsidR="0015747E" w:rsidRPr="00A82D50">
        <w:rPr>
          <w:rFonts w:cs="Times New Roman"/>
        </w:rPr>
        <w:t>T</w:t>
      </w:r>
      <w:r w:rsidRPr="00A82D50">
        <w:rPr>
          <w:rFonts w:cs="Times New Roman"/>
        </w:rPr>
        <w:t xml:space="preserve">ransporto priemonės </w:t>
      </w:r>
      <w:r w:rsidR="0015747E" w:rsidRPr="00A82D50">
        <w:rPr>
          <w:rFonts w:cs="Times New Roman"/>
        </w:rPr>
        <w:t>„</w:t>
      </w:r>
      <w:r w:rsidRPr="00A82D50">
        <w:rPr>
          <w:rFonts w:cs="Times New Roman"/>
        </w:rPr>
        <w:t>Opel Astra</w:t>
      </w:r>
      <w:r w:rsidR="0015747E" w:rsidRPr="00A82D50">
        <w:rPr>
          <w:rFonts w:cs="Times New Roman"/>
        </w:rPr>
        <w:t>“</w:t>
      </w:r>
      <w:r w:rsidRPr="00A82D50">
        <w:rPr>
          <w:rFonts w:cs="Times New Roman"/>
        </w:rPr>
        <w:t xml:space="preserve">, kuri užfiksuota viršijusi leistiną 60 </w:t>
      </w:r>
      <w:r w:rsidR="008B0D33" w:rsidRPr="00A82D50">
        <w:rPr>
          <w:rFonts w:cs="Times New Roman"/>
        </w:rPr>
        <w:t>km per val</w:t>
      </w:r>
      <w:r w:rsidRPr="00A82D50">
        <w:rPr>
          <w:rFonts w:cs="Times New Roman"/>
        </w:rPr>
        <w:t xml:space="preserve">. greitį 51 </w:t>
      </w:r>
      <w:r w:rsidR="008B0D33" w:rsidRPr="00A82D50">
        <w:rPr>
          <w:rFonts w:cs="Times New Roman"/>
        </w:rPr>
        <w:t>km per val</w:t>
      </w:r>
      <w:r w:rsidRPr="00A82D50">
        <w:rPr>
          <w:rFonts w:cs="Times New Roman"/>
        </w:rPr>
        <w:t xml:space="preserve">., nes važiavo 111 </w:t>
      </w:r>
      <w:r w:rsidR="008B0D33" w:rsidRPr="00A82D50">
        <w:rPr>
          <w:rFonts w:cs="Times New Roman"/>
        </w:rPr>
        <w:t>km per val</w:t>
      </w:r>
      <w:r w:rsidRPr="00A82D50">
        <w:rPr>
          <w:rFonts w:cs="Times New Roman"/>
        </w:rPr>
        <w:t>. greičiu, savinink</w:t>
      </w:r>
      <w:r w:rsidR="008C0141" w:rsidRPr="00A82D50">
        <w:rPr>
          <w:rFonts w:cs="Times New Roman"/>
        </w:rPr>
        <w:t>as</w:t>
      </w:r>
      <w:r w:rsidRPr="00A82D50">
        <w:rPr>
          <w:rFonts w:cs="Times New Roman"/>
        </w:rPr>
        <w:t xml:space="preserve"> nurodė, kad transporto priemonę vairavo</w:t>
      </w:r>
      <w:r w:rsidR="00A40155" w:rsidRPr="00A82D50">
        <w:rPr>
          <w:rFonts w:cs="Times New Roman"/>
        </w:rPr>
        <w:t xml:space="preserve"> Kaliningrade</w:t>
      </w:r>
      <w:r w:rsidR="00D44205" w:rsidRPr="00A82D50">
        <w:rPr>
          <w:rFonts w:cs="Times New Roman"/>
        </w:rPr>
        <w:t xml:space="preserve"> gyvenantis</w:t>
      </w:r>
      <w:r w:rsidR="008C0141" w:rsidRPr="00A82D50">
        <w:rPr>
          <w:rFonts w:cs="Times New Roman"/>
        </w:rPr>
        <w:t xml:space="preserve"> </w:t>
      </w:r>
      <w:r w:rsidR="00D44205" w:rsidRPr="00A82D50">
        <w:rPr>
          <w:rFonts w:cs="Times New Roman"/>
        </w:rPr>
        <w:t>asmuo</w:t>
      </w:r>
      <w:r w:rsidR="003E29A7" w:rsidRPr="00A55301">
        <w:rPr>
          <w:rStyle w:val="FootnoteReference"/>
        </w:rPr>
        <w:footnoteReference w:id="17"/>
      </w:r>
      <w:r w:rsidR="00D44205" w:rsidRPr="00A82D50">
        <w:rPr>
          <w:rFonts w:cs="Times New Roman"/>
        </w:rPr>
        <w:t xml:space="preserve"> </w:t>
      </w:r>
      <w:r w:rsidRPr="00A82D50">
        <w:rPr>
          <w:rFonts w:cs="Times New Roman"/>
        </w:rPr>
        <w:t>(ROIK 17067551956)</w:t>
      </w:r>
      <w:r w:rsidR="0015747E" w:rsidRPr="00A82D50">
        <w:rPr>
          <w:rFonts w:cs="Times New Roman"/>
        </w:rPr>
        <w:t>.</w:t>
      </w:r>
    </w:p>
    <w:p w14:paraId="0186969D" w14:textId="1FFE0EAF" w:rsidR="00E952D2" w:rsidRPr="00A82D50" w:rsidRDefault="00C405FC" w:rsidP="00C405FC">
      <w:pPr>
        <w:spacing w:line="360" w:lineRule="auto"/>
        <w:ind w:firstLine="851"/>
        <w:jc w:val="both"/>
        <w:rPr>
          <w:rFonts w:cs="Times New Roman"/>
        </w:rPr>
      </w:pPr>
      <w:r w:rsidRPr="00A82D50">
        <w:rPr>
          <w:rFonts w:cs="Times New Roman"/>
        </w:rPr>
        <w:t xml:space="preserve">2. </w:t>
      </w:r>
      <w:r w:rsidR="0015747E" w:rsidRPr="00A82D50">
        <w:rPr>
          <w:rFonts w:cs="Times New Roman"/>
        </w:rPr>
        <w:t>T</w:t>
      </w:r>
      <w:r w:rsidRPr="00A82D50">
        <w:rPr>
          <w:rFonts w:cs="Times New Roman"/>
        </w:rPr>
        <w:t>ransporto priemonė</w:t>
      </w:r>
      <w:r w:rsidR="00A44F7A" w:rsidRPr="00A82D50">
        <w:rPr>
          <w:rFonts w:cs="Times New Roman"/>
        </w:rPr>
        <w:t>s</w:t>
      </w:r>
      <w:r w:rsidRPr="00A82D50">
        <w:rPr>
          <w:rFonts w:cs="Times New Roman"/>
        </w:rPr>
        <w:t xml:space="preserve"> </w:t>
      </w:r>
      <w:r w:rsidR="0015747E" w:rsidRPr="00A82D50">
        <w:rPr>
          <w:rFonts w:cs="Times New Roman"/>
        </w:rPr>
        <w:t>„</w:t>
      </w:r>
      <w:r w:rsidRPr="00A82D50">
        <w:rPr>
          <w:rFonts w:cs="Times New Roman"/>
        </w:rPr>
        <w:t>Volkswagen Vento</w:t>
      </w:r>
      <w:r w:rsidR="0015747E" w:rsidRPr="00A82D50">
        <w:rPr>
          <w:rFonts w:cs="Times New Roman"/>
        </w:rPr>
        <w:t>“</w:t>
      </w:r>
      <w:r w:rsidR="00A44F7A" w:rsidRPr="00A82D50">
        <w:rPr>
          <w:rFonts w:cs="Times New Roman"/>
        </w:rPr>
        <w:t xml:space="preserve">, kuri </w:t>
      </w:r>
      <w:r w:rsidRPr="00A82D50">
        <w:rPr>
          <w:rFonts w:cs="Times New Roman"/>
        </w:rPr>
        <w:t xml:space="preserve">buvo užfiksuota viršijanti leistiną 80 </w:t>
      </w:r>
      <w:r w:rsidR="008B0D33" w:rsidRPr="00A82D50">
        <w:rPr>
          <w:rFonts w:cs="Times New Roman"/>
        </w:rPr>
        <w:t>km per val</w:t>
      </w:r>
      <w:r w:rsidRPr="00A82D50">
        <w:rPr>
          <w:rFonts w:cs="Times New Roman"/>
        </w:rPr>
        <w:t xml:space="preserve">. greitį 48 </w:t>
      </w:r>
      <w:r w:rsidR="008B0D33" w:rsidRPr="00A82D50">
        <w:rPr>
          <w:rFonts w:cs="Times New Roman"/>
        </w:rPr>
        <w:t>km per val</w:t>
      </w:r>
      <w:r w:rsidRPr="00A82D50">
        <w:rPr>
          <w:rFonts w:cs="Times New Roman"/>
        </w:rPr>
        <w:t xml:space="preserve">., nes važiavo 128 </w:t>
      </w:r>
      <w:r w:rsidR="008B0D33" w:rsidRPr="00A82D50">
        <w:rPr>
          <w:rFonts w:cs="Times New Roman"/>
        </w:rPr>
        <w:t>km per val</w:t>
      </w:r>
      <w:r w:rsidRPr="00A82D50">
        <w:rPr>
          <w:rFonts w:cs="Times New Roman"/>
        </w:rPr>
        <w:t>. greičiu</w:t>
      </w:r>
      <w:r w:rsidR="00A44F7A" w:rsidRPr="00A82D50">
        <w:rPr>
          <w:rFonts w:cs="Times New Roman"/>
        </w:rPr>
        <w:t xml:space="preserve">, </w:t>
      </w:r>
      <w:r w:rsidRPr="00A82D50">
        <w:rPr>
          <w:rFonts w:cs="Times New Roman"/>
        </w:rPr>
        <w:t>savininkas nurodė, kad transporto priemonę vairavo Kazachstano pilietis (ROIK 17068734460)</w:t>
      </w:r>
      <w:r w:rsidR="0015747E" w:rsidRPr="00A82D50">
        <w:rPr>
          <w:rFonts w:cs="Times New Roman"/>
        </w:rPr>
        <w:t>.</w:t>
      </w:r>
    </w:p>
    <w:p w14:paraId="1A08B533" w14:textId="5C1C71F1" w:rsidR="00BF63EF" w:rsidRPr="00A82D50" w:rsidRDefault="00E952D2" w:rsidP="00C405FC">
      <w:pPr>
        <w:spacing w:line="360" w:lineRule="auto"/>
        <w:ind w:firstLine="851"/>
        <w:jc w:val="both"/>
        <w:rPr>
          <w:rFonts w:cs="Times New Roman"/>
        </w:rPr>
      </w:pPr>
      <w:r w:rsidRPr="00A82D50">
        <w:rPr>
          <w:rFonts w:cs="Times New Roman"/>
        </w:rPr>
        <w:t xml:space="preserve">3. </w:t>
      </w:r>
      <w:r w:rsidR="0015747E" w:rsidRPr="00A82D50">
        <w:rPr>
          <w:rFonts w:cs="Times New Roman"/>
        </w:rPr>
        <w:t>T</w:t>
      </w:r>
      <w:r w:rsidRPr="00A82D50">
        <w:rPr>
          <w:rFonts w:cs="Times New Roman"/>
        </w:rPr>
        <w:t xml:space="preserve">ransporto priemonės </w:t>
      </w:r>
      <w:r w:rsidR="0015747E" w:rsidRPr="00A82D50">
        <w:rPr>
          <w:rFonts w:cs="Times New Roman"/>
        </w:rPr>
        <w:t>„</w:t>
      </w:r>
      <w:r w:rsidRPr="00A82D50">
        <w:rPr>
          <w:rFonts w:cs="Times New Roman"/>
        </w:rPr>
        <w:t>Nissan Qashqai</w:t>
      </w:r>
      <w:r w:rsidR="0015747E" w:rsidRPr="00A82D50">
        <w:rPr>
          <w:rFonts w:cs="Times New Roman"/>
        </w:rPr>
        <w:t>“</w:t>
      </w:r>
      <w:r w:rsidRPr="00A82D50">
        <w:rPr>
          <w:rFonts w:cs="Times New Roman"/>
        </w:rPr>
        <w:t xml:space="preserve">, kuri buvo užfiksuota viršijanti leistiną 90 </w:t>
      </w:r>
      <w:r w:rsidR="008B0D33" w:rsidRPr="00A82D50">
        <w:rPr>
          <w:rFonts w:cs="Times New Roman"/>
        </w:rPr>
        <w:t>km per val</w:t>
      </w:r>
      <w:r w:rsidRPr="00A82D50">
        <w:rPr>
          <w:rFonts w:cs="Times New Roman"/>
        </w:rPr>
        <w:t xml:space="preserve">. greitį 33 </w:t>
      </w:r>
      <w:r w:rsidR="008B0D33" w:rsidRPr="00A82D50">
        <w:rPr>
          <w:rFonts w:cs="Times New Roman"/>
        </w:rPr>
        <w:t xml:space="preserve">km </w:t>
      </w:r>
      <w:r w:rsidR="008B0D33" w:rsidRPr="00A82D50">
        <w:rPr>
          <w:rFonts w:cs="Times New Roman"/>
        </w:rPr>
        <w:lastRenderedPageBreak/>
        <w:t>per</w:t>
      </w:r>
      <w:r w:rsidRPr="00A82D50">
        <w:rPr>
          <w:rFonts w:cs="Times New Roman"/>
        </w:rPr>
        <w:t xml:space="preserve"> val., nes važiavo 123 </w:t>
      </w:r>
      <w:r w:rsidR="008B0D33" w:rsidRPr="00A82D50">
        <w:rPr>
          <w:rFonts w:cs="Times New Roman"/>
        </w:rPr>
        <w:t>km per val</w:t>
      </w:r>
      <w:r w:rsidRPr="00A82D50">
        <w:rPr>
          <w:rFonts w:cs="Times New Roman"/>
        </w:rPr>
        <w:t>. greičiu</w:t>
      </w:r>
      <w:r w:rsidR="003E29A7" w:rsidRPr="00A82D50">
        <w:rPr>
          <w:rFonts w:cs="Times New Roman"/>
        </w:rPr>
        <w:t>,</w:t>
      </w:r>
      <w:r w:rsidRPr="00A82D50">
        <w:rPr>
          <w:rFonts w:cs="Times New Roman"/>
        </w:rPr>
        <w:t xml:space="preserve"> savininkas nurodė, kad transporto priemonę vairavo </w:t>
      </w:r>
      <w:r w:rsidR="003E29A7" w:rsidRPr="00A82D50">
        <w:rPr>
          <w:rFonts w:cs="Times New Roman"/>
        </w:rPr>
        <w:t>kitas asmuo,</w:t>
      </w:r>
      <w:r w:rsidRPr="00A82D50">
        <w:rPr>
          <w:rFonts w:cs="Times New Roman"/>
        </w:rPr>
        <w:t xml:space="preserve"> </w:t>
      </w:r>
      <w:r w:rsidR="003E29A7" w:rsidRPr="00A82D50">
        <w:rPr>
          <w:rFonts w:cs="Times New Roman"/>
        </w:rPr>
        <w:t xml:space="preserve">tačiau šio asmens </w:t>
      </w:r>
      <w:r w:rsidRPr="00A82D50">
        <w:rPr>
          <w:rFonts w:cs="Times New Roman"/>
        </w:rPr>
        <w:t xml:space="preserve">gyvenamosios vietos adresas </w:t>
      </w:r>
      <w:r w:rsidR="003E29A7" w:rsidRPr="00A82D50">
        <w:rPr>
          <w:rFonts w:cs="Times New Roman"/>
        </w:rPr>
        <w:t xml:space="preserve">nebuvo </w:t>
      </w:r>
      <w:r w:rsidRPr="00A82D50">
        <w:rPr>
          <w:rFonts w:cs="Times New Roman"/>
        </w:rPr>
        <w:t>nurodytas. Lietuvos Respublikos gyventojų registre apie nurodytą asmenį informacijos nėra (ROIK 17067083117</w:t>
      </w:r>
      <w:r w:rsidR="00BF63EF" w:rsidRPr="00A82D50">
        <w:rPr>
          <w:rFonts w:cs="Times New Roman"/>
        </w:rPr>
        <w:t>)</w:t>
      </w:r>
      <w:r w:rsidR="0015747E" w:rsidRPr="00A82D50">
        <w:rPr>
          <w:rFonts w:cs="Times New Roman"/>
        </w:rPr>
        <w:t>.</w:t>
      </w:r>
    </w:p>
    <w:p w14:paraId="641502FA" w14:textId="46022CCD" w:rsidR="00B023DA" w:rsidRPr="00A82D50" w:rsidRDefault="00BF63EF" w:rsidP="00C405FC">
      <w:pPr>
        <w:spacing w:line="360" w:lineRule="auto"/>
        <w:ind w:firstLine="851"/>
        <w:jc w:val="both"/>
        <w:rPr>
          <w:rFonts w:cs="Times New Roman"/>
        </w:rPr>
      </w:pPr>
      <w:r w:rsidRPr="00A82D50">
        <w:rPr>
          <w:rFonts w:cs="Times New Roman"/>
        </w:rPr>
        <w:t xml:space="preserve">4. </w:t>
      </w:r>
      <w:r w:rsidR="0015747E" w:rsidRPr="00A82D50">
        <w:rPr>
          <w:rFonts w:cs="Times New Roman"/>
        </w:rPr>
        <w:t>T</w:t>
      </w:r>
      <w:r w:rsidRPr="00A82D50">
        <w:rPr>
          <w:rFonts w:cs="Times New Roman"/>
        </w:rPr>
        <w:t xml:space="preserve">ransporto priemonės </w:t>
      </w:r>
      <w:r w:rsidR="0015747E" w:rsidRPr="00A82D50">
        <w:rPr>
          <w:rFonts w:cs="Times New Roman"/>
        </w:rPr>
        <w:t>„</w:t>
      </w:r>
      <w:r w:rsidRPr="00A82D50">
        <w:rPr>
          <w:rFonts w:cs="Times New Roman"/>
        </w:rPr>
        <w:t>Ford Mondeo</w:t>
      </w:r>
      <w:r w:rsidR="0015747E" w:rsidRPr="00A82D50">
        <w:rPr>
          <w:rFonts w:cs="Times New Roman"/>
        </w:rPr>
        <w:t>“</w:t>
      </w:r>
      <w:r w:rsidRPr="00A82D50">
        <w:rPr>
          <w:rFonts w:cs="Times New Roman"/>
        </w:rPr>
        <w:t xml:space="preserve">, kuri buvo užfiksuota viršijanti leistiną 60 </w:t>
      </w:r>
      <w:r w:rsidR="008B0D33" w:rsidRPr="00A82D50">
        <w:rPr>
          <w:rFonts w:cs="Times New Roman"/>
        </w:rPr>
        <w:t>km per</w:t>
      </w:r>
      <w:r w:rsidRPr="00A82D50">
        <w:rPr>
          <w:rFonts w:cs="Times New Roman"/>
        </w:rPr>
        <w:t xml:space="preserve"> val. greitį 36 </w:t>
      </w:r>
      <w:r w:rsidR="008B0D33" w:rsidRPr="00A82D50">
        <w:rPr>
          <w:rFonts w:cs="Times New Roman"/>
        </w:rPr>
        <w:t>km per val</w:t>
      </w:r>
      <w:r w:rsidRPr="00A82D50">
        <w:rPr>
          <w:rFonts w:cs="Times New Roman"/>
        </w:rPr>
        <w:t xml:space="preserve">., nes važiavo 96 </w:t>
      </w:r>
      <w:r w:rsidR="008B0D33" w:rsidRPr="00A82D50">
        <w:rPr>
          <w:rFonts w:cs="Times New Roman"/>
        </w:rPr>
        <w:t>km per val</w:t>
      </w:r>
      <w:r w:rsidRPr="00A82D50">
        <w:rPr>
          <w:rFonts w:cs="Times New Roman"/>
        </w:rPr>
        <w:t>. greičiu</w:t>
      </w:r>
      <w:r w:rsidR="001C5327" w:rsidRPr="00A82D50">
        <w:rPr>
          <w:rFonts w:cs="Times New Roman"/>
        </w:rPr>
        <w:t>,</w:t>
      </w:r>
      <w:r w:rsidRPr="00A82D50">
        <w:rPr>
          <w:rFonts w:cs="Times New Roman"/>
        </w:rPr>
        <w:t xml:space="preserve"> savininkas nurodė, kad transporto priemonę vairavo Bulgarijos pilietis</w:t>
      </w:r>
      <w:r w:rsidR="001C5327" w:rsidRPr="00A82D50">
        <w:rPr>
          <w:rFonts w:cs="Times New Roman"/>
        </w:rPr>
        <w:t xml:space="preserve"> </w:t>
      </w:r>
      <w:r w:rsidRPr="00A82D50">
        <w:rPr>
          <w:rFonts w:cs="Times New Roman"/>
        </w:rPr>
        <w:t>(ROIK 17068065436)</w:t>
      </w:r>
      <w:r w:rsidR="0015747E" w:rsidRPr="00A82D50">
        <w:rPr>
          <w:rFonts w:cs="Times New Roman"/>
        </w:rPr>
        <w:t>.</w:t>
      </w:r>
    </w:p>
    <w:p w14:paraId="72EB2AC4" w14:textId="7F5BD75D" w:rsidR="00C405FC" w:rsidRPr="00A82D50" w:rsidRDefault="00B023DA" w:rsidP="00C405FC">
      <w:pPr>
        <w:spacing w:line="360" w:lineRule="auto"/>
        <w:ind w:firstLine="851"/>
        <w:jc w:val="both"/>
        <w:rPr>
          <w:rFonts w:cs="Times New Roman"/>
        </w:rPr>
      </w:pPr>
      <w:r w:rsidRPr="00A82D50">
        <w:rPr>
          <w:rFonts w:cs="Times New Roman"/>
        </w:rPr>
        <w:t xml:space="preserve">5. </w:t>
      </w:r>
      <w:r w:rsidR="0015747E" w:rsidRPr="00A82D50">
        <w:rPr>
          <w:rFonts w:cs="Times New Roman"/>
        </w:rPr>
        <w:t>T</w:t>
      </w:r>
      <w:r w:rsidRPr="00A82D50">
        <w:rPr>
          <w:rFonts w:cs="Times New Roman"/>
        </w:rPr>
        <w:t xml:space="preserve">ransporto priemonės, kuri buvo užfiksuota viršijanti leistiną 50 </w:t>
      </w:r>
      <w:r w:rsidR="008B0D33" w:rsidRPr="00A82D50">
        <w:rPr>
          <w:rFonts w:cs="Times New Roman"/>
        </w:rPr>
        <w:t>km per val</w:t>
      </w:r>
      <w:r w:rsidRPr="00A82D50">
        <w:rPr>
          <w:rFonts w:cs="Times New Roman"/>
        </w:rPr>
        <w:t xml:space="preserve">. greitį 53 </w:t>
      </w:r>
      <w:r w:rsidR="008B0D33" w:rsidRPr="00A82D50">
        <w:rPr>
          <w:rFonts w:cs="Times New Roman"/>
        </w:rPr>
        <w:t>km per val</w:t>
      </w:r>
      <w:r w:rsidRPr="00A82D50">
        <w:rPr>
          <w:rFonts w:cs="Times New Roman"/>
        </w:rPr>
        <w:t xml:space="preserve">., nes važiavo 103 </w:t>
      </w:r>
      <w:r w:rsidR="008B0D33" w:rsidRPr="00A82D50">
        <w:rPr>
          <w:rFonts w:cs="Times New Roman"/>
        </w:rPr>
        <w:t>km per val</w:t>
      </w:r>
      <w:r w:rsidRPr="00A82D50">
        <w:rPr>
          <w:rFonts w:cs="Times New Roman"/>
        </w:rPr>
        <w:t>. greičiu, savininkas nurodė, kad transporto priemonę vairavo Maskvoje gyvenantis asmuo</w:t>
      </w:r>
      <w:r w:rsidR="003E29A7" w:rsidRPr="00A55301">
        <w:rPr>
          <w:rStyle w:val="FootnoteReference"/>
        </w:rPr>
        <w:footnoteReference w:id="18"/>
      </w:r>
      <w:r w:rsidR="00D44205" w:rsidRPr="00A82D50">
        <w:rPr>
          <w:rFonts w:cs="Times New Roman"/>
        </w:rPr>
        <w:t xml:space="preserve"> </w:t>
      </w:r>
      <w:r w:rsidRPr="00A82D50">
        <w:rPr>
          <w:rFonts w:cs="Times New Roman"/>
        </w:rPr>
        <w:t>(ROIK 17067146617).</w:t>
      </w:r>
    </w:p>
    <w:p w14:paraId="0B7B59D6" w14:textId="0161F650" w:rsidR="00D44205" w:rsidRPr="00A82D50" w:rsidRDefault="00D44205" w:rsidP="00095EB9">
      <w:pPr>
        <w:spacing w:line="360" w:lineRule="auto"/>
        <w:ind w:firstLine="851"/>
        <w:jc w:val="both"/>
        <w:rPr>
          <w:rFonts w:cs="Times New Roman"/>
        </w:rPr>
      </w:pPr>
      <w:r w:rsidRPr="00A82D50">
        <w:rPr>
          <w:rFonts w:cs="Times New Roman"/>
        </w:rPr>
        <w:t xml:space="preserve">Visais šiais </w:t>
      </w:r>
      <w:r w:rsidR="00C405FC" w:rsidRPr="00A82D50">
        <w:rPr>
          <w:rFonts w:cs="Times New Roman"/>
        </w:rPr>
        <w:t xml:space="preserve">atvejais administracinio nusižengimo protokolai </w:t>
      </w:r>
      <w:r w:rsidR="00476B8A" w:rsidRPr="00A82D50">
        <w:rPr>
          <w:rFonts w:cs="Times New Roman"/>
        </w:rPr>
        <w:t>vairavusiais nurodytiems</w:t>
      </w:r>
      <w:r w:rsidR="00C405FC" w:rsidRPr="00A82D50">
        <w:rPr>
          <w:rFonts w:cs="Times New Roman"/>
        </w:rPr>
        <w:t xml:space="preserve"> asmenims nebuvo </w:t>
      </w:r>
      <w:r w:rsidR="00A40155" w:rsidRPr="00A82D50">
        <w:rPr>
          <w:rFonts w:cs="Times New Roman"/>
        </w:rPr>
        <w:t>iš</w:t>
      </w:r>
      <w:r w:rsidR="00C405FC" w:rsidRPr="00A82D50">
        <w:rPr>
          <w:rFonts w:cs="Times New Roman"/>
        </w:rPr>
        <w:t>siųsti</w:t>
      </w:r>
      <w:r w:rsidRPr="00A82D50">
        <w:rPr>
          <w:rFonts w:cs="Times New Roman"/>
        </w:rPr>
        <w:t>, administracinio nusižengimo bylų teisenos nutraukta automatiškai pasibaigus nagrinėjimo terminui</w:t>
      </w:r>
      <w:r w:rsidR="00476B8A" w:rsidRPr="00A82D50">
        <w:rPr>
          <w:rFonts w:cs="Times New Roman"/>
        </w:rPr>
        <w:t xml:space="preserve">. </w:t>
      </w:r>
      <w:r w:rsidR="00A40155" w:rsidRPr="00A82D50">
        <w:rPr>
          <w:rFonts w:cs="Times New Roman"/>
        </w:rPr>
        <w:t xml:space="preserve">Policijos pareigūnai paaiškino, kad šiuo metu neturi galimybių </w:t>
      </w:r>
      <w:r w:rsidR="00A44F7A" w:rsidRPr="00A82D50">
        <w:rPr>
          <w:rFonts w:cs="Times New Roman"/>
        </w:rPr>
        <w:t>pa</w:t>
      </w:r>
      <w:r w:rsidR="00A40155" w:rsidRPr="00A82D50">
        <w:rPr>
          <w:rFonts w:cs="Times New Roman"/>
        </w:rPr>
        <w:t xml:space="preserve">tikrinti trečiųjų šalių asmenų duomenų, t. y. įsitikinti, ar transporto priemonės savininko nurodyti </w:t>
      </w:r>
      <w:r w:rsidRPr="00A82D50">
        <w:rPr>
          <w:rFonts w:cs="Times New Roman"/>
        </w:rPr>
        <w:t>užsieniečio</w:t>
      </w:r>
      <w:r w:rsidR="00A40155" w:rsidRPr="00A82D50">
        <w:rPr>
          <w:rFonts w:cs="Times New Roman"/>
        </w:rPr>
        <w:t xml:space="preserve"> duomenys yra teisingi</w:t>
      </w:r>
      <w:r w:rsidR="00EC5990" w:rsidRPr="00A82D50">
        <w:rPr>
          <w:rFonts w:cs="Times New Roman"/>
        </w:rPr>
        <w:t>, o užsienio šalies piliečio buvimo Lietuvos Respublikoje faktą gali nustatyti taip pat ne visais atvejais.</w:t>
      </w:r>
    </w:p>
    <w:p w14:paraId="21D8F50E" w14:textId="435EC889" w:rsidR="000C7BD5" w:rsidRPr="00A82D50" w:rsidRDefault="00EC5990" w:rsidP="00095EB9">
      <w:pPr>
        <w:spacing w:line="360" w:lineRule="auto"/>
        <w:ind w:firstLine="851"/>
        <w:jc w:val="both"/>
        <w:rPr>
          <w:rFonts w:eastAsia="Calibri" w:cs="Times New Roman"/>
        </w:rPr>
      </w:pPr>
      <w:r w:rsidRPr="00A82D50">
        <w:rPr>
          <w:rFonts w:cs="Times New Roman"/>
        </w:rPr>
        <w:t xml:space="preserve">Manome, kad korupcijos pasireiškimo tikimybė galima dėl reglamentavimo spragų, kai </w:t>
      </w:r>
      <w:r w:rsidR="00A40155" w:rsidRPr="00A82D50">
        <w:rPr>
          <w:rFonts w:cs="Times New Roman"/>
        </w:rPr>
        <w:t>transporto priemonių savinink</w:t>
      </w:r>
      <w:r w:rsidRPr="00A82D50">
        <w:rPr>
          <w:rFonts w:cs="Times New Roman"/>
        </w:rPr>
        <w:t>ai gali nurodyti vairavusiu asmeniu bet kokį užsienio šalies pilietį</w:t>
      </w:r>
      <w:r w:rsidR="004C21B5" w:rsidRPr="00A82D50">
        <w:rPr>
          <w:rFonts w:cs="Times New Roman"/>
        </w:rPr>
        <w:t xml:space="preserve"> ir taip išvengti administracinės atsakomybės už greičio viršijimą</w:t>
      </w:r>
      <w:r w:rsidRPr="00A82D50">
        <w:rPr>
          <w:rFonts w:cs="Times New Roman"/>
        </w:rPr>
        <w:t xml:space="preserve">, </w:t>
      </w:r>
      <w:r w:rsidR="004C21B5" w:rsidRPr="00A82D50">
        <w:rPr>
          <w:rFonts w:cs="Times New Roman"/>
        </w:rPr>
        <w:t xml:space="preserve">o policijos įstaigos ne visada gali patikrinti </w:t>
      </w:r>
      <w:r w:rsidR="004C21B5" w:rsidRPr="00A82D50">
        <w:rPr>
          <w:rFonts w:cs="Times New Roman"/>
        </w:rPr>
        <w:lastRenderedPageBreak/>
        <w:t>nurodyto asmens tapatybės ir buvimo Lietuvos Respublikoje fakto.</w:t>
      </w:r>
      <w:r w:rsidRPr="00A82D50">
        <w:rPr>
          <w:rFonts w:cs="Times New Roman"/>
        </w:rPr>
        <w:t xml:space="preserve"> </w:t>
      </w:r>
    </w:p>
    <w:p w14:paraId="33DABA21" w14:textId="77777777" w:rsidR="00945D98" w:rsidRPr="00A82D50" w:rsidRDefault="00095EB9" w:rsidP="00095EB9">
      <w:pPr>
        <w:spacing w:line="360" w:lineRule="auto"/>
        <w:ind w:firstLine="851"/>
        <w:jc w:val="both"/>
        <w:rPr>
          <w:rFonts w:cs="Times New Roman"/>
        </w:rPr>
      </w:pPr>
      <w:r w:rsidRPr="00A82D50">
        <w:rPr>
          <w:rFonts w:cs="Times New Roman"/>
          <w:b/>
        </w:rPr>
        <w:t>Pasiūlymas:</w:t>
      </w:r>
    </w:p>
    <w:p w14:paraId="5BC31436" w14:textId="09FE002D" w:rsidR="00095EB9" w:rsidRPr="00A82D50" w:rsidRDefault="00945D98" w:rsidP="00095EB9">
      <w:pPr>
        <w:spacing w:line="360" w:lineRule="auto"/>
        <w:ind w:firstLine="851"/>
        <w:jc w:val="both"/>
        <w:rPr>
          <w:rFonts w:cs="Times New Roman"/>
        </w:rPr>
      </w:pPr>
      <w:r w:rsidRPr="00A82D50">
        <w:rPr>
          <w:rFonts w:cs="Times New Roman"/>
        </w:rPr>
        <w:t>S</w:t>
      </w:r>
      <w:r w:rsidR="00EC5990" w:rsidRPr="00A82D50">
        <w:rPr>
          <w:rFonts w:cs="Times New Roman"/>
        </w:rPr>
        <w:t xml:space="preserve">varstyti galimybę </w:t>
      </w:r>
      <w:r w:rsidR="00095EB9" w:rsidRPr="00A82D50">
        <w:rPr>
          <w:rFonts w:cs="Times New Roman"/>
        </w:rPr>
        <w:t>nustatyti, kad</w:t>
      </w:r>
      <w:r w:rsidR="006314A6" w:rsidRPr="00A82D50">
        <w:rPr>
          <w:rFonts w:cs="Times New Roman"/>
        </w:rPr>
        <w:t xml:space="preserve"> policijos pareigūnai, atlikdami administracinio nusižengimo bylos tyrimą, kai transporto priemonės savininkas </w:t>
      </w:r>
      <w:r w:rsidR="001842D0" w:rsidRPr="00A82D50">
        <w:rPr>
          <w:rFonts w:cs="Times New Roman"/>
        </w:rPr>
        <w:t xml:space="preserve">nurodo </w:t>
      </w:r>
      <w:r w:rsidR="006314A6" w:rsidRPr="00A82D50">
        <w:rPr>
          <w:rFonts w:cs="Times New Roman"/>
        </w:rPr>
        <w:t>vairavus</w:t>
      </w:r>
      <w:r w:rsidR="001842D0" w:rsidRPr="00A82D50">
        <w:rPr>
          <w:rFonts w:cs="Times New Roman"/>
        </w:rPr>
        <w:t>į</w:t>
      </w:r>
      <w:r w:rsidR="006314A6" w:rsidRPr="00A82D50">
        <w:rPr>
          <w:rFonts w:cs="Times New Roman"/>
        </w:rPr>
        <w:t xml:space="preserve"> asmen</w:t>
      </w:r>
      <w:r w:rsidR="001842D0" w:rsidRPr="00A82D50">
        <w:rPr>
          <w:rFonts w:cs="Times New Roman"/>
        </w:rPr>
        <w:t>į</w:t>
      </w:r>
      <w:r w:rsidR="006314A6" w:rsidRPr="00A82D50">
        <w:rPr>
          <w:rFonts w:cs="Times New Roman"/>
        </w:rPr>
        <w:t xml:space="preserve"> užsienio šalies pilietį, tikrina </w:t>
      </w:r>
      <w:r w:rsidR="003E29A7" w:rsidRPr="00A82D50">
        <w:rPr>
          <w:rFonts w:cs="Times New Roman"/>
        </w:rPr>
        <w:t>nurodyto vairavusi</w:t>
      </w:r>
      <w:r w:rsidR="001842D0" w:rsidRPr="00A82D50">
        <w:rPr>
          <w:rFonts w:cs="Times New Roman"/>
        </w:rPr>
        <w:t>o</w:t>
      </w:r>
      <w:r w:rsidR="003E29A7" w:rsidRPr="00A82D50">
        <w:rPr>
          <w:rFonts w:cs="Times New Roman"/>
        </w:rPr>
        <w:t xml:space="preserve"> </w:t>
      </w:r>
      <w:r w:rsidR="006314A6" w:rsidRPr="00A82D50">
        <w:rPr>
          <w:rFonts w:cs="Times New Roman"/>
        </w:rPr>
        <w:t>asmens buvimo Lietuvos Respublikoje faktą</w:t>
      </w:r>
      <w:r w:rsidR="00F30EA1" w:rsidRPr="00A82D50">
        <w:rPr>
          <w:rFonts w:cs="Times New Roman"/>
        </w:rPr>
        <w:t xml:space="preserve"> </w:t>
      </w:r>
      <w:r w:rsidR="00EC5990" w:rsidRPr="00A82D50">
        <w:rPr>
          <w:rFonts w:cs="Times New Roman"/>
        </w:rPr>
        <w:t xml:space="preserve">ir nurodyto asmens </w:t>
      </w:r>
      <w:r w:rsidR="00F30EA1" w:rsidRPr="00A82D50">
        <w:rPr>
          <w:rFonts w:cs="Times New Roman"/>
        </w:rPr>
        <w:t xml:space="preserve">tapatybę, o </w:t>
      </w:r>
      <w:r w:rsidR="00EC5990" w:rsidRPr="00A82D50">
        <w:rPr>
          <w:rFonts w:cs="Times New Roman"/>
        </w:rPr>
        <w:t>nustačius, kad buvo pateikti klaidingi vairavusio asmens duomenys, juos pateikęs asmuo turi būti traukiamas administracinėn atsakomybėn dėl duomenų nepateikimo.</w:t>
      </w:r>
    </w:p>
    <w:p w14:paraId="2AD2A3C8" w14:textId="4F178C68" w:rsidR="008469B0" w:rsidRPr="00A55301" w:rsidRDefault="000332AB" w:rsidP="00284C56">
      <w:pPr>
        <w:pStyle w:val="Heading2"/>
        <w:numPr>
          <w:ilvl w:val="0"/>
          <w:numId w:val="0"/>
        </w:numPr>
        <w:spacing w:line="360" w:lineRule="auto"/>
        <w:ind w:firstLine="851"/>
        <w:jc w:val="both"/>
        <w:rPr>
          <w:lang w:val="lt-LT"/>
        </w:rPr>
      </w:pPr>
      <w:bookmarkStart w:id="41" w:name="_Toc22807664"/>
      <w:r w:rsidRPr="00A55301">
        <w:rPr>
          <w:lang w:val="lt-LT"/>
        </w:rPr>
        <w:t>2.12</w:t>
      </w:r>
      <w:r w:rsidR="00A64B0D" w:rsidRPr="00A55301">
        <w:rPr>
          <w:lang w:val="lt-LT"/>
        </w:rPr>
        <w:t>.</w:t>
      </w:r>
      <w:r w:rsidR="008469B0" w:rsidRPr="00A55301">
        <w:rPr>
          <w:lang w:val="lt-LT"/>
        </w:rPr>
        <w:t xml:space="preserve"> </w:t>
      </w:r>
      <w:bookmarkStart w:id="42" w:name="_Toc21003759"/>
      <w:r w:rsidR="00DC1763" w:rsidRPr="00A55301">
        <w:rPr>
          <w:lang w:val="lt-LT"/>
        </w:rPr>
        <w:t>J</w:t>
      </w:r>
      <w:r w:rsidR="002567CB" w:rsidRPr="00A55301">
        <w:rPr>
          <w:lang w:val="lt-LT"/>
        </w:rPr>
        <w:t>uridini</w:t>
      </w:r>
      <w:r w:rsidR="00DC1763" w:rsidRPr="00A55301">
        <w:rPr>
          <w:lang w:val="lt-LT"/>
        </w:rPr>
        <w:t>ų</w:t>
      </w:r>
      <w:r w:rsidR="002567CB" w:rsidRPr="00A55301">
        <w:rPr>
          <w:lang w:val="lt-LT"/>
        </w:rPr>
        <w:t xml:space="preserve"> </w:t>
      </w:r>
      <w:r w:rsidR="008469B0" w:rsidRPr="00A55301">
        <w:rPr>
          <w:lang w:val="lt-LT"/>
        </w:rPr>
        <w:t>asmen</w:t>
      </w:r>
      <w:r w:rsidR="00DC1763" w:rsidRPr="00A55301">
        <w:rPr>
          <w:lang w:val="lt-LT"/>
        </w:rPr>
        <w:t>ų</w:t>
      </w:r>
      <w:r w:rsidR="008469B0" w:rsidRPr="00A55301">
        <w:rPr>
          <w:lang w:val="lt-LT"/>
        </w:rPr>
        <w:t xml:space="preserve">, kai jiems priklausančios transporto priemonės užfiksuotos viršijančios greitį, </w:t>
      </w:r>
      <w:r w:rsidR="00DC1763" w:rsidRPr="00A55301">
        <w:rPr>
          <w:lang w:val="lt-LT"/>
        </w:rPr>
        <w:t xml:space="preserve">atsakomybės </w:t>
      </w:r>
      <w:r w:rsidR="006314A6" w:rsidRPr="00A55301">
        <w:rPr>
          <w:lang w:val="lt-LT"/>
        </w:rPr>
        <w:t>išvengimas</w:t>
      </w:r>
      <w:bookmarkEnd w:id="41"/>
      <w:bookmarkEnd w:id="42"/>
      <w:r w:rsidR="006314A6" w:rsidRPr="00A55301">
        <w:rPr>
          <w:lang w:val="lt-LT"/>
        </w:rPr>
        <w:t xml:space="preserve"> </w:t>
      </w:r>
    </w:p>
    <w:p w14:paraId="60D00E65" w14:textId="1E869085" w:rsidR="00A44F7A" w:rsidRPr="00A82D50" w:rsidRDefault="0015747E" w:rsidP="008469B0">
      <w:pPr>
        <w:spacing w:line="360" w:lineRule="auto"/>
        <w:ind w:firstLine="851"/>
        <w:contextualSpacing/>
        <w:jc w:val="both"/>
        <w:rPr>
          <w:rFonts w:cs="Times New Roman"/>
        </w:rPr>
      </w:pPr>
      <w:r w:rsidRPr="00A82D50">
        <w:rPr>
          <w:rFonts w:cs="Times New Roman"/>
        </w:rPr>
        <w:t xml:space="preserve">Pagal </w:t>
      </w:r>
      <w:r w:rsidR="00F3225A" w:rsidRPr="00A82D50">
        <w:rPr>
          <w:rFonts w:cs="Times New Roman"/>
        </w:rPr>
        <w:t>Kelių eismo taisyklių pažeidimų, užfiksuotų stacionariomis ar mobiliosiomis teisės pažeidimų fiksavimo sistemomis, tyrimo tvarkos aprašo 9.4 punkt</w:t>
      </w:r>
      <w:r w:rsidRPr="00A82D50">
        <w:rPr>
          <w:rFonts w:cs="Times New Roman"/>
        </w:rPr>
        <w:t xml:space="preserve">ą, </w:t>
      </w:r>
      <w:r w:rsidR="00F3225A" w:rsidRPr="00A82D50">
        <w:rPr>
          <w:rFonts w:cs="Times New Roman"/>
        </w:rPr>
        <w:t>jeigu administracinio nusižengimo metu buvo užfiksuota juridiniam asmeniui priklausanti transporto priemonė, juridinio asmens vadovui surašo ir siunčia pranešimą.</w:t>
      </w:r>
      <w:r w:rsidR="008162BF" w:rsidRPr="00A82D50">
        <w:rPr>
          <w:rFonts w:cs="Times New Roman"/>
        </w:rPr>
        <w:t xml:space="preserve"> </w:t>
      </w:r>
      <w:r w:rsidR="00F3225A" w:rsidRPr="00A82D50">
        <w:rPr>
          <w:rFonts w:cs="Times New Roman"/>
        </w:rPr>
        <w:t>Iš juridinio asmens gavus informaciją apie vairavusį asmenį</w:t>
      </w:r>
      <w:r w:rsidR="003E29A7" w:rsidRPr="00A82D50">
        <w:rPr>
          <w:rFonts w:cs="Times New Roman"/>
        </w:rPr>
        <w:t>,</w:t>
      </w:r>
      <w:r w:rsidR="00F3225A" w:rsidRPr="00A82D50">
        <w:rPr>
          <w:rFonts w:cs="Times New Roman"/>
        </w:rPr>
        <w:t xml:space="preserve"> </w:t>
      </w:r>
      <w:r w:rsidR="003E29A7" w:rsidRPr="00A82D50">
        <w:rPr>
          <w:rFonts w:cs="Times New Roman"/>
        </w:rPr>
        <w:t xml:space="preserve">šiam asmeniui </w:t>
      </w:r>
      <w:r w:rsidR="00F3225A" w:rsidRPr="00A82D50">
        <w:rPr>
          <w:rFonts w:cs="Times New Roman"/>
        </w:rPr>
        <w:t xml:space="preserve">surašomas ir siunčiamas administracinio nusižengimo protokolas su administraciniu nurodymu arba be jo ir pranešimas. Jei juridinis asmuo per tris darbo dienas nuo pranešimo apie administracinį nusižengimą gavimo dienos nepraneša duomenų apie asmenį, kuris administracinio nusižengimo metu naudojosi transporto priemone, </w:t>
      </w:r>
      <w:r w:rsidR="003E29A7" w:rsidRPr="00A82D50">
        <w:rPr>
          <w:rFonts w:cs="Times New Roman"/>
        </w:rPr>
        <w:t xml:space="preserve">policijos pareigūnas </w:t>
      </w:r>
      <w:r w:rsidR="00F3225A" w:rsidRPr="00A82D50">
        <w:rPr>
          <w:rFonts w:cs="Times New Roman"/>
        </w:rPr>
        <w:t>juridinio asmens vadovui (ar jo filialo vadovui) nedalyvaujant surašo administracinio nusižengimo protokolą pagal ANK 431 straipsnį „Transporto priemonės savininkui (valdytojui) nustatytų reikalavimų nevykdymas“ ir siunčia ANK 573 straipsnio nustatyta tvarka. Taigi</w:t>
      </w:r>
      <w:r w:rsidR="00A44F7A" w:rsidRPr="00A82D50">
        <w:rPr>
          <w:rFonts w:cs="Times New Roman"/>
        </w:rPr>
        <w:t xml:space="preserve"> </w:t>
      </w:r>
      <w:r w:rsidR="00A44F7A" w:rsidRPr="00A82D50">
        <w:rPr>
          <w:rFonts w:cs="Times New Roman"/>
        </w:rPr>
        <w:lastRenderedPageBreak/>
        <w:t>j</w:t>
      </w:r>
      <w:r w:rsidR="008469B0" w:rsidRPr="00A82D50">
        <w:rPr>
          <w:rFonts w:cs="Times New Roman"/>
        </w:rPr>
        <w:t>uridini</w:t>
      </w:r>
      <w:r w:rsidR="00D44205" w:rsidRPr="00A82D50">
        <w:rPr>
          <w:rFonts w:cs="Times New Roman"/>
        </w:rPr>
        <w:t>o</w:t>
      </w:r>
      <w:r w:rsidR="008469B0" w:rsidRPr="00A82D50">
        <w:rPr>
          <w:rFonts w:cs="Times New Roman"/>
        </w:rPr>
        <w:t xml:space="preserve"> </w:t>
      </w:r>
      <w:r w:rsidR="00D44205" w:rsidRPr="00A82D50">
        <w:rPr>
          <w:rFonts w:cs="Times New Roman"/>
        </w:rPr>
        <w:t xml:space="preserve">asmens vadovui </w:t>
      </w:r>
      <w:r w:rsidR="00EF72A8" w:rsidRPr="00A82D50">
        <w:rPr>
          <w:rFonts w:cs="Times New Roman"/>
        </w:rPr>
        <w:t>nustatyta pareiga pranešti j</w:t>
      </w:r>
      <w:r w:rsidR="001F4718" w:rsidRPr="00A82D50">
        <w:rPr>
          <w:rFonts w:cs="Times New Roman"/>
        </w:rPr>
        <w:t>o vadovaujamam juridiniam asmeniui</w:t>
      </w:r>
      <w:r w:rsidR="00EF72A8" w:rsidRPr="00A82D50">
        <w:rPr>
          <w:rFonts w:cs="Times New Roman"/>
        </w:rPr>
        <w:t xml:space="preserve"> priklausiusią transporto priemonę vairavusio asmens duomenis</w:t>
      </w:r>
      <w:r w:rsidR="00D44205" w:rsidRPr="00A82D50">
        <w:rPr>
          <w:rFonts w:cs="Times New Roman"/>
        </w:rPr>
        <w:t>, jeigu buvo įteiktas pranešimas apie užfiksuotą Kelių eismo taisyklių pažeidimą</w:t>
      </w:r>
      <w:r w:rsidR="00EF72A8" w:rsidRPr="00A82D50">
        <w:rPr>
          <w:rFonts w:cs="Times New Roman"/>
        </w:rPr>
        <w:t>. To nepadarius</w:t>
      </w:r>
      <w:r w:rsidR="003E29A7" w:rsidRPr="00A82D50">
        <w:rPr>
          <w:rFonts w:cs="Times New Roman"/>
        </w:rPr>
        <w:t>iam</w:t>
      </w:r>
      <w:r w:rsidR="00EF72A8" w:rsidRPr="00A82D50">
        <w:rPr>
          <w:rFonts w:cs="Times New Roman"/>
        </w:rPr>
        <w:t xml:space="preserve"> juridinio asmens vadovui paskiriama nuobauda dėl duomenų </w:t>
      </w:r>
      <w:r w:rsidR="008469B0" w:rsidRPr="00A82D50">
        <w:rPr>
          <w:rFonts w:cs="Times New Roman"/>
        </w:rPr>
        <w:t>apie transporto priemonės naudotoją nepateikimą</w:t>
      </w:r>
      <w:r w:rsidR="00DC79A1" w:rsidRPr="00A82D50">
        <w:rPr>
          <w:rFonts w:cs="Times New Roman"/>
        </w:rPr>
        <w:t>, tačiau administracinis nusižengimas nėra išnagrinėjamas</w:t>
      </w:r>
      <w:r w:rsidR="00A44F7A" w:rsidRPr="00A82D50">
        <w:rPr>
          <w:rFonts w:cs="Times New Roman"/>
        </w:rPr>
        <w:t xml:space="preserve">. </w:t>
      </w:r>
    </w:p>
    <w:p w14:paraId="03BFC59B" w14:textId="2B6302E1" w:rsidR="00816FC5" w:rsidRPr="00A82D50" w:rsidRDefault="00A44F7A" w:rsidP="008469B0">
      <w:pPr>
        <w:spacing w:line="360" w:lineRule="auto"/>
        <w:ind w:firstLine="851"/>
        <w:contextualSpacing/>
        <w:jc w:val="both"/>
        <w:rPr>
          <w:rFonts w:cs="Times New Roman"/>
        </w:rPr>
      </w:pPr>
      <w:r w:rsidRPr="00A82D50">
        <w:rPr>
          <w:rFonts w:cs="Times New Roman"/>
        </w:rPr>
        <w:t xml:space="preserve">Pagal šiuo metu galiojančių teisės aktų nuostatas juridinio asmens </w:t>
      </w:r>
      <w:r w:rsidR="008C526B" w:rsidRPr="00A82D50">
        <w:rPr>
          <w:rFonts w:cs="Times New Roman"/>
        </w:rPr>
        <w:t xml:space="preserve">vadovo </w:t>
      </w:r>
      <w:r w:rsidRPr="00A82D50">
        <w:rPr>
          <w:rFonts w:cs="Times New Roman"/>
        </w:rPr>
        <w:t>atsakomybė už j</w:t>
      </w:r>
      <w:r w:rsidR="008C526B" w:rsidRPr="00A82D50">
        <w:rPr>
          <w:rFonts w:cs="Times New Roman"/>
        </w:rPr>
        <w:t>o vadovaujamam juridiniam asmeniui</w:t>
      </w:r>
      <w:r w:rsidRPr="00A82D50">
        <w:rPr>
          <w:rFonts w:cs="Times New Roman"/>
        </w:rPr>
        <w:t xml:space="preserve"> priklausanči</w:t>
      </w:r>
      <w:r w:rsidR="008C526B" w:rsidRPr="00A82D50">
        <w:rPr>
          <w:rFonts w:cs="Times New Roman"/>
        </w:rPr>
        <w:t>a</w:t>
      </w:r>
      <w:r w:rsidRPr="00A82D50">
        <w:rPr>
          <w:rFonts w:cs="Times New Roman"/>
        </w:rPr>
        <w:t xml:space="preserve"> transporto priemone </w:t>
      </w:r>
      <w:r w:rsidR="008C526B" w:rsidRPr="00A82D50">
        <w:rPr>
          <w:rFonts w:cs="Times New Roman"/>
        </w:rPr>
        <w:t>padarytą pažeidimą</w:t>
      </w:r>
      <w:r w:rsidR="008E0C95" w:rsidRPr="00A82D50">
        <w:rPr>
          <w:rFonts w:cs="Times New Roman"/>
        </w:rPr>
        <w:t xml:space="preserve"> </w:t>
      </w:r>
      <w:r w:rsidR="008C526B" w:rsidRPr="00A82D50">
        <w:rPr>
          <w:rFonts w:cs="Times New Roman"/>
        </w:rPr>
        <w:t>(</w:t>
      </w:r>
      <w:r w:rsidR="008E0C95" w:rsidRPr="00A82D50">
        <w:rPr>
          <w:rFonts w:cs="Times New Roman"/>
        </w:rPr>
        <w:t>greičio viršijimą</w:t>
      </w:r>
      <w:r w:rsidR="008C526B" w:rsidRPr="00A82D50">
        <w:rPr>
          <w:rFonts w:cs="Times New Roman"/>
        </w:rPr>
        <w:t>)</w:t>
      </w:r>
      <w:r w:rsidR="008E0C95" w:rsidRPr="00A82D50">
        <w:rPr>
          <w:rFonts w:cs="Times New Roman"/>
        </w:rPr>
        <w:t xml:space="preserve"> pavaizduota 7</w:t>
      </w:r>
      <w:r w:rsidRPr="00A82D50">
        <w:rPr>
          <w:rFonts w:cs="Times New Roman"/>
        </w:rPr>
        <w:t xml:space="preserve"> paveiksl</w:t>
      </w:r>
      <w:r w:rsidR="0015747E" w:rsidRPr="00A82D50">
        <w:rPr>
          <w:rFonts w:cs="Times New Roman"/>
        </w:rPr>
        <w:t>ėlyje</w:t>
      </w:r>
      <w:r w:rsidRPr="00A82D50">
        <w:rPr>
          <w:rFonts w:cs="Times New Roman"/>
        </w:rPr>
        <w:t>.</w:t>
      </w:r>
    </w:p>
    <w:p w14:paraId="654A325C" w14:textId="77777777" w:rsidR="00945D98" w:rsidRPr="00A82D50" w:rsidRDefault="00945D98" w:rsidP="008469B0">
      <w:pPr>
        <w:spacing w:line="360" w:lineRule="auto"/>
        <w:ind w:firstLine="851"/>
        <w:contextualSpacing/>
        <w:jc w:val="both"/>
        <w:rPr>
          <w:rFonts w:cs="Times New Roman"/>
        </w:rPr>
      </w:pPr>
    </w:p>
    <w:p w14:paraId="34B630F1" w14:textId="1BFAA152" w:rsidR="00A44F7A" w:rsidRPr="00A82D50" w:rsidRDefault="00DB5522" w:rsidP="008469B0">
      <w:pPr>
        <w:spacing w:line="360" w:lineRule="auto"/>
        <w:ind w:firstLine="851"/>
        <w:contextualSpacing/>
        <w:jc w:val="both"/>
        <w:rPr>
          <w:rFonts w:cs="Times New Roman"/>
        </w:rPr>
      </w:pPr>
      <w:r w:rsidRPr="00A82D50">
        <w:rPr>
          <w:rFonts w:cs="Times New Roman"/>
          <w:noProof/>
          <w:lang w:eastAsia="lt-LT"/>
        </w:rPr>
        <mc:AlternateContent>
          <mc:Choice Requires="wps">
            <w:drawing>
              <wp:anchor distT="0" distB="0" distL="114300" distR="114300" simplePos="0" relativeHeight="251678720" behindDoc="0" locked="0" layoutInCell="1" allowOverlap="1" wp14:anchorId="600840A4" wp14:editId="6CF41B02">
                <wp:simplePos x="0" y="0"/>
                <wp:positionH relativeFrom="column">
                  <wp:posOffset>541931</wp:posOffset>
                </wp:positionH>
                <wp:positionV relativeFrom="paragraph">
                  <wp:posOffset>60463</wp:posOffset>
                </wp:positionV>
                <wp:extent cx="5239385" cy="3999506"/>
                <wp:effectExtent l="0" t="0" r="18415" b="20320"/>
                <wp:wrapNone/>
                <wp:docPr id="11" name="Rectangle 11"/>
                <wp:cNvGraphicFramePr/>
                <a:graphic xmlns:a="http://schemas.openxmlformats.org/drawingml/2006/main">
                  <a:graphicData uri="http://schemas.microsoft.com/office/word/2010/wordprocessingShape">
                    <wps:wsp>
                      <wps:cNvSpPr/>
                      <wps:spPr>
                        <a:xfrm>
                          <a:off x="0" y="0"/>
                          <a:ext cx="5239385" cy="3999506"/>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5F05A27" id="Rectangle 11" o:spid="_x0000_s1026" style="position:absolute;margin-left:42.65pt;margin-top:4.75pt;width:412.55pt;height:314.9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" fillcolor="white [3201]" strokecolor="black [3200]" strokeweight=".25pt"/>
            </w:pict>
          </mc:Fallback>
        </mc:AlternateContent>
      </w:r>
      <w:r w:rsidRPr="00A82D50">
        <w:rPr>
          <w:rFonts w:cs="Times New Roman"/>
          <w:noProof/>
          <w:lang w:eastAsia="lt-LT"/>
        </w:rPr>
        <mc:AlternateContent>
          <mc:Choice Requires="wps">
            <w:drawing>
              <wp:anchor distT="0" distB="0" distL="114300" distR="114300" simplePos="0" relativeHeight="251680768" behindDoc="0" locked="0" layoutInCell="1" allowOverlap="1" wp14:anchorId="6FA8BDBC" wp14:editId="7657613B">
                <wp:simplePos x="0" y="0"/>
                <wp:positionH relativeFrom="column">
                  <wp:posOffset>613493</wp:posOffset>
                </wp:positionH>
                <wp:positionV relativeFrom="paragraph">
                  <wp:posOffset>139976</wp:posOffset>
                </wp:positionV>
                <wp:extent cx="5120640" cy="516835"/>
                <wp:effectExtent l="0" t="0" r="22860" b="17145"/>
                <wp:wrapNone/>
                <wp:docPr id="12" name="Rectangle 12"/>
                <wp:cNvGraphicFramePr/>
                <a:graphic xmlns:a="http://schemas.openxmlformats.org/drawingml/2006/main">
                  <a:graphicData uri="http://schemas.microsoft.com/office/word/2010/wordprocessingShape">
                    <wps:wsp>
                      <wps:cNvSpPr/>
                      <wps:spPr>
                        <a:xfrm>
                          <a:off x="0" y="0"/>
                          <a:ext cx="5120640" cy="516835"/>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5A7C284A" w14:textId="383DB4B6" w:rsidR="003D10F9" w:rsidRPr="004A060F" w:rsidRDefault="003D10F9" w:rsidP="004A060F">
                            <w:pPr>
                              <w:jc w:val="center"/>
                              <w:rPr>
                                <w:b/>
                                <w:sz w:val="22"/>
                              </w:rPr>
                            </w:pPr>
                            <w:r w:rsidRPr="004A060F">
                              <w:rPr>
                                <w:b/>
                                <w:sz w:val="22"/>
                              </w:rPr>
                              <w:t>Transporto priemonės, kuri buvo užfiksuota viršijanti greitį, savininkas yra juridinis asmuo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A8BDBC" id="Rectangle 12" o:spid="_x0000_s1040" style="position:absolute;left:0;text-align:left;margin-left:48.3pt;margin-top:11pt;width:403.2pt;height:40.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" fillcolor="white [3201]" strokecolor="black [3200]" strokeweight=".25pt">
                <v:textbox>
                  <w:txbxContent>
                    <w:p w14:paraId="5A7C284A" w14:textId="383DB4B6" w:rsidR="003D10F9" w:rsidRPr="004A060F" w:rsidRDefault="003D10F9" w:rsidP="004A060F">
                      <w:pPr>
                        <w:jc w:val="center"/>
                        <w:rPr>
                          <w:b/>
                          <w:sz w:val="22"/>
                        </w:rPr>
                      </w:pPr>
                      <w:r w:rsidRPr="004A060F">
                        <w:rPr>
                          <w:b/>
                          <w:sz w:val="22"/>
                        </w:rPr>
                        <w:t>Transporto priemonės, kuri buvo užfiksuota viršijanti greitį, savininkas yra juridinis asmuo</w:t>
                      </w:r>
                    </w:p>
                  </w:txbxContent>
                </v:textbox>
              </v:rect>
            </w:pict>
          </mc:Fallback>
        </mc:AlternateContent>
      </w:r>
    </w:p>
    <w:p w14:paraId="4C8061FF" w14:textId="77777777" w:rsidR="00A44F7A" w:rsidRPr="00A82D50" w:rsidRDefault="00A44F7A" w:rsidP="008469B0">
      <w:pPr>
        <w:spacing w:line="360" w:lineRule="auto"/>
        <w:ind w:firstLine="851"/>
        <w:contextualSpacing/>
        <w:jc w:val="both"/>
        <w:rPr>
          <w:rFonts w:cs="Times New Roman"/>
        </w:rPr>
      </w:pPr>
    </w:p>
    <w:p w14:paraId="743C424F" w14:textId="72792BAF" w:rsidR="00A44F7A" w:rsidRPr="00A82D50" w:rsidRDefault="00DB5522" w:rsidP="008469B0">
      <w:pPr>
        <w:spacing w:line="360" w:lineRule="auto"/>
        <w:ind w:firstLine="851"/>
        <w:contextualSpacing/>
        <w:jc w:val="both"/>
        <w:rPr>
          <w:rFonts w:cs="Times New Roman"/>
        </w:rPr>
      </w:pPr>
      <w:r w:rsidRPr="00A82D50">
        <w:rPr>
          <w:rFonts w:cs="Times New Roman"/>
          <w:noProof/>
          <w:lang w:eastAsia="lt-LT"/>
        </w:rPr>
        <mc:AlternateContent>
          <mc:Choice Requires="wps">
            <w:drawing>
              <wp:anchor distT="0" distB="0" distL="114300" distR="114300" simplePos="0" relativeHeight="251682816" behindDoc="0" locked="0" layoutInCell="1" allowOverlap="1" wp14:anchorId="5062F31C" wp14:editId="32442430">
                <wp:simplePos x="0" y="0"/>
                <wp:positionH relativeFrom="column">
                  <wp:posOffset>1122376</wp:posOffset>
                </wp:positionH>
                <wp:positionV relativeFrom="paragraph">
                  <wp:posOffset>211179</wp:posOffset>
                </wp:positionV>
                <wp:extent cx="4102156" cy="477078"/>
                <wp:effectExtent l="0" t="0" r="12700" b="18415"/>
                <wp:wrapNone/>
                <wp:docPr id="14" name="Rectangle 14"/>
                <wp:cNvGraphicFramePr/>
                <a:graphic xmlns:a="http://schemas.openxmlformats.org/drawingml/2006/main">
                  <a:graphicData uri="http://schemas.microsoft.com/office/word/2010/wordprocessingShape">
                    <wps:wsp>
                      <wps:cNvSpPr/>
                      <wps:spPr>
                        <a:xfrm>
                          <a:off x="0" y="0"/>
                          <a:ext cx="4102156" cy="477078"/>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054DFF62" w14:textId="1DF5FD91" w:rsidR="003D10F9" w:rsidRPr="004A060F" w:rsidRDefault="003D10F9" w:rsidP="00DB5522">
                            <w:pPr>
                              <w:jc w:val="center"/>
                              <w:rPr>
                                <w:sz w:val="22"/>
                              </w:rPr>
                            </w:pPr>
                            <w:r w:rsidRPr="004A060F">
                              <w:rPr>
                                <w:sz w:val="22"/>
                              </w:rPr>
                              <w:t>Policijos pareigūnas ar darbuotojas suformuoja ir siunčia pranešimą apie užfiksuotą KET pažeidimą juridiniam asmeniui</w:t>
                            </w:r>
                          </w:p>
                          <w:p w14:paraId="1659C12A" w14:textId="77777777" w:rsidR="003D10F9" w:rsidRPr="004A060F" w:rsidRDefault="003D10F9" w:rsidP="004A060F">
                            <w:pPr>
                              <w:jc w:val="center"/>
                              <w:rPr>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62F31C" id="Rectangle 14" o:spid="_x0000_s1041" style="position:absolute;left:0;text-align:left;margin-left:88.4pt;margin-top:16.65pt;width:323pt;height:37.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" fillcolor="white [3201]" strokecolor="black [3200]" strokeweight=".25pt">
                <v:textbox>
                  <w:txbxContent>
                    <w:p w14:paraId="054DFF62" w14:textId="1DF5FD91" w:rsidR="003D10F9" w:rsidRPr="004A060F" w:rsidRDefault="003D10F9" w:rsidP="00DB5522">
                      <w:pPr>
                        <w:jc w:val="center"/>
                        <w:rPr>
                          <w:sz w:val="22"/>
                        </w:rPr>
                      </w:pPr>
                      <w:r w:rsidRPr="004A060F">
                        <w:rPr>
                          <w:sz w:val="22"/>
                        </w:rPr>
                        <w:t>Policijos pareigūnas ar darbuotojas suformuoja ir siunčia pranešimą apie užfiksuotą KET pažeidimą juridiniam asmeniui</w:t>
                      </w:r>
                    </w:p>
                    <w:p w14:paraId="1659C12A" w14:textId="77777777" w:rsidR="003D10F9" w:rsidRPr="004A060F" w:rsidRDefault="003D10F9" w:rsidP="004A060F">
                      <w:pPr>
                        <w:jc w:val="center"/>
                        <w:rPr>
                          <w:sz w:val="22"/>
                        </w:rPr>
                      </w:pPr>
                    </w:p>
                  </w:txbxContent>
                </v:textbox>
              </v:rect>
            </w:pict>
          </mc:Fallback>
        </mc:AlternateContent>
      </w:r>
    </w:p>
    <w:p w14:paraId="7181F022" w14:textId="77777777" w:rsidR="00A44F7A" w:rsidRPr="00A82D50" w:rsidRDefault="00A44F7A" w:rsidP="008469B0">
      <w:pPr>
        <w:spacing w:line="360" w:lineRule="auto"/>
        <w:ind w:firstLine="851"/>
        <w:contextualSpacing/>
        <w:jc w:val="both"/>
        <w:rPr>
          <w:rFonts w:cs="Times New Roman"/>
        </w:rPr>
      </w:pPr>
    </w:p>
    <w:p w14:paraId="20E64735" w14:textId="2D8DC17A" w:rsidR="00A44F7A" w:rsidRPr="00A82D50" w:rsidRDefault="00D44205" w:rsidP="008469B0">
      <w:pPr>
        <w:spacing w:line="360" w:lineRule="auto"/>
        <w:ind w:firstLine="851"/>
        <w:contextualSpacing/>
        <w:jc w:val="both"/>
        <w:rPr>
          <w:rFonts w:cs="Times New Roman"/>
        </w:rPr>
      </w:pPr>
      <w:r w:rsidRPr="00A82D50">
        <w:rPr>
          <w:rFonts w:cs="Times New Roman"/>
          <w:noProof/>
          <w:lang w:eastAsia="lt-LT"/>
        </w:rPr>
        <mc:AlternateContent>
          <mc:Choice Requires="wps">
            <w:drawing>
              <wp:anchor distT="0" distB="0" distL="114300" distR="114300" simplePos="0" relativeHeight="251695104" behindDoc="0" locked="0" layoutInCell="1" allowOverlap="1" wp14:anchorId="28CC4CD7" wp14:editId="60016C5A">
                <wp:simplePos x="0" y="0"/>
                <wp:positionH relativeFrom="column">
                  <wp:posOffset>2540762</wp:posOffset>
                </wp:positionH>
                <wp:positionV relativeFrom="paragraph">
                  <wp:posOffset>162560</wp:posOffset>
                </wp:positionV>
                <wp:extent cx="994867" cy="160934"/>
                <wp:effectExtent l="38100" t="0" r="0" b="29845"/>
                <wp:wrapNone/>
                <wp:docPr id="1" name="Down Arrow 1"/>
                <wp:cNvGraphicFramePr/>
                <a:graphic xmlns:a="http://schemas.openxmlformats.org/drawingml/2006/main">
                  <a:graphicData uri="http://schemas.microsoft.com/office/word/2010/wordprocessingShape">
                    <wps:wsp>
                      <wps:cNvSpPr/>
                      <wps:spPr>
                        <a:xfrm>
                          <a:off x="0" y="0"/>
                          <a:ext cx="994867" cy="160934"/>
                        </a:xfrm>
                        <a:prstGeom prst="downArrow">
                          <a:avLst/>
                        </a:prstGeom>
                        <a:solidFill>
                          <a:sysClr val="window" lastClr="FFFFFF"/>
                        </a:solidFill>
                        <a:ln w="3175" cap="flat" cmpd="sng" algn="ctr">
                          <a:solidFill>
                            <a:sysClr val="windowText" lastClr="000000"/>
                          </a:solidFill>
                          <a:prstDash val="solid"/>
                        </a:ln>
                        <a:effectLst/>
                      </wps:spPr>
                      <wps:txbx>
                        <w:txbxContent>
                          <w:p w14:paraId="247C3684" w14:textId="34C05AE1" w:rsidR="003D10F9" w:rsidRPr="004A060F" w:rsidRDefault="003D10F9" w:rsidP="00D44205">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CC4CD7" id="Down Arrow 1" o:spid="_x0000_s1042" type="#_x0000_t67" style="position:absolute;left:0;text-align:left;margin-left:200.05pt;margin-top:12.8pt;width:78.35pt;height:12.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" adj="10800" fillcolor="window" strokecolor="windowText" strokeweight=".25pt">
                <v:textbox>
                  <w:txbxContent>
                    <w:p w14:paraId="247C3684" w14:textId="34C05AE1" w:rsidR="003D10F9" w:rsidRPr="004A060F" w:rsidRDefault="003D10F9" w:rsidP="00D44205">
                      <w:pPr>
                        <w:jc w:val="center"/>
                        <w:rPr>
                          <w:sz w:val="16"/>
                          <w:szCs w:val="16"/>
                        </w:rPr>
                      </w:pPr>
                    </w:p>
                  </w:txbxContent>
                </v:textbox>
              </v:shape>
            </w:pict>
          </mc:Fallback>
        </mc:AlternateContent>
      </w:r>
    </w:p>
    <w:p w14:paraId="3D4683A9" w14:textId="020E65EC" w:rsidR="00A44F7A" w:rsidRPr="00A82D50" w:rsidRDefault="00DB5522" w:rsidP="008469B0">
      <w:pPr>
        <w:spacing w:line="360" w:lineRule="auto"/>
        <w:ind w:firstLine="851"/>
        <w:contextualSpacing/>
        <w:jc w:val="both"/>
        <w:rPr>
          <w:rFonts w:cs="Times New Roman"/>
        </w:rPr>
      </w:pPr>
      <w:r w:rsidRPr="00A82D50">
        <w:rPr>
          <w:rFonts w:cs="Times New Roman"/>
          <w:noProof/>
          <w:lang w:eastAsia="lt-LT"/>
        </w:rPr>
        <mc:AlternateContent>
          <mc:Choice Requires="wps">
            <w:drawing>
              <wp:anchor distT="0" distB="0" distL="114300" distR="114300" simplePos="0" relativeHeight="251684864" behindDoc="0" locked="0" layoutInCell="1" allowOverlap="1" wp14:anchorId="08689A37" wp14:editId="0958EC67">
                <wp:simplePos x="0" y="0"/>
                <wp:positionH relativeFrom="column">
                  <wp:posOffset>1806106</wp:posOffset>
                </wp:positionH>
                <wp:positionV relativeFrom="paragraph">
                  <wp:posOffset>58006</wp:posOffset>
                </wp:positionV>
                <wp:extent cx="2504661" cy="1137037"/>
                <wp:effectExtent l="0" t="0" r="10160" b="25400"/>
                <wp:wrapNone/>
                <wp:docPr id="15" name="Rectangle 15"/>
                <wp:cNvGraphicFramePr/>
                <a:graphic xmlns:a="http://schemas.openxmlformats.org/drawingml/2006/main">
                  <a:graphicData uri="http://schemas.microsoft.com/office/word/2010/wordprocessingShape">
                    <wps:wsp>
                      <wps:cNvSpPr/>
                      <wps:spPr>
                        <a:xfrm>
                          <a:off x="0" y="0"/>
                          <a:ext cx="2504661" cy="1137037"/>
                        </a:xfrm>
                        <a:prstGeom prst="rect">
                          <a:avLst/>
                        </a:prstGeom>
                        <a:solidFill>
                          <a:sysClr val="window" lastClr="FFFFFF"/>
                        </a:solidFill>
                        <a:ln w="3175" cap="flat" cmpd="sng" algn="ctr">
                          <a:solidFill>
                            <a:sysClr val="windowText" lastClr="000000"/>
                          </a:solidFill>
                          <a:prstDash val="solid"/>
                        </a:ln>
                        <a:effectLst/>
                      </wps:spPr>
                      <wps:txbx>
                        <w:txbxContent>
                          <w:p w14:paraId="7192F0C4" w14:textId="7BF3B877" w:rsidR="003D10F9" w:rsidRPr="004A060F" w:rsidRDefault="003D10F9" w:rsidP="004A060F">
                            <w:pPr>
                              <w:jc w:val="center"/>
                              <w:rPr>
                                <w:sz w:val="22"/>
                              </w:rPr>
                            </w:pPr>
                            <w:r w:rsidRPr="004A060F">
                              <w:rPr>
                                <w:sz w:val="22"/>
                              </w:rPr>
                              <w:t>Juridinis asmuo turi per 3 darbo dienas nuo pranešimo gavimo dienos pateikti vairavusio asmens duomenis, kuris administracinio nusižengimo metu naudojosi transporto priemone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689A37" id="Rectangle 15" o:spid="_x0000_s1043" style="position:absolute;left:0;text-align:left;margin-left:142.2pt;margin-top:4.55pt;width:197.2pt;height:89.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" fillcolor="window" strokecolor="windowText" strokeweight=".25pt">
                <v:textbox>
                  <w:txbxContent>
                    <w:p w14:paraId="7192F0C4" w14:textId="7BF3B877" w:rsidR="003D10F9" w:rsidRPr="004A060F" w:rsidRDefault="003D10F9" w:rsidP="004A060F">
                      <w:pPr>
                        <w:jc w:val="center"/>
                        <w:rPr>
                          <w:sz w:val="22"/>
                        </w:rPr>
                      </w:pPr>
                      <w:r w:rsidRPr="004A060F">
                        <w:rPr>
                          <w:sz w:val="22"/>
                        </w:rPr>
                        <w:t>Juridinis asmuo turi per 3 darbo dienas nuo pranešimo gavimo dienos pateikti vairavusio asmens duomenis, kuris administracinio nusižengimo metu naudojosi transporto priemone</w:t>
                      </w:r>
                    </w:p>
                  </w:txbxContent>
                </v:textbox>
              </v:rect>
            </w:pict>
          </mc:Fallback>
        </mc:AlternateContent>
      </w:r>
    </w:p>
    <w:p w14:paraId="5535C834" w14:textId="77777777" w:rsidR="00A44F7A" w:rsidRPr="00A82D50" w:rsidRDefault="00A44F7A" w:rsidP="008469B0">
      <w:pPr>
        <w:spacing w:line="360" w:lineRule="auto"/>
        <w:ind w:firstLine="851"/>
        <w:contextualSpacing/>
        <w:jc w:val="both"/>
        <w:rPr>
          <w:rFonts w:cs="Times New Roman"/>
        </w:rPr>
      </w:pPr>
    </w:p>
    <w:p w14:paraId="7E7C3AED" w14:textId="77777777" w:rsidR="00DB5522" w:rsidRPr="00A82D50" w:rsidRDefault="00DB5522" w:rsidP="008469B0">
      <w:pPr>
        <w:spacing w:line="360" w:lineRule="auto"/>
        <w:ind w:firstLine="851"/>
        <w:contextualSpacing/>
        <w:jc w:val="both"/>
        <w:rPr>
          <w:rFonts w:cs="Times New Roman"/>
        </w:rPr>
      </w:pPr>
    </w:p>
    <w:p w14:paraId="7EED8F54" w14:textId="77777777" w:rsidR="00DB5522" w:rsidRPr="00A82D50" w:rsidRDefault="00DB5522" w:rsidP="008469B0">
      <w:pPr>
        <w:spacing w:line="360" w:lineRule="auto"/>
        <w:ind w:firstLine="851"/>
        <w:contextualSpacing/>
        <w:jc w:val="both"/>
        <w:rPr>
          <w:rFonts w:cs="Times New Roman"/>
        </w:rPr>
      </w:pPr>
    </w:p>
    <w:p w14:paraId="7AA085D2" w14:textId="5DCAD707" w:rsidR="00DB5522" w:rsidRPr="00A82D50" w:rsidRDefault="008E0C95" w:rsidP="008469B0">
      <w:pPr>
        <w:spacing w:line="360" w:lineRule="auto"/>
        <w:ind w:firstLine="851"/>
        <w:contextualSpacing/>
        <w:jc w:val="both"/>
        <w:rPr>
          <w:rFonts w:cs="Times New Roman"/>
        </w:rPr>
      </w:pPr>
      <w:r w:rsidRPr="00A82D50">
        <w:rPr>
          <w:rFonts w:cs="Times New Roman"/>
          <w:noProof/>
          <w:lang w:eastAsia="lt-LT"/>
        </w:rPr>
        <mc:AlternateContent>
          <mc:Choice Requires="wps">
            <w:drawing>
              <wp:anchor distT="0" distB="0" distL="114300" distR="114300" simplePos="0" relativeHeight="251693056" behindDoc="0" locked="0" layoutInCell="1" allowOverlap="1" wp14:anchorId="2F232FD1" wp14:editId="25B15A73">
                <wp:simplePos x="0" y="0"/>
                <wp:positionH relativeFrom="column">
                  <wp:posOffset>3149600</wp:posOffset>
                </wp:positionH>
                <wp:positionV relativeFrom="paragraph">
                  <wp:posOffset>143510</wp:posOffset>
                </wp:positionV>
                <wp:extent cx="1160780" cy="269875"/>
                <wp:effectExtent l="38100" t="0" r="0" b="34925"/>
                <wp:wrapNone/>
                <wp:docPr id="20" name="Down Arrow 20"/>
                <wp:cNvGraphicFramePr/>
                <a:graphic xmlns:a="http://schemas.openxmlformats.org/drawingml/2006/main">
                  <a:graphicData uri="http://schemas.microsoft.com/office/word/2010/wordprocessingShape">
                    <wps:wsp>
                      <wps:cNvSpPr/>
                      <wps:spPr>
                        <a:xfrm>
                          <a:off x="0" y="0"/>
                          <a:ext cx="1160780" cy="269875"/>
                        </a:xfrm>
                        <a:prstGeom prst="downArrow">
                          <a:avLst/>
                        </a:prstGeom>
                        <a:ln w="3175"/>
                      </wps:spPr>
                      <wps:style>
                        <a:lnRef idx="2">
                          <a:schemeClr val="dk1"/>
                        </a:lnRef>
                        <a:fillRef idx="1">
                          <a:schemeClr val="lt1"/>
                        </a:fillRef>
                        <a:effectRef idx="0">
                          <a:schemeClr val="dk1"/>
                        </a:effectRef>
                        <a:fontRef idx="minor">
                          <a:schemeClr val="dk1"/>
                        </a:fontRef>
                      </wps:style>
                      <wps:txbx>
                        <w:txbxContent>
                          <w:p w14:paraId="054E99F4" w14:textId="1FE7BE07" w:rsidR="003D10F9" w:rsidRPr="004A060F" w:rsidRDefault="003D10F9" w:rsidP="004A060F">
                            <w:pPr>
                              <w:jc w:val="center"/>
                              <w:rPr>
                                <w:sz w:val="16"/>
                                <w:szCs w:val="16"/>
                              </w:rPr>
                            </w:pPr>
                            <w:r w:rsidRPr="004A060F">
                              <w:rPr>
                                <w:sz w:val="16"/>
                                <w:szCs w:val="16"/>
                              </w:rPr>
                              <w:t>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F232FD1" id="Down Arrow 20" o:spid="_x0000_s1044" type="#_x0000_t67" style="position:absolute;left:0;text-align:left;margin-left:248pt;margin-top:11.3pt;width:91.4pt;height:21.25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" adj="10800" fillcolor="white [3201]" strokecolor="black [3200]" strokeweight=".25pt">
                <v:textbox>
                  <w:txbxContent>
                    <w:p w14:paraId="054E99F4" w14:textId="1FE7BE07" w:rsidR="003D10F9" w:rsidRPr="004A060F" w:rsidRDefault="003D10F9" w:rsidP="004A060F">
                      <w:pPr>
                        <w:jc w:val="center"/>
                        <w:rPr>
                          <w:sz w:val="16"/>
                          <w:szCs w:val="16"/>
                        </w:rPr>
                      </w:pPr>
                      <w:r w:rsidRPr="004A060F">
                        <w:rPr>
                          <w:sz w:val="16"/>
                          <w:szCs w:val="16"/>
                        </w:rPr>
                        <w:t>Ne</w:t>
                      </w:r>
                    </w:p>
                  </w:txbxContent>
                </v:textbox>
              </v:shape>
            </w:pict>
          </mc:Fallback>
        </mc:AlternateContent>
      </w:r>
      <w:r w:rsidRPr="00A82D50">
        <w:rPr>
          <w:rFonts w:cs="Times New Roman"/>
          <w:noProof/>
          <w:lang w:eastAsia="lt-LT"/>
        </w:rPr>
        <mc:AlternateContent>
          <mc:Choice Requires="wps">
            <w:drawing>
              <wp:anchor distT="0" distB="0" distL="114300" distR="114300" simplePos="0" relativeHeight="251691008" behindDoc="0" locked="0" layoutInCell="1" allowOverlap="1" wp14:anchorId="66F523FA" wp14:editId="266ED110">
                <wp:simplePos x="0" y="0"/>
                <wp:positionH relativeFrom="column">
                  <wp:posOffset>1805940</wp:posOffset>
                </wp:positionH>
                <wp:positionV relativeFrom="paragraph">
                  <wp:posOffset>143510</wp:posOffset>
                </wp:positionV>
                <wp:extent cx="1160780" cy="269875"/>
                <wp:effectExtent l="38100" t="0" r="0" b="34925"/>
                <wp:wrapNone/>
                <wp:docPr id="19" name="Down Arrow 19"/>
                <wp:cNvGraphicFramePr/>
                <a:graphic xmlns:a="http://schemas.openxmlformats.org/drawingml/2006/main">
                  <a:graphicData uri="http://schemas.microsoft.com/office/word/2010/wordprocessingShape">
                    <wps:wsp>
                      <wps:cNvSpPr/>
                      <wps:spPr>
                        <a:xfrm>
                          <a:off x="0" y="0"/>
                          <a:ext cx="1160780" cy="269875"/>
                        </a:xfrm>
                        <a:prstGeom prst="downArrow">
                          <a:avLst/>
                        </a:prstGeom>
                        <a:ln w="3175"/>
                      </wps:spPr>
                      <wps:style>
                        <a:lnRef idx="2">
                          <a:schemeClr val="dk1"/>
                        </a:lnRef>
                        <a:fillRef idx="1">
                          <a:schemeClr val="lt1"/>
                        </a:fillRef>
                        <a:effectRef idx="0">
                          <a:schemeClr val="dk1"/>
                        </a:effectRef>
                        <a:fontRef idx="minor">
                          <a:schemeClr val="dk1"/>
                        </a:fontRef>
                      </wps:style>
                      <wps:txbx>
                        <w:txbxContent>
                          <w:p w14:paraId="55F155A0" w14:textId="045728E9" w:rsidR="003D10F9" w:rsidRPr="004A060F" w:rsidRDefault="003D10F9" w:rsidP="004A060F">
                            <w:pPr>
                              <w:jc w:val="center"/>
                              <w:rPr>
                                <w:sz w:val="16"/>
                                <w:szCs w:val="16"/>
                              </w:rPr>
                            </w:pPr>
                            <w:r w:rsidRPr="004A060F">
                              <w:rPr>
                                <w:sz w:val="16"/>
                                <w:szCs w:val="16"/>
                              </w:rPr>
                              <w:t>Taip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6F523FA" id="Down Arrow 19" o:spid="_x0000_s1045" type="#_x0000_t67" style="position:absolute;left:0;text-align:left;margin-left:142.2pt;margin-top:11.3pt;width:91.4pt;height:21.2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" adj="10800" fillcolor="white [3201]" strokecolor="black [3200]" strokeweight=".25pt">
                <v:textbox>
                  <w:txbxContent>
                    <w:p w14:paraId="55F155A0" w14:textId="045728E9" w:rsidR="003D10F9" w:rsidRPr="004A060F" w:rsidRDefault="003D10F9" w:rsidP="004A060F">
                      <w:pPr>
                        <w:jc w:val="center"/>
                        <w:rPr>
                          <w:sz w:val="16"/>
                          <w:szCs w:val="16"/>
                        </w:rPr>
                      </w:pPr>
                      <w:r w:rsidRPr="004A060F">
                        <w:rPr>
                          <w:sz w:val="16"/>
                          <w:szCs w:val="16"/>
                        </w:rPr>
                        <w:t>Taip</w:t>
                      </w:r>
                    </w:p>
                  </w:txbxContent>
                </v:textbox>
              </v:shape>
            </w:pict>
          </mc:Fallback>
        </mc:AlternateContent>
      </w:r>
    </w:p>
    <w:p w14:paraId="7B3AB050" w14:textId="08856616" w:rsidR="00DB5522" w:rsidRPr="00A82D50" w:rsidRDefault="008E0C95" w:rsidP="008469B0">
      <w:pPr>
        <w:spacing w:line="360" w:lineRule="auto"/>
        <w:ind w:firstLine="851"/>
        <w:contextualSpacing/>
        <w:jc w:val="both"/>
        <w:rPr>
          <w:rFonts w:cs="Times New Roman"/>
        </w:rPr>
      </w:pPr>
      <w:r w:rsidRPr="00A82D50">
        <w:rPr>
          <w:rFonts w:cs="Times New Roman"/>
          <w:noProof/>
          <w:lang w:eastAsia="lt-LT"/>
        </w:rPr>
        <mc:AlternateContent>
          <mc:Choice Requires="wps">
            <w:drawing>
              <wp:anchor distT="0" distB="0" distL="114300" distR="114300" simplePos="0" relativeHeight="251688960" behindDoc="0" locked="0" layoutInCell="1" allowOverlap="1" wp14:anchorId="0D077F04" wp14:editId="6CF61734">
                <wp:simplePos x="0" y="0"/>
                <wp:positionH relativeFrom="column">
                  <wp:posOffset>2879090</wp:posOffset>
                </wp:positionH>
                <wp:positionV relativeFrom="paragraph">
                  <wp:posOffset>183846</wp:posOffset>
                </wp:positionV>
                <wp:extent cx="2186305" cy="1151890"/>
                <wp:effectExtent l="0" t="0" r="23495" b="10160"/>
                <wp:wrapNone/>
                <wp:docPr id="17" name="Rectangle 17"/>
                <wp:cNvGraphicFramePr/>
                <a:graphic xmlns:a="http://schemas.openxmlformats.org/drawingml/2006/main">
                  <a:graphicData uri="http://schemas.microsoft.com/office/word/2010/wordprocessingShape">
                    <wps:wsp>
                      <wps:cNvSpPr/>
                      <wps:spPr>
                        <a:xfrm>
                          <a:off x="0" y="0"/>
                          <a:ext cx="2186305" cy="1151890"/>
                        </a:xfrm>
                        <a:prstGeom prst="rect">
                          <a:avLst/>
                        </a:prstGeom>
                        <a:solidFill>
                          <a:sysClr val="window" lastClr="FFFFFF"/>
                        </a:solidFill>
                        <a:ln w="3175" cap="flat" cmpd="sng" algn="ctr">
                          <a:solidFill>
                            <a:sysClr val="windowText" lastClr="000000"/>
                          </a:solidFill>
                          <a:prstDash val="solid"/>
                        </a:ln>
                        <a:effectLst/>
                      </wps:spPr>
                      <wps:txbx>
                        <w:txbxContent>
                          <w:p w14:paraId="7363F27A" w14:textId="13B6D936" w:rsidR="003D10F9" w:rsidRPr="004A060F" w:rsidRDefault="003D10F9" w:rsidP="004A060F">
                            <w:pPr>
                              <w:jc w:val="center"/>
                              <w:rPr>
                                <w:sz w:val="22"/>
                              </w:rPr>
                            </w:pPr>
                            <w:r>
                              <w:rPr>
                                <w:sz w:val="22"/>
                              </w:rPr>
                              <w:t>J</w:t>
                            </w:r>
                            <w:r w:rsidRPr="004A060F">
                              <w:rPr>
                                <w:sz w:val="22"/>
                              </w:rPr>
                              <w:t xml:space="preserve">uridinio asmens vadovui (ar jo filialo vadovui) </w:t>
                            </w:r>
                            <w:r>
                              <w:rPr>
                                <w:sz w:val="22"/>
                              </w:rPr>
                              <w:t xml:space="preserve">nedalyvaujant </w:t>
                            </w:r>
                            <w:r w:rsidRPr="004A060F">
                              <w:rPr>
                                <w:sz w:val="22"/>
                              </w:rPr>
                              <w:t>surašomas administracinio nusižengimo protokolas už duomenų nepat</w:t>
                            </w:r>
                            <w:r>
                              <w:rPr>
                                <w:sz w:val="22"/>
                              </w:rPr>
                              <w:t>e</w:t>
                            </w:r>
                            <w:r w:rsidRPr="004A060F">
                              <w:rPr>
                                <w:sz w:val="22"/>
                              </w:rPr>
                              <w:t>ikimą pagal ANK 431 str.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077F04" id="Rectangle 17" o:spid="_x0000_s1046" style="position:absolute;left:0;text-align:left;margin-left:226.7pt;margin-top:14.5pt;width:172.15pt;height:90.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" fillcolor="window" strokecolor="windowText" strokeweight=".25pt">
                <v:textbox>
                  <w:txbxContent>
                    <w:p w14:paraId="7363F27A" w14:textId="13B6D936" w:rsidR="003D10F9" w:rsidRPr="004A060F" w:rsidRDefault="003D10F9" w:rsidP="004A060F">
                      <w:pPr>
                        <w:jc w:val="center"/>
                        <w:rPr>
                          <w:sz w:val="22"/>
                        </w:rPr>
                      </w:pPr>
                      <w:r>
                        <w:rPr>
                          <w:sz w:val="22"/>
                        </w:rPr>
                        <w:t>J</w:t>
                      </w:r>
                      <w:r w:rsidRPr="004A060F">
                        <w:rPr>
                          <w:sz w:val="22"/>
                        </w:rPr>
                        <w:t xml:space="preserve">uridinio asmens vadovui (ar jo filialo vadovui) </w:t>
                      </w:r>
                      <w:r>
                        <w:rPr>
                          <w:sz w:val="22"/>
                        </w:rPr>
                        <w:t xml:space="preserve">nedalyvaujant </w:t>
                      </w:r>
                      <w:r w:rsidRPr="004A060F">
                        <w:rPr>
                          <w:sz w:val="22"/>
                        </w:rPr>
                        <w:t>surašomas administracinio nusižengimo protokolas už duomenų nepat</w:t>
                      </w:r>
                      <w:r>
                        <w:rPr>
                          <w:sz w:val="22"/>
                        </w:rPr>
                        <w:t>e</w:t>
                      </w:r>
                      <w:r w:rsidRPr="004A060F">
                        <w:rPr>
                          <w:sz w:val="22"/>
                        </w:rPr>
                        <w:t>ikimą pagal ANK 431 str.</w:t>
                      </w:r>
                    </w:p>
                  </w:txbxContent>
                </v:textbox>
              </v:rect>
            </w:pict>
          </mc:Fallback>
        </mc:AlternateContent>
      </w:r>
      <w:r w:rsidRPr="00A82D50">
        <w:rPr>
          <w:rFonts w:cs="Times New Roman"/>
          <w:noProof/>
          <w:lang w:eastAsia="lt-LT"/>
        </w:rPr>
        <mc:AlternateContent>
          <mc:Choice Requires="wps">
            <w:drawing>
              <wp:anchor distT="0" distB="0" distL="114300" distR="114300" simplePos="0" relativeHeight="251686912" behindDoc="0" locked="0" layoutInCell="1" allowOverlap="1" wp14:anchorId="2795E368" wp14:editId="00AA011C">
                <wp:simplePos x="0" y="0"/>
                <wp:positionH relativeFrom="column">
                  <wp:posOffset>1169670</wp:posOffset>
                </wp:positionH>
                <wp:positionV relativeFrom="paragraph">
                  <wp:posOffset>181941</wp:posOffset>
                </wp:positionV>
                <wp:extent cx="1510665" cy="1152525"/>
                <wp:effectExtent l="0" t="0" r="13335" b="28575"/>
                <wp:wrapNone/>
                <wp:docPr id="16" name="Rectangle 16"/>
                <wp:cNvGraphicFramePr/>
                <a:graphic xmlns:a="http://schemas.openxmlformats.org/drawingml/2006/main">
                  <a:graphicData uri="http://schemas.microsoft.com/office/word/2010/wordprocessingShape">
                    <wps:wsp>
                      <wps:cNvSpPr/>
                      <wps:spPr>
                        <a:xfrm>
                          <a:off x="0" y="0"/>
                          <a:ext cx="1510665" cy="1152525"/>
                        </a:xfrm>
                        <a:prstGeom prst="rect">
                          <a:avLst/>
                        </a:prstGeom>
                        <a:solidFill>
                          <a:sysClr val="window" lastClr="FFFFFF"/>
                        </a:solidFill>
                        <a:ln w="3175" cap="flat" cmpd="sng" algn="ctr">
                          <a:solidFill>
                            <a:sysClr val="windowText" lastClr="000000"/>
                          </a:solidFill>
                          <a:prstDash val="solid"/>
                        </a:ln>
                        <a:effectLst/>
                      </wps:spPr>
                      <wps:txbx>
                        <w:txbxContent>
                          <w:p w14:paraId="516646FE" w14:textId="0BEB1FA0" w:rsidR="003D10F9" w:rsidRPr="004A060F" w:rsidRDefault="003D10F9" w:rsidP="004A060F">
                            <w:pPr>
                              <w:jc w:val="center"/>
                              <w:rPr>
                                <w:sz w:val="22"/>
                              </w:rPr>
                            </w:pPr>
                            <w:r w:rsidRPr="004A060F">
                              <w:rPr>
                                <w:sz w:val="22"/>
                              </w:rPr>
                              <w:t>Nurodytam asmeniui suformuojamas ir išsiunčiamas administracinio nusižengimo protokolas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95E368" id="Rectangle 16" o:spid="_x0000_s1047" style="position:absolute;left:0;text-align:left;margin-left:92.1pt;margin-top:14.35pt;width:118.95pt;height:90.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" fillcolor="window" strokecolor="windowText" strokeweight=".25pt">
                <v:textbox>
                  <w:txbxContent>
                    <w:p w14:paraId="516646FE" w14:textId="0BEB1FA0" w:rsidR="003D10F9" w:rsidRPr="004A060F" w:rsidRDefault="003D10F9" w:rsidP="004A060F">
                      <w:pPr>
                        <w:jc w:val="center"/>
                        <w:rPr>
                          <w:sz w:val="22"/>
                        </w:rPr>
                      </w:pPr>
                      <w:r w:rsidRPr="004A060F">
                        <w:rPr>
                          <w:sz w:val="22"/>
                        </w:rPr>
                        <w:t>Nurodytam asmeniui suformuojamas ir išsiunčiamas administracinio nusižengimo protokolas</w:t>
                      </w:r>
                    </w:p>
                  </w:txbxContent>
                </v:textbox>
              </v:rect>
            </w:pict>
          </mc:Fallback>
        </mc:AlternateContent>
      </w:r>
    </w:p>
    <w:p w14:paraId="158AE3FA" w14:textId="77777777" w:rsidR="00DB5522" w:rsidRPr="00A82D50" w:rsidRDefault="00DB5522" w:rsidP="008469B0">
      <w:pPr>
        <w:spacing w:line="360" w:lineRule="auto"/>
        <w:ind w:firstLine="851"/>
        <w:contextualSpacing/>
        <w:jc w:val="both"/>
        <w:rPr>
          <w:rFonts w:cs="Times New Roman"/>
        </w:rPr>
      </w:pPr>
    </w:p>
    <w:p w14:paraId="0C58AB7D" w14:textId="77777777" w:rsidR="00DB5522" w:rsidRPr="00A82D50" w:rsidRDefault="00DB5522" w:rsidP="008469B0">
      <w:pPr>
        <w:spacing w:line="360" w:lineRule="auto"/>
        <w:ind w:firstLine="851"/>
        <w:contextualSpacing/>
        <w:jc w:val="both"/>
        <w:rPr>
          <w:rFonts w:cs="Times New Roman"/>
        </w:rPr>
      </w:pPr>
    </w:p>
    <w:p w14:paraId="40B7A0B1" w14:textId="77777777" w:rsidR="00DB5522" w:rsidRPr="00A82D50" w:rsidRDefault="00DB5522" w:rsidP="008469B0">
      <w:pPr>
        <w:spacing w:line="360" w:lineRule="auto"/>
        <w:ind w:firstLine="851"/>
        <w:contextualSpacing/>
        <w:jc w:val="both"/>
        <w:rPr>
          <w:rFonts w:cs="Times New Roman"/>
        </w:rPr>
      </w:pPr>
    </w:p>
    <w:p w14:paraId="5F9C8EAD" w14:textId="77777777" w:rsidR="00DB5522" w:rsidRPr="00A82D50" w:rsidRDefault="00DB5522" w:rsidP="008469B0">
      <w:pPr>
        <w:spacing w:line="360" w:lineRule="auto"/>
        <w:ind w:firstLine="851"/>
        <w:contextualSpacing/>
        <w:jc w:val="both"/>
        <w:rPr>
          <w:rFonts w:cs="Times New Roman"/>
        </w:rPr>
      </w:pPr>
    </w:p>
    <w:p w14:paraId="141A5DAA" w14:textId="77777777" w:rsidR="00DB5522" w:rsidRPr="00A82D50" w:rsidRDefault="00DB5522" w:rsidP="008469B0">
      <w:pPr>
        <w:spacing w:line="360" w:lineRule="auto"/>
        <w:ind w:firstLine="851"/>
        <w:contextualSpacing/>
        <w:jc w:val="both"/>
        <w:rPr>
          <w:rFonts w:cs="Times New Roman"/>
        </w:rPr>
      </w:pPr>
    </w:p>
    <w:p w14:paraId="24B62BD2" w14:textId="0EB6D648" w:rsidR="00592CE9" w:rsidRPr="00A82D50" w:rsidRDefault="00592CE9" w:rsidP="00A82D50">
      <w:pPr>
        <w:contextualSpacing/>
        <w:jc w:val="center"/>
        <w:rPr>
          <w:rFonts w:cs="Times New Roman"/>
        </w:rPr>
      </w:pPr>
      <w:r w:rsidRPr="00A82D50">
        <w:rPr>
          <w:rFonts w:cs="Times New Roman"/>
        </w:rPr>
        <w:t>7 pav.</w:t>
      </w:r>
      <w:r w:rsidR="008162BF" w:rsidRPr="00A82D50">
        <w:rPr>
          <w:rFonts w:cs="Times New Roman"/>
        </w:rPr>
        <w:t xml:space="preserve"> </w:t>
      </w:r>
      <w:r w:rsidRPr="00A82D50">
        <w:rPr>
          <w:rFonts w:cs="Times New Roman"/>
        </w:rPr>
        <w:t xml:space="preserve">Juridinio asmens </w:t>
      </w:r>
      <w:r w:rsidR="00564A46" w:rsidRPr="00A82D50">
        <w:rPr>
          <w:rFonts w:cs="Times New Roman"/>
        </w:rPr>
        <w:t xml:space="preserve">vadovo </w:t>
      </w:r>
      <w:r w:rsidRPr="00A82D50">
        <w:rPr>
          <w:rFonts w:cs="Times New Roman"/>
        </w:rPr>
        <w:t xml:space="preserve">atsakomybė už </w:t>
      </w:r>
      <w:r w:rsidR="00564A46" w:rsidRPr="00A82D50">
        <w:rPr>
          <w:rFonts w:cs="Times New Roman"/>
        </w:rPr>
        <w:t xml:space="preserve">jo vadovaujamam juridiniam asmeniui </w:t>
      </w:r>
      <w:r w:rsidRPr="00A82D50">
        <w:rPr>
          <w:rFonts w:cs="Times New Roman"/>
        </w:rPr>
        <w:t>priklausančia transporto priemone užfiksuotą greičio viršijimą</w:t>
      </w:r>
    </w:p>
    <w:p w14:paraId="0D86E6DA" w14:textId="77777777" w:rsidR="004278C8" w:rsidRPr="00A82D50" w:rsidRDefault="004278C8" w:rsidP="008469B0">
      <w:pPr>
        <w:spacing w:line="360" w:lineRule="auto"/>
        <w:ind w:firstLine="851"/>
        <w:contextualSpacing/>
        <w:jc w:val="both"/>
        <w:rPr>
          <w:rFonts w:cs="Times New Roman"/>
        </w:rPr>
      </w:pPr>
    </w:p>
    <w:p w14:paraId="5287FBED" w14:textId="6A490577" w:rsidR="00DB5522" w:rsidRPr="00A82D50" w:rsidRDefault="008E0C95" w:rsidP="008469B0">
      <w:pPr>
        <w:spacing w:line="360" w:lineRule="auto"/>
        <w:ind w:firstLine="851"/>
        <w:contextualSpacing/>
        <w:jc w:val="both"/>
        <w:rPr>
          <w:rFonts w:cs="Times New Roman"/>
        </w:rPr>
      </w:pPr>
      <w:r w:rsidRPr="00A82D50">
        <w:rPr>
          <w:rFonts w:cs="Times New Roman"/>
        </w:rPr>
        <w:t xml:space="preserve">Pažymėtina, kad šiuo metu galiojanti ANK redakcija nenustato galimybės administracinio nusižengimo protokolo surašyti ir nuobaudą </w:t>
      </w:r>
      <w:r w:rsidR="00577023" w:rsidRPr="00A82D50">
        <w:rPr>
          <w:rFonts w:cs="Times New Roman"/>
        </w:rPr>
        <w:t>paskirti juridiniam asmeniui</w:t>
      </w:r>
      <w:r w:rsidRPr="00A82D50">
        <w:rPr>
          <w:rFonts w:cs="Times New Roman"/>
        </w:rPr>
        <w:t>, kuriam priklausanti transporto priemonė buvo užfiksuota</w:t>
      </w:r>
      <w:r w:rsidR="00592CE9" w:rsidRPr="00A82D50">
        <w:rPr>
          <w:rFonts w:cs="Times New Roman"/>
        </w:rPr>
        <w:t xml:space="preserve"> viršijanti greitį</w:t>
      </w:r>
      <w:r w:rsidR="00577023" w:rsidRPr="00A82D50">
        <w:rPr>
          <w:rFonts w:cs="Times New Roman"/>
        </w:rPr>
        <w:t xml:space="preserve">. </w:t>
      </w:r>
    </w:p>
    <w:p w14:paraId="6DE20167" w14:textId="1DE1ADFF" w:rsidR="008469B0" w:rsidRPr="00A82D50" w:rsidRDefault="00577023" w:rsidP="008469B0">
      <w:pPr>
        <w:spacing w:line="360" w:lineRule="auto"/>
        <w:ind w:firstLine="851"/>
        <w:contextualSpacing/>
        <w:jc w:val="both"/>
        <w:rPr>
          <w:rFonts w:cs="Times New Roman"/>
        </w:rPr>
      </w:pPr>
      <w:r w:rsidRPr="00A82D50">
        <w:rPr>
          <w:rFonts w:cs="Times New Roman"/>
        </w:rPr>
        <w:t xml:space="preserve">Atlikdami korupcijos rizikos analizę </w:t>
      </w:r>
      <w:r w:rsidR="00EF72A8" w:rsidRPr="00A82D50">
        <w:rPr>
          <w:rFonts w:cs="Times New Roman"/>
        </w:rPr>
        <w:t>pastebėjome, kad dažnai pranešimų apie užfiksuotą Kelių eismo taisyklių pažeidimą juridinio asmens atstovams nepavyksta įteikti, todėl administracinių nusižengimų bylų teisena nutraukiama automatiškai pasibaigus nagrinėjimo terminui</w:t>
      </w:r>
      <w:r w:rsidRPr="00A82D50">
        <w:rPr>
          <w:rFonts w:cs="Times New Roman"/>
        </w:rPr>
        <w:t xml:space="preserve">, </w:t>
      </w:r>
      <w:r w:rsidR="00A44F7A" w:rsidRPr="00A82D50">
        <w:rPr>
          <w:rFonts w:cs="Times New Roman"/>
        </w:rPr>
        <w:t>pavyzdžiui:</w:t>
      </w:r>
    </w:p>
    <w:p w14:paraId="125CACC7" w14:textId="0F94789C" w:rsidR="008469B0" w:rsidRPr="00A55301" w:rsidRDefault="0015747E" w:rsidP="00C47F82">
      <w:pPr>
        <w:pStyle w:val="ListParagraph"/>
        <w:numPr>
          <w:ilvl w:val="0"/>
          <w:numId w:val="6"/>
        </w:numPr>
        <w:spacing w:line="360" w:lineRule="auto"/>
        <w:ind w:left="0" w:firstLine="851"/>
        <w:jc w:val="both"/>
        <w:rPr>
          <w:rFonts w:ascii="Times New Roman" w:hAnsi="Times New Roman" w:cs="Times New Roman"/>
          <w:sz w:val="24"/>
        </w:rPr>
      </w:pPr>
      <w:r w:rsidRPr="00A55301">
        <w:rPr>
          <w:rFonts w:ascii="Times New Roman" w:hAnsi="Times New Roman" w:cs="Times New Roman"/>
          <w:sz w:val="24"/>
        </w:rPr>
        <w:t>J</w:t>
      </w:r>
      <w:r w:rsidR="00B82AB3" w:rsidRPr="00A55301">
        <w:rPr>
          <w:rFonts w:ascii="Times New Roman" w:hAnsi="Times New Roman" w:cs="Times New Roman"/>
          <w:sz w:val="24"/>
        </w:rPr>
        <w:t>uridinis asmuo</w:t>
      </w:r>
      <w:r w:rsidR="008469B0" w:rsidRPr="00A55301">
        <w:rPr>
          <w:rFonts w:ascii="Times New Roman" w:hAnsi="Times New Roman" w:cs="Times New Roman"/>
          <w:sz w:val="24"/>
        </w:rPr>
        <w:t xml:space="preserve"> buvo transporto priemonės </w:t>
      </w:r>
      <w:r w:rsidRPr="00A55301">
        <w:rPr>
          <w:rFonts w:ascii="Times New Roman" w:hAnsi="Times New Roman" w:cs="Times New Roman"/>
          <w:sz w:val="24"/>
        </w:rPr>
        <w:t>„</w:t>
      </w:r>
      <w:r w:rsidR="008469B0" w:rsidRPr="00A55301">
        <w:rPr>
          <w:rFonts w:ascii="Times New Roman" w:hAnsi="Times New Roman" w:cs="Times New Roman"/>
          <w:sz w:val="24"/>
        </w:rPr>
        <w:t>Mercedes Benz E220</w:t>
      </w:r>
      <w:r w:rsidRPr="00A55301">
        <w:rPr>
          <w:rFonts w:ascii="Times New Roman" w:hAnsi="Times New Roman" w:cs="Times New Roman"/>
          <w:sz w:val="24"/>
        </w:rPr>
        <w:t>“</w:t>
      </w:r>
      <w:r w:rsidR="008469B0" w:rsidRPr="00A55301">
        <w:rPr>
          <w:rFonts w:ascii="Times New Roman" w:hAnsi="Times New Roman" w:cs="Times New Roman"/>
          <w:sz w:val="24"/>
        </w:rPr>
        <w:t xml:space="preserve">, kuri užfiksuota leistiną 90 </w:t>
      </w:r>
      <w:r w:rsidR="008B0D33" w:rsidRPr="00A55301">
        <w:rPr>
          <w:rFonts w:ascii="Times New Roman" w:hAnsi="Times New Roman" w:cs="Times New Roman"/>
          <w:sz w:val="24"/>
        </w:rPr>
        <w:t>km per val</w:t>
      </w:r>
      <w:r w:rsidR="008469B0" w:rsidRPr="00A55301">
        <w:rPr>
          <w:rFonts w:ascii="Times New Roman" w:hAnsi="Times New Roman" w:cs="Times New Roman"/>
          <w:sz w:val="24"/>
        </w:rPr>
        <w:t>.</w:t>
      </w:r>
      <w:r w:rsidR="008162BF" w:rsidRPr="00A55301">
        <w:rPr>
          <w:rFonts w:ascii="Times New Roman" w:hAnsi="Times New Roman" w:cs="Times New Roman"/>
          <w:sz w:val="24"/>
        </w:rPr>
        <w:t xml:space="preserve"> </w:t>
      </w:r>
      <w:r w:rsidR="008469B0" w:rsidRPr="00A55301">
        <w:rPr>
          <w:rFonts w:ascii="Times New Roman" w:hAnsi="Times New Roman" w:cs="Times New Roman"/>
          <w:sz w:val="24"/>
        </w:rPr>
        <w:t xml:space="preserve">greitį viršijusi 69 </w:t>
      </w:r>
      <w:r w:rsidR="008B0D33" w:rsidRPr="00A55301">
        <w:rPr>
          <w:rFonts w:ascii="Times New Roman" w:hAnsi="Times New Roman" w:cs="Times New Roman"/>
          <w:sz w:val="24"/>
        </w:rPr>
        <w:t>km per val</w:t>
      </w:r>
      <w:r w:rsidR="008469B0" w:rsidRPr="00A55301">
        <w:rPr>
          <w:rFonts w:ascii="Times New Roman" w:hAnsi="Times New Roman" w:cs="Times New Roman"/>
          <w:sz w:val="24"/>
        </w:rPr>
        <w:t xml:space="preserve">., nes važiavo 159 </w:t>
      </w:r>
      <w:r w:rsidR="008B0D33" w:rsidRPr="00A55301">
        <w:rPr>
          <w:rFonts w:ascii="Times New Roman" w:hAnsi="Times New Roman" w:cs="Times New Roman"/>
          <w:sz w:val="24"/>
        </w:rPr>
        <w:t>km per val</w:t>
      </w:r>
      <w:r w:rsidR="008469B0" w:rsidRPr="00A55301">
        <w:rPr>
          <w:rFonts w:ascii="Times New Roman" w:hAnsi="Times New Roman" w:cs="Times New Roman"/>
          <w:sz w:val="24"/>
        </w:rPr>
        <w:t>. greičiu</w:t>
      </w:r>
      <w:r w:rsidR="004042AC" w:rsidRPr="00A55301">
        <w:rPr>
          <w:rFonts w:ascii="Times New Roman" w:hAnsi="Times New Roman" w:cs="Times New Roman"/>
          <w:sz w:val="24"/>
        </w:rPr>
        <w:t>,</w:t>
      </w:r>
      <w:r w:rsidR="008C526B" w:rsidRPr="00A55301">
        <w:rPr>
          <w:rFonts w:ascii="Times New Roman" w:hAnsi="Times New Roman" w:cs="Times New Roman"/>
          <w:sz w:val="24"/>
        </w:rPr>
        <w:t xml:space="preserve"> savininkas</w:t>
      </w:r>
      <w:r w:rsidR="008469B0" w:rsidRPr="00A55301">
        <w:rPr>
          <w:rFonts w:ascii="Times New Roman" w:hAnsi="Times New Roman" w:cs="Times New Roman"/>
          <w:sz w:val="24"/>
        </w:rPr>
        <w:t xml:space="preserve">. </w:t>
      </w:r>
      <w:r w:rsidR="004042AC" w:rsidRPr="00A55301">
        <w:rPr>
          <w:rFonts w:ascii="Times New Roman" w:hAnsi="Times New Roman" w:cs="Times New Roman"/>
          <w:sz w:val="24"/>
        </w:rPr>
        <w:t>J</w:t>
      </w:r>
      <w:r w:rsidR="008469B0" w:rsidRPr="00A55301">
        <w:rPr>
          <w:rFonts w:ascii="Times New Roman" w:hAnsi="Times New Roman" w:cs="Times New Roman"/>
          <w:sz w:val="24"/>
        </w:rPr>
        <w:t>uridiniam asmeniui buvo išsiųstas pranešimas apie užfiksuotą Kelių eismo taisyklių pažeidimą</w:t>
      </w:r>
      <w:r w:rsidR="003E29A7" w:rsidRPr="00A55301">
        <w:rPr>
          <w:rFonts w:ascii="Times New Roman" w:hAnsi="Times New Roman" w:cs="Times New Roman"/>
          <w:sz w:val="24"/>
        </w:rPr>
        <w:t>, tačiau</w:t>
      </w:r>
      <w:r w:rsidR="008469B0" w:rsidRPr="00A55301">
        <w:rPr>
          <w:rFonts w:ascii="Times New Roman" w:hAnsi="Times New Roman" w:cs="Times New Roman"/>
          <w:sz w:val="24"/>
        </w:rPr>
        <w:t xml:space="preserve"> ANR nėra duomenų apie pranešimo įteikimą ar neįteikimą.</w:t>
      </w:r>
      <w:r w:rsidR="008162BF" w:rsidRPr="00A55301">
        <w:rPr>
          <w:rFonts w:ascii="Times New Roman" w:hAnsi="Times New Roman" w:cs="Times New Roman"/>
          <w:sz w:val="24"/>
        </w:rPr>
        <w:t xml:space="preserve"> </w:t>
      </w:r>
      <w:r w:rsidR="008469B0" w:rsidRPr="00A55301">
        <w:rPr>
          <w:rFonts w:ascii="Times New Roman" w:hAnsi="Times New Roman" w:cs="Times New Roman"/>
          <w:sz w:val="24"/>
        </w:rPr>
        <w:t>Kiti procesiniai veiksmai neatlikti, o administracinio nusižengimo bylos teisena nutraukta automatiškai pasibaigus nagrinėjimo terminui (ROIK 17068416613)</w:t>
      </w:r>
      <w:r w:rsidRPr="00A55301">
        <w:rPr>
          <w:rFonts w:ascii="Times New Roman" w:hAnsi="Times New Roman" w:cs="Times New Roman"/>
          <w:sz w:val="24"/>
        </w:rPr>
        <w:t>.</w:t>
      </w:r>
    </w:p>
    <w:p w14:paraId="2FC22050" w14:textId="7BBA0930" w:rsidR="008469B0" w:rsidRPr="00A55301" w:rsidRDefault="0015747E" w:rsidP="00C47F82">
      <w:pPr>
        <w:pStyle w:val="ListParagraph"/>
        <w:numPr>
          <w:ilvl w:val="0"/>
          <w:numId w:val="6"/>
        </w:numPr>
        <w:spacing w:line="360" w:lineRule="auto"/>
        <w:ind w:left="0" w:firstLine="851"/>
        <w:jc w:val="both"/>
        <w:rPr>
          <w:rFonts w:ascii="Times New Roman" w:hAnsi="Times New Roman" w:cs="Times New Roman"/>
          <w:sz w:val="24"/>
        </w:rPr>
      </w:pPr>
      <w:r w:rsidRPr="00A55301">
        <w:rPr>
          <w:rFonts w:ascii="Times New Roman" w:hAnsi="Times New Roman" w:cs="Times New Roman"/>
          <w:sz w:val="24"/>
        </w:rPr>
        <w:t>J</w:t>
      </w:r>
      <w:r w:rsidR="00B82AB3" w:rsidRPr="00A55301">
        <w:rPr>
          <w:rFonts w:ascii="Times New Roman" w:hAnsi="Times New Roman" w:cs="Times New Roman"/>
          <w:sz w:val="24"/>
        </w:rPr>
        <w:t>uridinis asmuo</w:t>
      </w:r>
      <w:r w:rsidR="008469B0" w:rsidRPr="00A55301">
        <w:rPr>
          <w:rFonts w:ascii="Times New Roman" w:hAnsi="Times New Roman" w:cs="Times New Roman"/>
          <w:sz w:val="24"/>
        </w:rPr>
        <w:t xml:space="preserve"> buvo transporto priemonės, užfiksuotos viršijusios leistiną 90 </w:t>
      </w:r>
      <w:r w:rsidR="008B0D33" w:rsidRPr="00A55301">
        <w:rPr>
          <w:rFonts w:ascii="Times New Roman" w:hAnsi="Times New Roman" w:cs="Times New Roman"/>
          <w:sz w:val="24"/>
        </w:rPr>
        <w:t>km per val</w:t>
      </w:r>
      <w:r w:rsidR="008469B0" w:rsidRPr="00A55301">
        <w:rPr>
          <w:rFonts w:ascii="Times New Roman" w:hAnsi="Times New Roman" w:cs="Times New Roman"/>
          <w:sz w:val="24"/>
        </w:rPr>
        <w:t xml:space="preserve">. greitį 42 </w:t>
      </w:r>
      <w:r w:rsidR="008B0D33" w:rsidRPr="00A55301">
        <w:rPr>
          <w:rFonts w:ascii="Times New Roman" w:hAnsi="Times New Roman" w:cs="Times New Roman"/>
          <w:sz w:val="24"/>
        </w:rPr>
        <w:t>km per val</w:t>
      </w:r>
      <w:r w:rsidR="008469B0" w:rsidRPr="00A55301">
        <w:rPr>
          <w:rFonts w:ascii="Times New Roman" w:hAnsi="Times New Roman" w:cs="Times New Roman"/>
          <w:sz w:val="24"/>
        </w:rPr>
        <w:t xml:space="preserve">., nes važiavo 132 </w:t>
      </w:r>
      <w:r w:rsidR="008B0D33" w:rsidRPr="00A55301">
        <w:rPr>
          <w:rFonts w:ascii="Times New Roman" w:hAnsi="Times New Roman" w:cs="Times New Roman"/>
          <w:sz w:val="24"/>
        </w:rPr>
        <w:t>km per val</w:t>
      </w:r>
      <w:r w:rsidR="008469B0" w:rsidRPr="00A55301">
        <w:rPr>
          <w:rFonts w:ascii="Times New Roman" w:hAnsi="Times New Roman" w:cs="Times New Roman"/>
          <w:sz w:val="24"/>
        </w:rPr>
        <w:t>. greičiu, savininkas. Administracinių nusižengimų registre yra tik pranešimas dėl užfiksuoto Kelių eismo taisyklių pažeidimo, adresuotas</w:t>
      </w:r>
      <w:r w:rsidR="003E29A7" w:rsidRPr="00A55301">
        <w:rPr>
          <w:rFonts w:ascii="Times New Roman" w:hAnsi="Times New Roman" w:cs="Times New Roman"/>
          <w:sz w:val="24"/>
        </w:rPr>
        <w:t xml:space="preserve"> juridiniam asmeniui</w:t>
      </w:r>
      <w:r w:rsidR="008469B0" w:rsidRPr="00A55301">
        <w:rPr>
          <w:rFonts w:ascii="Times New Roman" w:hAnsi="Times New Roman" w:cs="Times New Roman"/>
          <w:sz w:val="24"/>
        </w:rPr>
        <w:t>, tačiau nėra informacijos, ar pranešimas buvo įteiktas gavėjui (ROIK 17068495914)</w:t>
      </w:r>
      <w:r w:rsidR="00081EAE" w:rsidRPr="00A55301">
        <w:rPr>
          <w:rFonts w:ascii="Times New Roman" w:hAnsi="Times New Roman" w:cs="Times New Roman"/>
          <w:sz w:val="24"/>
        </w:rPr>
        <w:t>.</w:t>
      </w:r>
    </w:p>
    <w:p w14:paraId="406F4125" w14:textId="79A2D568" w:rsidR="00EF72A8" w:rsidRPr="00A55301" w:rsidRDefault="00EF72A8" w:rsidP="004A060F">
      <w:pPr>
        <w:spacing w:line="360" w:lineRule="auto"/>
        <w:ind w:firstLine="851"/>
        <w:jc w:val="both"/>
        <w:rPr>
          <w:rFonts w:cs="Times New Roman"/>
        </w:rPr>
      </w:pPr>
      <w:r w:rsidRPr="00A55301">
        <w:rPr>
          <w:rFonts w:cs="Times New Roman"/>
        </w:rPr>
        <w:t xml:space="preserve">Atlikdami korupcijos rizikos analizę taip pat nustatėme atvejų, kai juridiniam asmeniui nebuvo siųstas pranešimas apie jam priklausančios transporto priemonės užfiksavimą viršijant greitį, pavyzdžiui: </w:t>
      </w:r>
    </w:p>
    <w:p w14:paraId="027AA100" w14:textId="64C5D3C6" w:rsidR="00EF72A8" w:rsidRPr="00A55301" w:rsidRDefault="0015747E" w:rsidP="00C47F82">
      <w:pPr>
        <w:pStyle w:val="ListParagraph"/>
        <w:numPr>
          <w:ilvl w:val="1"/>
          <w:numId w:val="6"/>
        </w:numPr>
        <w:spacing w:line="360" w:lineRule="auto"/>
        <w:ind w:left="0" w:firstLine="851"/>
        <w:jc w:val="both"/>
        <w:rPr>
          <w:rFonts w:ascii="Times New Roman" w:hAnsi="Times New Roman" w:cs="Times New Roman"/>
          <w:sz w:val="24"/>
        </w:rPr>
      </w:pPr>
      <w:r w:rsidRPr="00A55301">
        <w:rPr>
          <w:rFonts w:ascii="Times New Roman" w:hAnsi="Times New Roman" w:cs="Times New Roman"/>
          <w:sz w:val="24"/>
        </w:rPr>
        <w:t>J</w:t>
      </w:r>
      <w:r w:rsidR="003E29A7" w:rsidRPr="00A55301">
        <w:rPr>
          <w:rFonts w:ascii="Times New Roman" w:hAnsi="Times New Roman" w:cs="Times New Roman"/>
          <w:sz w:val="24"/>
        </w:rPr>
        <w:t xml:space="preserve">uridiniam asmeniui dėl jam priklausančios </w:t>
      </w:r>
      <w:r w:rsidR="00EF72A8" w:rsidRPr="00A55301">
        <w:rPr>
          <w:rFonts w:ascii="Times New Roman" w:hAnsi="Times New Roman" w:cs="Times New Roman"/>
          <w:sz w:val="24"/>
        </w:rPr>
        <w:lastRenderedPageBreak/>
        <w:t xml:space="preserve">transporto priemonės </w:t>
      </w:r>
      <w:r w:rsidRPr="00A55301">
        <w:rPr>
          <w:rFonts w:ascii="Times New Roman" w:hAnsi="Times New Roman" w:cs="Times New Roman"/>
          <w:sz w:val="24"/>
        </w:rPr>
        <w:t>„</w:t>
      </w:r>
      <w:r w:rsidR="00EF72A8" w:rsidRPr="00A55301">
        <w:rPr>
          <w:rFonts w:ascii="Times New Roman" w:hAnsi="Times New Roman" w:cs="Times New Roman"/>
          <w:sz w:val="24"/>
        </w:rPr>
        <w:t>Audi A6</w:t>
      </w:r>
      <w:r w:rsidRPr="00A55301">
        <w:rPr>
          <w:rFonts w:ascii="Times New Roman" w:hAnsi="Times New Roman" w:cs="Times New Roman"/>
          <w:sz w:val="24"/>
        </w:rPr>
        <w:t>“</w:t>
      </w:r>
      <w:r w:rsidR="003E29A7" w:rsidRPr="00A55301">
        <w:rPr>
          <w:rFonts w:ascii="Times New Roman" w:hAnsi="Times New Roman" w:cs="Times New Roman"/>
          <w:sz w:val="24"/>
        </w:rPr>
        <w:t xml:space="preserve"> užfiksavimo</w:t>
      </w:r>
      <w:r w:rsidR="00EF72A8" w:rsidRPr="00A55301">
        <w:rPr>
          <w:rFonts w:ascii="Times New Roman" w:hAnsi="Times New Roman" w:cs="Times New Roman"/>
          <w:sz w:val="24"/>
        </w:rPr>
        <w:t xml:space="preserve"> viršij</w:t>
      </w:r>
      <w:r w:rsidR="003E29A7" w:rsidRPr="00A55301">
        <w:rPr>
          <w:rFonts w:ascii="Times New Roman" w:hAnsi="Times New Roman" w:cs="Times New Roman"/>
          <w:sz w:val="24"/>
        </w:rPr>
        <w:t>ant</w:t>
      </w:r>
      <w:r w:rsidR="00EF72A8" w:rsidRPr="00A55301">
        <w:rPr>
          <w:rFonts w:ascii="Times New Roman" w:hAnsi="Times New Roman" w:cs="Times New Roman"/>
          <w:sz w:val="24"/>
        </w:rPr>
        <w:t xml:space="preserve"> leistiną 70 </w:t>
      </w:r>
      <w:r w:rsidR="008B0D33" w:rsidRPr="00A55301">
        <w:rPr>
          <w:rFonts w:ascii="Times New Roman" w:hAnsi="Times New Roman" w:cs="Times New Roman"/>
          <w:sz w:val="24"/>
        </w:rPr>
        <w:t>km per val</w:t>
      </w:r>
      <w:r w:rsidR="00EF72A8" w:rsidRPr="00A55301">
        <w:rPr>
          <w:rFonts w:ascii="Times New Roman" w:hAnsi="Times New Roman" w:cs="Times New Roman"/>
          <w:sz w:val="24"/>
        </w:rPr>
        <w:t xml:space="preserve">. greitį 53 </w:t>
      </w:r>
      <w:r w:rsidR="008B0D33" w:rsidRPr="00A55301">
        <w:rPr>
          <w:rFonts w:ascii="Times New Roman" w:hAnsi="Times New Roman" w:cs="Times New Roman"/>
          <w:sz w:val="24"/>
        </w:rPr>
        <w:t>km per val</w:t>
      </w:r>
      <w:r w:rsidR="00EF72A8" w:rsidRPr="00A55301">
        <w:rPr>
          <w:rFonts w:ascii="Times New Roman" w:hAnsi="Times New Roman" w:cs="Times New Roman"/>
          <w:sz w:val="24"/>
        </w:rPr>
        <w:t xml:space="preserve">., nes važiavo 123 </w:t>
      </w:r>
      <w:r w:rsidR="008B0D33" w:rsidRPr="00A55301">
        <w:rPr>
          <w:rFonts w:ascii="Times New Roman" w:hAnsi="Times New Roman" w:cs="Times New Roman"/>
          <w:sz w:val="24"/>
        </w:rPr>
        <w:t>km per val</w:t>
      </w:r>
      <w:r w:rsidR="00EF72A8" w:rsidRPr="00A55301">
        <w:rPr>
          <w:rFonts w:ascii="Times New Roman" w:hAnsi="Times New Roman" w:cs="Times New Roman"/>
          <w:sz w:val="24"/>
        </w:rPr>
        <w:t>.</w:t>
      </w:r>
      <w:r w:rsidR="008162BF" w:rsidRPr="00A55301">
        <w:rPr>
          <w:rFonts w:ascii="Times New Roman" w:hAnsi="Times New Roman" w:cs="Times New Roman"/>
          <w:sz w:val="24"/>
        </w:rPr>
        <w:t xml:space="preserve"> </w:t>
      </w:r>
      <w:r w:rsidR="00EF72A8" w:rsidRPr="00A55301">
        <w:rPr>
          <w:rFonts w:ascii="Times New Roman" w:hAnsi="Times New Roman" w:cs="Times New Roman"/>
          <w:sz w:val="24"/>
        </w:rPr>
        <w:t>greičiu</w:t>
      </w:r>
      <w:r w:rsidR="003E29A7" w:rsidRPr="00A55301">
        <w:rPr>
          <w:rFonts w:ascii="Times New Roman" w:hAnsi="Times New Roman" w:cs="Times New Roman"/>
          <w:sz w:val="24"/>
        </w:rPr>
        <w:t xml:space="preserve">, </w:t>
      </w:r>
      <w:r w:rsidR="00EF72A8" w:rsidRPr="00A55301">
        <w:rPr>
          <w:rFonts w:ascii="Times New Roman" w:hAnsi="Times New Roman" w:cs="Times New Roman"/>
          <w:sz w:val="24"/>
        </w:rPr>
        <w:t xml:space="preserve"> pranešimas apie KET pažeidimą nebuvo siųstas, o bylos teisena nutraukta automatiškai pasibaigus nagrinėjimo terminui (ROIK 17068189962)</w:t>
      </w:r>
      <w:r w:rsidRPr="00A55301">
        <w:rPr>
          <w:rFonts w:ascii="Times New Roman" w:hAnsi="Times New Roman" w:cs="Times New Roman"/>
          <w:sz w:val="24"/>
        </w:rPr>
        <w:t>.</w:t>
      </w:r>
    </w:p>
    <w:p w14:paraId="25C5B596" w14:textId="74F6168D" w:rsidR="00E01097" w:rsidRPr="00A55301" w:rsidRDefault="0015747E" w:rsidP="00C47F82">
      <w:pPr>
        <w:pStyle w:val="ListParagraph"/>
        <w:numPr>
          <w:ilvl w:val="1"/>
          <w:numId w:val="6"/>
        </w:numPr>
        <w:spacing w:line="360" w:lineRule="auto"/>
        <w:ind w:left="0" w:firstLine="851"/>
        <w:jc w:val="both"/>
        <w:rPr>
          <w:rFonts w:ascii="Times New Roman" w:hAnsi="Times New Roman" w:cs="Times New Roman"/>
          <w:sz w:val="24"/>
        </w:rPr>
      </w:pPr>
      <w:r w:rsidRPr="00A55301">
        <w:rPr>
          <w:rFonts w:ascii="Times New Roman" w:hAnsi="Times New Roman" w:cs="Times New Roman"/>
          <w:sz w:val="24"/>
        </w:rPr>
        <w:t>J</w:t>
      </w:r>
      <w:r w:rsidR="00B82AB3" w:rsidRPr="00A55301">
        <w:rPr>
          <w:rFonts w:ascii="Times New Roman" w:hAnsi="Times New Roman" w:cs="Times New Roman"/>
          <w:sz w:val="24"/>
        </w:rPr>
        <w:t>uridinis asmuo</w:t>
      </w:r>
      <w:r w:rsidR="00EF72A8" w:rsidRPr="00A55301">
        <w:rPr>
          <w:rFonts w:ascii="Times New Roman" w:hAnsi="Times New Roman" w:cs="Times New Roman"/>
          <w:sz w:val="24"/>
        </w:rPr>
        <w:t xml:space="preserve"> pagal policijai pateiktą pirkimo</w:t>
      </w:r>
      <w:r w:rsidR="002C42E0" w:rsidRPr="00A82D50">
        <w:rPr>
          <w:rFonts w:ascii="Times New Roman" w:hAnsi="Times New Roman" w:cs="Times New Roman"/>
        </w:rPr>
        <w:t>–</w:t>
      </w:r>
      <w:r w:rsidR="00EF72A8" w:rsidRPr="00A55301">
        <w:rPr>
          <w:rFonts w:ascii="Times New Roman" w:hAnsi="Times New Roman" w:cs="Times New Roman"/>
          <w:sz w:val="24"/>
        </w:rPr>
        <w:t xml:space="preserve">pardavimo sutartį buvo transporto priemonės, užfiksuotos viršijant leistiną 50 </w:t>
      </w:r>
      <w:r w:rsidR="008B0D33" w:rsidRPr="00A55301">
        <w:rPr>
          <w:rFonts w:ascii="Times New Roman" w:hAnsi="Times New Roman" w:cs="Times New Roman"/>
          <w:sz w:val="24"/>
        </w:rPr>
        <w:t>km per val</w:t>
      </w:r>
      <w:r w:rsidR="00EF72A8" w:rsidRPr="00A55301">
        <w:rPr>
          <w:rFonts w:ascii="Times New Roman" w:hAnsi="Times New Roman" w:cs="Times New Roman"/>
          <w:sz w:val="24"/>
        </w:rPr>
        <w:t xml:space="preserve">. greitį 24 </w:t>
      </w:r>
      <w:r w:rsidR="008B0D33" w:rsidRPr="00A55301">
        <w:rPr>
          <w:rFonts w:ascii="Times New Roman" w:hAnsi="Times New Roman" w:cs="Times New Roman"/>
          <w:sz w:val="24"/>
        </w:rPr>
        <w:t>km per val</w:t>
      </w:r>
      <w:r w:rsidR="00EF72A8" w:rsidRPr="00A55301">
        <w:rPr>
          <w:rFonts w:ascii="Times New Roman" w:hAnsi="Times New Roman" w:cs="Times New Roman"/>
          <w:sz w:val="24"/>
        </w:rPr>
        <w:t xml:space="preserve">., nes važiavo 74 </w:t>
      </w:r>
      <w:r w:rsidR="008B0D33" w:rsidRPr="00A55301">
        <w:rPr>
          <w:rFonts w:ascii="Times New Roman" w:hAnsi="Times New Roman" w:cs="Times New Roman"/>
          <w:sz w:val="24"/>
        </w:rPr>
        <w:t>km per val</w:t>
      </w:r>
      <w:r w:rsidR="00EF72A8" w:rsidRPr="00A55301">
        <w:rPr>
          <w:rFonts w:ascii="Times New Roman" w:hAnsi="Times New Roman" w:cs="Times New Roman"/>
          <w:sz w:val="24"/>
        </w:rPr>
        <w:t>. greičiu, savinink</w:t>
      </w:r>
      <w:r w:rsidR="00B82AB3" w:rsidRPr="00A55301">
        <w:rPr>
          <w:rFonts w:ascii="Times New Roman" w:hAnsi="Times New Roman" w:cs="Times New Roman"/>
          <w:sz w:val="24"/>
        </w:rPr>
        <w:t>as</w:t>
      </w:r>
      <w:r w:rsidR="00EF72A8" w:rsidRPr="00A55301">
        <w:rPr>
          <w:rFonts w:ascii="Times New Roman" w:hAnsi="Times New Roman" w:cs="Times New Roman"/>
          <w:sz w:val="24"/>
        </w:rPr>
        <w:t>, tačiau Administracinių nusižengimų registre nėra informacijos apie pranešimo dėl KET pažeidimo siuntimą</w:t>
      </w:r>
      <w:r w:rsidR="00B82AB3" w:rsidRPr="00A55301">
        <w:rPr>
          <w:rFonts w:ascii="Times New Roman" w:hAnsi="Times New Roman" w:cs="Times New Roman"/>
          <w:sz w:val="24"/>
        </w:rPr>
        <w:t xml:space="preserve"> juridiniam asmeniui</w:t>
      </w:r>
      <w:r w:rsidR="008162BF" w:rsidRPr="00A55301">
        <w:rPr>
          <w:rFonts w:ascii="Times New Roman" w:hAnsi="Times New Roman" w:cs="Times New Roman"/>
          <w:sz w:val="24"/>
        </w:rPr>
        <w:t xml:space="preserve"> </w:t>
      </w:r>
      <w:r w:rsidR="00EF72A8" w:rsidRPr="00A55301">
        <w:rPr>
          <w:rFonts w:ascii="Times New Roman" w:hAnsi="Times New Roman" w:cs="Times New Roman"/>
          <w:sz w:val="24"/>
        </w:rPr>
        <w:t>(ROIK 17068334758).</w:t>
      </w:r>
    </w:p>
    <w:p w14:paraId="08A04EBD" w14:textId="45A469BE" w:rsidR="00EF72A8" w:rsidRPr="00A55301" w:rsidRDefault="002C42E0" w:rsidP="00F3168D">
      <w:pPr>
        <w:pStyle w:val="ListParagraph"/>
        <w:numPr>
          <w:ilvl w:val="1"/>
          <w:numId w:val="6"/>
        </w:numPr>
        <w:spacing w:line="360" w:lineRule="auto"/>
        <w:ind w:left="0" w:firstLine="851"/>
        <w:jc w:val="both"/>
        <w:rPr>
          <w:rFonts w:ascii="Times New Roman" w:hAnsi="Times New Roman" w:cs="Times New Roman"/>
          <w:sz w:val="24"/>
        </w:rPr>
      </w:pPr>
      <w:r w:rsidRPr="00A55301">
        <w:rPr>
          <w:rFonts w:ascii="Times New Roman" w:hAnsi="Times New Roman" w:cs="Times New Roman"/>
          <w:sz w:val="24"/>
        </w:rPr>
        <w:t>J</w:t>
      </w:r>
      <w:r w:rsidR="00B82AB3" w:rsidRPr="00A55301">
        <w:rPr>
          <w:rFonts w:ascii="Times New Roman" w:hAnsi="Times New Roman" w:cs="Times New Roman"/>
          <w:sz w:val="24"/>
        </w:rPr>
        <w:t>uridinis asmuo</w:t>
      </w:r>
      <w:r w:rsidR="00081EAE" w:rsidRPr="00A55301">
        <w:rPr>
          <w:rFonts w:ascii="Times New Roman" w:hAnsi="Times New Roman" w:cs="Times New Roman"/>
          <w:sz w:val="24"/>
        </w:rPr>
        <w:t xml:space="preserve"> buvo nurodyta</w:t>
      </w:r>
      <w:r w:rsidR="00E01097" w:rsidRPr="00A55301">
        <w:rPr>
          <w:rFonts w:ascii="Times New Roman" w:hAnsi="Times New Roman" w:cs="Times New Roman"/>
          <w:sz w:val="24"/>
        </w:rPr>
        <w:t>s</w:t>
      </w:r>
      <w:r w:rsidR="00081EAE" w:rsidRPr="00A55301">
        <w:rPr>
          <w:rFonts w:ascii="Times New Roman" w:hAnsi="Times New Roman" w:cs="Times New Roman"/>
          <w:sz w:val="24"/>
        </w:rPr>
        <w:t xml:space="preserve"> kaip transporto priemonės, užfiksuotos viršijančios leistiną 70 </w:t>
      </w:r>
      <w:r w:rsidR="008B0D33" w:rsidRPr="00A55301">
        <w:rPr>
          <w:rFonts w:ascii="Times New Roman" w:hAnsi="Times New Roman" w:cs="Times New Roman"/>
          <w:sz w:val="24"/>
        </w:rPr>
        <w:t>km per val</w:t>
      </w:r>
      <w:r w:rsidR="00081EAE" w:rsidRPr="00A55301">
        <w:rPr>
          <w:rFonts w:ascii="Times New Roman" w:hAnsi="Times New Roman" w:cs="Times New Roman"/>
          <w:sz w:val="24"/>
        </w:rPr>
        <w:t xml:space="preserve">. greitį 59 </w:t>
      </w:r>
      <w:r w:rsidR="008B0D33" w:rsidRPr="00A55301">
        <w:rPr>
          <w:rFonts w:ascii="Times New Roman" w:hAnsi="Times New Roman" w:cs="Times New Roman"/>
          <w:sz w:val="24"/>
        </w:rPr>
        <w:t>km per val</w:t>
      </w:r>
      <w:r w:rsidR="00081EAE" w:rsidRPr="00A55301">
        <w:rPr>
          <w:rFonts w:ascii="Times New Roman" w:hAnsi="Times New Roman" w:cs="Times New Roman"/>
          <w:sz w:val="24"/>
        </w:rPr>
        <w:t xml:space="preserve">., nes važiavo 129 </w:t>
      </w:r>
      <w:r w:rsidR="008B0D33" w:rsidRPr="00A55301">
        <w:rPr>
          <w:rFonts w:ascii="Times New Roman" w:hAnsi="Times New Roman" w:cs="Times New Roman"/>
          <w:sz w:val="24"/>
        </w:rPr>
        <w:t>km per val</w:t>
      </w:r>
      <w:r w:rsidR="00081EAE" w:rsidRPr="00A55301">
        <w:rPr>
          <w:rFonts w:ascii="Times New Roman" w:hAnsi="Times New Roman" w:cs="Times New Roman"/>
          <w:sz w:val="24"/>
        </w:rPr>
        <w:t>.</w:t>
      </w:r>
      <w:r w:rsidR="00E01097" w:rsidRPr="00A55301">
        <w:rPr>
          <w:rFonts w:ascii="Times New Roman" w:hAnsi="Times New Roman" w:cs="Times New Roman"/>
          <w:sz w:val="24"/>
        </w:rPr>
        <w:t>,</w:t>
      </w:r>
      <w:r w:rsidR="00081EAE" w:rsidRPr="00A55301">
        <w:rPr>
          <w:rFonts w:ascii="Times New Roman" w:hAnsi="Times New Roman" w:cs="Times New Roman"/>
          <w:sz w:val="24"/>
        </w:rPr>
        <w:t xml:space="preserve"> panaudos gavėja</w:t>
      </w:r>
      <w:r w:rsidR="00B82AB3" w:rsidRPr="00A55301">
        <w:rPr>
          <w:rFonts w:ascii="Times New Roman" w:hAnsi="Times New Roman" w:cs="Times New Roman"/>
          <w:sz w:val="24"/>
        </w:rPr>
        <w:t>s</w:t>
      </w:r>
      <w:r w:rsidR="00081EAE" w:rsidRPr="00A55301">
        <w:rPr>
          <w:rFonts w:ascii="Times New Roman" w:hAnsi="Times New Roman" w:cs="Times New Roman"/>
          <w:sz w:val="24"/>
        </w:rPr>
        <w:t>.</w:t>
      </w:r>
      <w:r w:rsidR="008162BF" w:rsidRPr="00A55301">
        <w:rPr>
          <w:rFonts w:ascii="Times New Roman" w:hAnsi="Times New Roman" w:cs="Times New Roman"/>
          <w:sz w:val="24"/>
        </w:rPr>
        <w:t xml:space="preserve"> </w:t>
      </w:r>
      <w:r w:rsidR="00D44205" w:rsidRPr="00A55301">
        <w:rPr>
          <w:rFonts w:ascii="Times New Roman" w:hAnsi="Times New Roman" w:cs="Times New Roman"/>
          <w:sz w:val="24"/>
        </w:rPr>
        <w:t>Juridiniam asmeniui</w:t>
      </w:r>
      <w:r w:rsidR="008162BF" w:rsidRPr="00A55301">
        <w:rPr>
          <w:rFonts w:ascii="Times New Roman" w:hAnsi="Times New Roman" w:cs="Times New Roman"/>
          <w:sz w:val="24"/>
        </w:rPr>
        <w:t xml:space="preserve"> </w:t>
      </w:r>
      <w:r w:rsidR="00D44205" w:rsidRPr="00A55301">
        <w:rPr>
          <w:rFonts w:ascii="Times New Roman" w:hAnsi="Times New Roman" w:cs="Times New Roman"/>
          <w:sz w:val="24"/>
        </w:rPr>
        <w:t>pranešimas apie KET pažeidimą nebuvo siųstas</w:t>
      </w:r>
      <w:r w:rsidR="00E01097" w:rsidRPr="00A55301">
        <w:rPr>
          <w:rFonts w:ascii="Times New Roman" w:hAnsi="Times New Roman" w:cs="Times New Roman"/>
          <w:sz w:val="24"/>
        </w:rPr>
        <w:t xml:space="preserve"> (ROIK 17067050801).</w:t>
      </w:r>
      <w:r w:rsidR="00D44205" w:rsidRPr="00A55301">
        <w:rPr>
          <w:rFonts w:ascii="Times New Roman" w:hAnsi="Times New Roman" w:cs="Times New Roman"/>
          <w:sz w:val="24"/>
        </w:rPr>
        <w:t xml:space="preserve"> </w:t>
      </w:r>
      <w:r w:rsidR="00EF72A8" w:rsidRPr="00A55301">
        <w:rPr>
          <w:rFonts w:ascii="Times New Roman" w:hAnsi="Times New Roman" w:cs="Times New Roman"/>
          <w:sz w:val="24"/>
        </w:rPr>
        <w:t xml:space="preserve">Pažymėtina, kad tas pats automobilis per 2017 m. buvo užfiksuotas greičio matavimo sistemomis viršijantis greitį dar keletą kartų: 2017-03-19 viršijo leistiną greitį 27 </w:t>
      </w:r>
      <w:r w:rsidR="008B0D33" w:rsidRPr="00A55301">
        <w:rPr>
          <w:rFonts w:ascii="Times New Roman" w:hAnsi="Times New Roman" w:cs="Times New Roman"/>
          <w:sz w:val="24"/>
        </w:rPr>
        <w:t>km per val</w:t>
      </w:r>
      <w:r w:rsidR="00EF72A8" w:rsidRPr="00A55301">
        <w:rPr>
          <w:rFonts w:ascii="Times New Roman" w:hAnsi="Times New Roman" w:cs="Times New Roman"/>
          <w:sz w:val="24"/>
        </w:rPr>
        <w:t xml:space="preserve">.; 2017-03-21 – 30 </w:t>
      </w:r>
      <w:r w:rsidR="008B0D33" w:rsidRPr="00A55301">
        <w:rPr>
          <w:rFonts w:ascii="Times New Roman" w:hAnsi="Times New Roman" w:cs="Times New Roman"/>
          <w:sz w:val="24"/>
        </w:rPr>
        <w:t>km per val</w:t>
      </w:r>
      <w:r w:rsidR="00EF72A8" w:rsidRPr="00A55301">
        <w:rPr>
          <w:rFonts w:ascii="Times New Roman" w:hAnsi="Times New Roman" w:cs="Times New Roman"/>
          <w:sz w:val="24"/>
        </w:rPr>
        <w:t xml:space="preserve">.; 2017-03-28 – 32 </w:t>
      </w:r>
      <w:r w:rsidR="008B0D33" w:rsidRPr="00A55301">
        <w:rPr>
          <w:rFonts w:ascii="Times New Roman" w:hAnsi="Times New Roman" w:cs="Times New Roman"/>
          <w:sz w:val="24"/>
        </w:rPr>
        <w:t>km per val</w:t>
      </w:r>
      <w:r w:rsidR="00EF72A8" w:rsidRPr="00A55301">
        <w:rPr>
          <w:rFonts w:ascii="Times New Roman" w:hAnsi="Times New Roman" w:cs="Times New Roman"/>
          <w:sz w:val="24"/>
        </w:rPr>
        <w:t xml:space="preserve">.; 2017-04-05 – 28 </w:t>
      </w:r>
      <w:r w:rsidR="008B0D33" w:rsidRPr="00A55301">
        <w:rPr>
          <w:rFonts w:ascii="Times New Roman" w:hAnsi="Times New Roman" w:cs="Times New Roman"/>
          <w:sz w:val="24"/>
        </w:rPr>
        <w:t>km per val</w:t>
      </w:r>
      <w:r w:rsidR="00EF72A8" w:rsidRPr="00A55301">
        <w:rPr>
          <w:rFonts w:ascii="Times New Roman" w:hAnsi="Times New Roman" w:cs="Times New Roman"/>
          <w:sz w:val="24"/>
        </w:rPr>
        <w:t xml:space="preserve">.; 2017-04-09 – 63 </w:t>
      </w:r>
      <w:r w:rsidR="008B0D33" w:rsidRPr="00A55301">
        <w:rPr>
          <w:rFonts w:ascii="Times New Roman" w:hAnsi="Times New Roman" w:cs="Times New Roman"/>
          <w:sz w:val="24"/>
        </w:rPr>
        <w:t>km per val</w:t>
      </w:r>
      <w:r w:rsidR="00EF72A8" w:rsidRPr="00A55301">
        <w:rPr>
          <w:rFonts w:ascii="Times New Roman" w:hAnsi="Times New Roman" w:cs="Times New Roman"/>
          <w:sz w:val="24"/>
        </w:rPr>
        <w:t xml:space="preserve">.; 2017-04-10 – 62 </w:t>
      </w:r>
      <w:r w:rsidR="008B0D33" w:rsidRPr="00A55301">
        <w:rPr>
          <w:rFonts w:ascii="Times New Roman" w:hAnsi="Times New Roman" w:cs="Times New Roman"/>
          <w:sz w:val="24"/>
        </w:rPr>
        <w:t>km per val</w:t>
      </w:r>
      <w:r w:rsidR="00EF72A8" w:rsidRPr="00A55301">
        <w:rPr>
          <w:rFonts w:ascii="Times New Roman" w:hAnsi="Times New Roman" w:cs="Times New Roman"/>
          <w:sz w:val="24"/>
        </w:rPr>
        <w:t xml:space="preserve">.; 2017-04-17 – 35 </w:t>
      </w:r>
      <w:r w:rsidR="008B0D33" w:rsidRPr="00A55301">
        <w:rPr>
          <w:rFonts w:ascii="Times New Roman" w:hAnsi="Times New Roman" w:cs="Times New Roman"/>
          <w:sz w:val="24"/>
        </w:rPr>
        <w:t>km per val</w:t>
      </w:r>
      <w:r w:rsidR="00EF72A8" w:rsidRPr="00A55301">
        <w:rPr>
          <w:rFonts w:ascii="Times New Roman" w:hAnsi="Times New Roman" w:cs="Times New Roman"/>
          <w:sz w:val="24"/>
        </w:rPr>
        <w:t>. Visais nurodytais greičio viršijimo atvejais administracinio nusižengimo bylos teisena buvo nutraukta pasibaigus nagrinėjimo terminui</w:t>
      </w:r>
      <w:r w:rsidR="00E01097" w:rsidRPr="00A55301">
        <w:rPr>
          <w:rFonts w:ascii="Times New Roman" w:hAnsi="Times New Roman" w:cs="Times New Roman"/>
          <w:sz w:val="24"/>
        </w:rPr>
        <w:t>.</w:t>
      </w:r>
    </w:p>
    <w:p w14:paraId="11B83E3F" w14:textId="03AA376F" w:rsidR="00EF72A8" w:rsidRPr="00A55301" w:rsidRDefault="00D44205" w:rsidP="004A060F">
      <w:pPr>
        <w:spacing w:line="360" w:lineRule="auto"/>
        <w:ind w:firstLine="851"/>
        <w:jc w:val="both"/>
        <w:rPr>
          <w:rFonts w:cs="Times New Roman"/>
        </w:rPr>
      </w:pPr>
      <w:r w:rsidRPr="00A55301">
        <w:rPr>
          <w:rFonts w:cs="Times New Roman"/>
        </w:rPr>
        <w:t xml:space="preserve">Atlikdami korupcijos rizikos analizę nustatėme atvejį, </w:t>
      </w:r>
      <w:r w:rsidR="00081EAE" w:rsidRPr="00A55301">
        <w:rPr>
          <w:rFonts w:cs="Times New Roman"/>
        </w:rPr>
        <w:t xml:space="preserve">kai juridinis asmuo apie jam priklausančios transporto priemonės, kuri buvo užfiksuota viršijanti leistiną 70 </w:t>
      </w:r>
      <w:r w:rsidR="008B0D33" w:rsidRPr="00A55301">
        <w:rPr>
          <w:rFonts w:cs="Times New Roman"/>
        </w:rPr>
        <w:t>km per val</w:t>
      </w:r>
      <w:r w:rsidR="00081EAE" w:rsidRPr="00A55301">
        <w:rPr>
          <w:rFonts w:cs="Times New Roman"/>
        </w:rPr>
        <w:t xml:space="preserve">. greitį 42 </w:t>
      </w:r>
      <w:r w:rsidR="008B0D33" w:rsidRPr="00A55301">
        <w:rPr>
          <w:rFonts w:cs="Times New Roman"/>
        </w:rPr>
        <w:t>km per val</w:t>
      </w:r>
      <w:r w:rsidR="00081EAE" w:rsidRPr="00A55301">
        <w:rPr>
          <w:rFonts w:cs="Times New Roman"/>
        </w:rPr>
        <w:t>., naudotoją pateikė praėjus beveik 1,5 metų</w:t>
      </w:r>
      <w:r w:rsidR="005B250A" w:rsidRPr="00A55301">
        <w:rPr>
          <w:rFonts w:cs="Times New Roman"/>
        </w:rPr>
        <w:t>, o</w:t>
      </w:r>
      <w:r w:rsidR="005B250A" w:rsidRPr="00A82D50">
        <w:rPr>
          <w:rFonts w:cs="Times New Roman"/>
        </w:rPr>
        <w:t xml:space="preserve"> </w:t>
      </w:r>
      <w:r w:rsidR="005B250A" w:rsidRPr="00A55301">
        <w:rPr>
          <w:rFonts w:cs="Times New Roman"/>
        </w:rPr>
        <w:t>ne per 3 darbo dienas nuo pranešimo gavimo</w:t>
      </w:r>
      <w:r w:rsidR="002C42E0" w:rsidRPr="00A55301">
        <w:rPr>
          <w:rFonts w:cs="Times New Roman"/>
        </w:rPr>
        <w:t>,</w:t>
      </w:r>
      <w:r w:rsidR="005B250A" w:rsidRPr="00A55301">
        <w:rPr>
          <w:rFonts w:cs="Times New Roman"/>
        </w:rPr>
        <w:t xml:space="preserve"> kaip </w:t>
      </w:r>
      <w:r w:rsidR="005B250A" w:rsidRPr="00A55301">
        <w:rPr>
          <w:rFonts w:cs="Times New Roman"/>
        </w:rPr>
        <w:lastRenderedPageBreak/>
        <w:t>nustatyta ANK 611 straipsnio</w:t>
      </w:r>
      <w:r w:rsidR="00081EAE" w:rsidRPr="00A55301">
        <w:rPr>
          <w:rFonts w:cs="Times New Roman"/>
        </w:rPr>
        <w:t xml:space="preserve"> </w:t>
      </w:r>
      <w:r w:rsidR="005B250A" w:rsidRPr="00A55301">
        <w:rPr>
          <w:rFonts w:cs="Times New Roman"/>
        </w:rPr>
        <w:t xml:space="preserve">2 dalyje </w:t>
      </w:r>
      <w:r w:rsidR="00081EAE" w:rsidRPr="00A55301">
        <w:rPr>
          <w:rFonts w:cs="Times New Roman"/>
        </w:rPr>
        <w:t>(ROIK 17068523632).</w:t>
      </w:r>
    </w:p>
    <w:p w14:paraId="46A535A8" w14:textId="227B73A6" w:rsidR="005B250A" w:rsidRPr="00A55301" w:rsidRDefault="005B250A" w:rsidP="004A060F">
      <w:pPr>
        <w:spacing w:line="360" w:lineRule="auto"/>
        <w:ind w:firstLine="851"/>
        <w:jc w:val="both"/>
        <w:rPr>
          <w:rFonts w:cs="Times New Roman"/>
        </w:rPr>
      </w:pPr>
      <w:r w:rsidRPr="00A55301">
        <w:rPr>
          <w:rFonts w:cs="Times New Roman"/>
        </w:rPr>
        <w:t xml:space="preserve">Pažymėtina, kad </w:t>
      </w:r>
      <w:r w:rsidR="00E01097" w:rsidRPr="00A55301">
        <w:rPr>
          <w:rFonts w:cs="Times New Roman"/>
        </w:rPr>
        <w:t xml:space="preserve">policijos įstaigų </w:t>
      </w:r>
      <w:r w:rsidRPr="00A55301">
        <w:rPr>
          <w:rFonts w:cs="Times New Roman"/>
        </w:rPr>
        <w:t>atstovai nurodė, kad yra juridinių asmenų, kurių nuosavybės teise įregistruota daug transporto priemonių ir kuriems siunčiamų pranešimų apie užfiksuotą Kelių eismo taisyklių pažeidimą įteikti nepavyksta, todėl administracinio nusižengimo bylos nagrinėjimas nutraukiamas automatiškai pasibaigus terminui</w:t>
      </w:r>
      <w:r w:rsidR="00E01097" w:rsidRPr="00A55301">
        <w:rPr>
          <w:rFonts w:cs="Times New Roman"/>
        </w:rPr>
        <w:t>. P</w:t>
      </w:r>
      <w:r w:rsidRPr="00A55301">
        <w:rPr>
          <w:rFonts w:cs="Times New Roman"/>
        </w:rPr>
        <w:t xml:space="preserve">avyzdžiui: </w:t>
      </w:r>
      <w:r w:rsidR="00B82AB3" w:rsidRPr="00A55301">
        <w:rPr>
          <w:rFonts w:cs="Times New Roman"/>
        </w:rPr>
        <w:t>juridiniam asmeniui</w:t>
      </w:r>
      <w:r w:rsidR="003C4E65" w:rsidRPr="00A55301">
        <w:rPr>
          <w:rFonts w:cs="Times New Roman"/>
        </w:rPr>
        <w:t xml:space="preserve"> priklausančia transporto priemone leistinas 70 </w:t>
      </w:r>
      <w:r w:rsidR="008B0D33" w:rsidRPr="00A55301">
        <w:rPr>
          <w:rFonts w:cs="Times New Roman"/>
        </w:rPr>
        <w:t>km per val</w:t>
      </w:r>
      <w:r w:rsidR="003C4E65" w:rsidRPr="00A55301">
        <w:rPr>
          <w:rFonts w:cs="Times New Roman"/>
        </w:rPr>
        <w:t xml:space="preserve">. greitis buvo viršytas 46 </w:t>
      </w:r>
      <w:r w:rsidR="008B0D33" w:rsidRPr="00A55301">
        <w:rPr>
          <w:rFonts w:cs="Times New Roman"/>
        </w:rPr>
        <w:t>km per val</w:t>
      </w:r>
      <w:r w:rsidR="003C4E65" w:rsidRPr="00A55301">
        <w:rPr>
          <w:rFonts w:cs="Times New Roman"/>
        </w:rPr>
        <w:t xml:space="preserve">., nes važiavo 116 </w:t>
      </w:r>
      <w:r w:rsidR="008B0D33" w:rsidRPr="00A55301">
        <w:rPr>
          <w:rFonts w:cs="Times New Roman"/>
        </w:rPr>
        <w:t>km per val</w:t>
      </w:r>
      <w:r w:rsidR="003C4E65" w:rsidRPr="00A55301">
        <w:rPr>
          <w:rFonts w:cs="Times New Roman"/>
        </w:rPr>
        <w:t>. g</w:t>
      </w:r>
      <w:r w:rsidR="00A06A6C" w:rsidRPr="00A55301">
        <w:rPr>
          <w:rFonts w:cs="Times New Roman"/>
        </w:rPr>
        <w:t xml:space="preserve">reičiu. </w:t>
      </w:r>
      <w:r w:rsidR="00B82AB3" w:rsidRPr="00A55301">
        <w:rPr>
          <w:rFonts w:cs="Times New Roman"/>
        </w:rPr>
        <w:t xml:space="preserve">Šios transporto priemonės savininkui </w:t>
      </w:r>
      <w:r w:rsidR="00A06A6C" w:rsidRPr="00A55301">
        <w:rPr>
          <w:rFonts w:cs="Times New Roman"/>
        </w:rPr>
        <w:t xml:space="preserve">priklauso virš šešių šimtų transporto priemonių, o nuo 2019-09-27 buvo pradėta bankroto procedūra </w:t>
      </w:r>
      <w:r w:rsidR="003C4E65" w:rsidRPr="00A55301">
        <w:rPr>
          <w:rFonts w:cs="Times New Roman"/>
        </w:rPr>
        <w:t xml:space="preserve">(ROIK 17070499854); </w:t>
      </w:r>
      <w:r w:rsidR="00B82AB3" w:rsidRPr="00A55301">
        <w:rPr>
          <w:rFonts w:cs="Times New Roman"/>
        </w:rPr>
        <w:t>kitam juridiniam asmeniui</w:t>
      </w:r>
      <w:r w:rsidR="008E6F27" w:rsidRPr="00A55301">
        <w:rPr>
          <w:rFonts w:cs="Times New Roman"/>
        </w:rPr>
        <w:t xml:space="preserve"> priklausančia transporto priemone leistinas 90 </w:t>
      </w:r>
      <w:r w:rsidR="008B0D33" w:rsidRPr="00A55301">
        <w:rPr>
          <w:rFonts w:cs="Times New Roman"/>
        </w:rPr>
        <w:t>km per val</w:t>
      </w:r>
      <w:r w:rsidR="008E6F27" w:rsidRPr="00A55301">
        <w:rPr>
          <w:rFonts w:cs="Times New Roman"/>
        </w:rPr>
        <w:t xml:space="preserve">. greitis buvo viršytas 45 </w:t>
      </w:r>
      <w:r w:rsidR="008B0D33" w:rsidRPr="00A55301">
        <w:rPr>
          <w:rFonts w:cs="Times New Roman"/>
        </w:rPr>
        <w:t>km per val</w:t>
      </w:r>
      <w:r w:rsidR="008E6F27" w:rsidRPr="00A55301">
        <w:rPr>
          <w:rFonts w:cs="Times New Roman"/>
        </w:rPr>
        <w:t xml:space="preserve">. nes važiavo 135 </w:t>
      </w:r>
      <w:r w:rsidR="008B0D33" w:rsidRPr="00A55301">
        <w:rPr>
          <w:rFonts w:cs="Times New Roman"/>
        </w:rPr>
        <w:t>km per val</w:t>
      </w:r>
      <w:r w:rsidR="008E6F27" w:rsidRPr="00A55301">
        <w:rPr>
          <w:rFonts w:cs="Times New Roman"/>
        </w:rPr>
        <w:t xml:space="preserve">. greičiu. </w:t>
      </w:r>
      <w:r w:rsidR="00A06A6C" w:rsidRPr="00A55301">
        <w:rPr>
          <w:rFonts w:cs="Times New Roman"/>
        </w:rPr>
        <w:t>Ši</w:t>
      </w:r>
      <w:r w:rsidR="00B82AB3" w:rsidRPr="00A55301">
        <w:rPr>
          <w:rFonts w:cs="Times New Roman"/>
        </w:rPr>
        <w:t xml:space="preserve">os transporto priemonės savininkui </w:t>
      </w:r>
      <w:r w:rsidR="00A06A6C" w:rsidRPr="00A55301">
        <w:rPr>
          <w:rFonts w:cs="Times New Roman"/>
        </w:rPr>
        <w:t>priklauso virš 1000 transporto priemonių, o darbuotojų pastaruoju metu neturi nė vieno (ROIK 17068414055)</w:t>
      </w:r>
      <w:r w:rsidR="003C4E65" w:rsidRPr="00A55301">
        <w:rPr>
          <w:rFonts w:cs="Times New Roman"/>
        </w:rPr>
        <w:t>.</w:t>
      </w:r>
    </w:p>
    <w:p w14:paraId="095F21D6" w14:textId="54A9181E" w:rsidR="008469B0" w:rsidRPr="00A55301" w:rsidRDefault="008469B0" w:rsidP="004A060F">
      <w:pPr>
        <w:spacing w:line="360" w:lineRule="auto"/>
        <w:ind w:firstLine="851"/>
        <w:jc w:val="both"/>
        <w:rPr>
          <w:rFonts w:cs="Times New Roman"/>
          <w:strike/>
        </w:rPr>
      </w:pPr>
      <w:r w:rsidRPr="00A55301">
        <w:rPr>
          <w:rFonts w:cs="Times New Roman"/>
        </w:rPr>
        <w:t>Kadangi daug administracinių nusižengimų</w:t>
      </w:r>
      <w:r w:rsidR="00A06A6C" w:rsidRPr="00A55301">
        <w:rPr>
          <w:rFonts w:cs="Times New Roman"/>
        </w:rPr>
        <w:t xml:space="preserve">, kai viršijamas leistinas greitis, </w:t>
      </w:r>
      <w:r w:rsidRPr="00A55301">
        <w:rPr>
          <w:rFonts w:cs="Times New Roman"/>
        </w:rPr>
        <w:t xml:space="preserve">yra užfiksuotos juridiniams asmenims priklausančios transporto priemonės, manome, kad nustatyta galimybė patraukti juridinį asmenį administracinėn atsakomybėn galėtų sumažinti policijos pareigūnų darbo krūvį, kurį sudaro ir retai duodantis rezultatų </w:t>
      </w:r>
      <w:r w:rsidR="00A06A6C" w:rsidRPr="00A55301">
        <w:rPr>
          <w:rFonts w:cs="Times New Roman"/>
        </w:rPr>
        <w:t>pranešimų dėl užfiksuotų kelių eismo taisyklių pažeidimų</w:t>
      </w:r>
      <w:r w:rsidRPr="00A55301">
        <w:rPr>
          <w:rFonts w:cs="Times New Roman"/>
        </w:rPr>
        <w:t xml:space="preserve"> siuntimas juridiniams asmenims. </w:t>
      </w:r>
    </w:p>
    <w:p w14:paraId="6A7AEFBA" w14:textId="77777777" w:rsidR="00945D98" w:rsidRPr="00A55301" w:rsidRDefault="008469B0" w:rsidP="008469B0">
      <w:pPr>
        <w:spacing w:line="360" w:lineRule="auto"/>
        <w:ind w:firstLine="851"/>
        <w:jc w:val="both"/>
        <w:rPr>
          <w:rFonts w:cs="Times New Roman"/>
        </w:rPr>
      </w:pPr>
      <w:r w:rsidRPr="00A55301">
        <w:rPr>
          <w:rFonts w:cs="Times New Roman"/>
          <w:b/>
        </w:rPr>
        <w:t>Pasiūlymas</w:t>
      </w:r>
      <w:r w:rsidRPr="00A55301">
        <w:rPr>
          <w:rFonts w:cs="Times New Roman"/>
        </w:rPr>
        <w:t>:</w:t>
      </w:r>
    </w:p>
    <w:p w14:paraId="21A1C3A5" w14:textId="11AAE2FC" w:rsidR="008469B0" w:rsidRPr="00A55301" w:rsidRDefault="00945D98" w:rsidP="008469B0">
      <w:pPr>
        <w:spacing w:line="360" w:lineRule="auto"/>
        <w:ind w:firstLine="851"/>
        <w:jc w:val="both"/>
        <w:rPr>
          <w:rFonts w:cs="Times New Roman"/>
        </w:rPr>
      </w:pPr>
      <w:r w:rsidRPr="00A55301">
        <w:rPr>
          <w:rFonts w:cs="Times New Roman"/>
        </w:rPr>
        <w:t>S</w:t>
      </w:r>
      <w:r w:rsidR="008469B0" w:rsidRPr="00A55301">
        <w:rPr>
          <w:rFonts w:cs="Times New Roman"/>
        </w:rPr>
        <w:t xml:space="preserve">varstyti </w:t>
      </w:r>
      <w:r w:rsidR="002E6D4C" w:rsidRPr="00A55301">
        <w:rPr>
          <w:rFonts w:cs="Times New Roman"/>
        </w:rPr>
        <w:t>galimybę įteisinti</w:t>
      </w:r>
      <w:r w:rsidR="008469B0" w:rsidRPr="00A55301">
        <w:rPr>
          <w:rFonts w:cs="Times New Roman"/>
        </w:rPr>
        <w:t xml:space="preserve"> juridinio asmens atsakomyb</w:t>
      </w:r>
      <w:r w:rsidR="002E6D4C" w:rsidRPr="00A55301">
        <w:rPr>
          <w:rFonts w:cs="Times New Roman"/>
        </w:rPr>
        <w:t>ę</w:t>
      </w:r>
      <w:r w:rsidR="00081EAE" w:rsidRPr="00A55301">
        <w:rPr>
          <w:rFonts w:cs="Times New Roman"/>
        </w:rPr>
        <w:t xml:space="preserve"> už </w:t>
      </w:r>
      <w:r w:rsidR="0015747E" w:rsidRPr="00A55301">
        <w:rPr>
          <w:rFonts w:cs="Times New Roman"/>
        </w:rPr>
        <w:t xml:space="preserve">kai kuriuos </w:t>
      </w:r>
      <w:r w:rsidR="00081EAE" w:rsidRPr="00A55301">
        <w:rPr>
          <w:rFonts w:cs="Times New Roman"/>
        </w:rPr>
        <w:t>administracinius</w:t>
      </w:r>
      <w:r w:rsidR="008162BF" w:rsidRPr="00A55301">
        <w:rPr>
          <w:rFonts w:cs="Times New Roman"/>
        </w:rPr>
        <w:t xml:space="preserve"> </w:t>
      </w:r>
      <w:r w:rsidR="00081EAE" w:rsidRPr="00A55301">
        <w:rPr>
          <w:rFonts w:cs="Times New Roman"/>
        </w:rPr>
        <w:t xml:space="preserve">nusižengimus, pavyzdžiui, juridiniam asmeniui </w:t>
      </w:r>
      <w:r w:rsidR="004517BA" w:rsidRPr="00A55301">
        <w:rPr>
          <w:rFonts w:cs="Times New Roman"/>
        </w:rPr>
        <w:t xml:space="preserve">priklausančia </w:t>
      </w:r>
      <w:r w:rsidR="00081EAE" w:rsidRPr="00A55301">
        <w:rPr>
          <w:rFonts w:cs="Times New Roman"/>
        </w:rPr>
        <w:t xml:space="preserve">transporto </w:t>
      </w:r>
      <w:r w:rsidR="004517BA" w:rsidRPr="00A55301">
        <w:rPr>
          <w:rFonts w:cs="Times New Roman"/>
        </w:rPr>
        <w:t xml:space="preserve">priemone </w:t>
      </w:r>
      <w:r w:rsidR="00081EAE" w:rsidRPr="00A55301">
        <w:rPr>
          <w:rFonts w:cs="Times New Roman"/>
        </w:rPr>
        <w:lastRenderedPageBreak/>
        <w:t>užfiksuot</w:t>
      </w:r>
      <w:r w:rsidR="00776AE5" w:rsidRPr="00A55301">
        <w:rPr>
          <w:rFonts w:cs="Times New Roman"/>
        </w:rPr>
        <w:t>ą</w:t>
      </w:r>
      <w:r w:rsidR="00081EAE" w:rsidRPr="00A55301">
        <w:rPr>
          <w:rFonts w:cs="Times New Roman"/>
        </w:rPr>
        <w:t xml:space="preserve"> greičio viršijim</w:t>
      </w:r>
      <w:r w:rsidR="00776AE5" w:rsidRPr="00A55301">
        <w:rPr>
          <w:rFonts w:cs="Times New Roman"/>
        </w:rPr>
        <w:t xml:space="preserve">ą, jeigu juridinis asmuo nepateikia vairavusio asmens duomenų. </w:t>
      </w:r>
    </w:p>
    <w:p w14:paraId="0274C30B" w14:textId="41023B77" w:rsidR="00B2023C" w:rsidRPr="00A55301" w:rsidRDefault="00A64B0D" w:rsidP="00284C56">
      <w:pPr>
        <w:pStyle w:val="Heading2"/>
        <w:numPr>
          <w:ilvl w:val="0"/>
          <w:numId w:val="0"/>
        </w:numPr>
        <w:tabs>
          <w:tab w:val="left" w:pos="1276"/>
          <w:tab w:val="left" w:pos="1418"/>
        </w:tabs>
        <w:spacing w:line="360" w:lineRule="auto"/>
        <w:ind w:left="851"/>
        <w:rPr>
          <w:lang w:val="lt-LT"/>
        </w:rPr>
      </w:pPr>
      <w:bookmarkStart w:id="43" w:name="_Toc22807665"/>
      <w:r w:rsidRPr="00A55301">
        <w:rPr>
          <w:lang w:val="lt-LT"/>
        </w:rPr>
        <w:t>2.1</w:t>
      </w:r>
      <w:r w:rsidR="000332AB" w:rsidRPr="00A55301">
        <w:rPr>
          <w:lang w:val="lt-LT"/>
        </w:rPr>
        <w:t>3</w:t>
      </w:r>
      <w:r w:rsidRPr="00A55301">
        <w:rPr>
          <w:lang w:val="lt-LT"/>
        </w:rPr>
        <w:t xml:space="preserve">. </w:t>
      </w:r>
      <w:bookmarkStart w:id="44" w:name="_Toc21003760"/>
      <w:r w:rsidR="00B2023C" w:rsidRPr="00A55301">
        <w:rPr>
          <w:lang w:val="lt-LT"/>
        </w:rPr>
        <w:t>Į A</w:t>
      </w:r>
      <w:r w:rsidR="00362F61" w:rsidRPr="00A55301">
        <w:rPr>
          <w:lang w:val="lt-LT"/>
        </w:rPr>
        <w:t xml:space="preserve">dministracinių nusižengimų registrą </w:t>
      </w:r>
      <w:r w:rsidR="00B2023C" w:rsidRPr="00A55301">
        <w:rPr>
          <w:lang w:val="lt-LT"/>
        </w:rPr>
        <w:t>įkeliami ne visi dokumentai</w:t>
      </w:r>
      <w:bookmarkEnd w:id="43"/>
      <w:bookmarkEnd w:id="44"/>
    </w:p>
    <w:p w14:paraId="3C3BFCB2" w14:textId="1FB668FE" w:rsidR="00940BD7" w:rsidRPr="00A55301" w:rsidRDefault="00940BD7" w:rsidP="004A060F">
      <w:pPr>
        <w:pStyle w:val="ListParagraph"/>
        <w:spacing w:line="360" w:lineRule="auto"/>
        <w:ind w:left="0" w:firstLine="851"/>
        <w:jc w:val="both"/>
        <w:rPr>
          <w:rFonts w:ascii="Times New Roman" w:hAnsi="Times New Roman" w:cs="Times New Roman"/>
          <w:sz w:val="24"/>
        </w:rPr>
      </w:pPr>
      <w:r w:rsidRPr="00A55301">
        <w:rPr>
          <w:rFonts w:ascii="Times New Roman" w:hAnsi="Times New Roman" w:cs="Times New Roman"/>
          <w:sz w:val="24"/>
        </w:rPr>
        <w:t xml:space="preserve">Pagal Administracinių nusižengimų registro nuostatų </w:t>
      </w:r>
      <w:r w:rsidR="000262C7" w:rsidRPr="00A55301">
        <w:rPr>
          <w:rFonts w:ascii="Times New Roman" w:hAnsi="Times New Roman" w:cs="Times New Roman"/>
          <w:sz w:val="24"/>
        </w:rPr>
        <w:t xml:space="preserve">(toliau – Nuostatai) 14 punktą </w:t>
      </w:r>
      <w:r w:rsidR="00D817E4" w:rsidRPr="00A55301">
        <w:rPr>
          <w:rFonts w:ascii="Times New Roman" w:hAnsi="Times New Roman" w:cs="Times New Roman"/>
          <w:sz w:val="24"/>
        </w:rPr>
        <w:t>šio</w:t>
      </w:r>
      <w:r w:rsidR="000262C7" w:rsidRPr="00A55301">
        <w:rPr>
          <w:rFonts w:ascii="Times New Roman" w:hAnsi="Times New Roman" w:cs="Times New Roman"/>
          <w:sz w:val="24"/>
        </w:rPr>
        <w:t xml:space="preserve"> registro objektai yra Administracinių nusižengimų kodekso nustatyta tvarka užfiksuoti administraciniai nusižengimai. Registre tvarkomi duomenys</w:t>
      </w:r>
      <w:r w:rsidR="00E01097" w:rsidRPr="00A55301">
        <w:rPr>
          <w:rFonts w:ascii="Times New Roman" w:hAnsi="Times New Roman" w:cs="Times New Roman"/>
          <w:sz w:val="24"/>
        </w:rPr>
        <w:t xml:space="preserve">, </w:t>
      </w:r>
      <w:r w:rsidR="0015747E" w:rsidRPr="00A55301">
        <w:rPr>
          <w:rFonts w:ascii="Times New Roman" w:hAnsi="Times New Roman" w:cs="Times New Roman"/>
          <w:sz w:val="24"/>
        </w:rPr>
        <w:t>taip pat</w:t>
      </w:r>
      <w:r w:rsidR="00E01097" w:rsidRPr="00A55301">
        <w:rPr>
          <w:rFonts w:ascii="Times New Roman" w:hAnsi="Times New Roman" w:cs="Times New Roman"/>
          <w:sz w:val="24"/>
        </w:rPr>
        <w:t xml:space="preserve"> ir</w:t>
      </w:r>
      <w:r w:rsidR="00E01097" w:rsidRPr="00A55301">
        <w:rPr>
          <w:rFonts w:ascii="Times New Roman" w:eastAsiaTheme="minorHAnsi" w:hAnsi="Times New Roman" w:cs="Times New Roman"/>
          <w:sz w:val="24"/>
          <w:szCs w:val="22"/>
          <w:lang w:eastAsia="en-US"/>
        </w:rPr>
        <w:t xml:space="preserve"> duomenys apie </w:t>
      </w:r>
      <w:r w:rsidR="00E01097" w:rsidRPr="00A55301">
        <w:rPr>
          <w:rFonts w:ascii="Times New Roman" w:hAnsi="Times New Roman" w:cs="Times New Roman"/>
          <w:sz w:val="24"/>
        </w:rPr>
        <w:t xml:space="preserve">administracinius nusižengimus tiriančių pareigūnų atliktus procesinius veiksmus, </w:t>
      </w:r>
      <w:r w:rsidR="000262C7" w:rsidRPr="00A55301">
        <w:rPr>
          <w:rFonts w:ascii="Times New Roman" w:hAnsi="Times New Roman" w:cs="Times New Roman"/>
          <w:sz w:val="24"/>
        </w:rPr>
        <w:t xml:space="preserve">nurodyti Nuostatų 15 punkte. </w:t>
      </w:r>
    </w:p>
    <w:p w14:paraId="17B32D86" w14:textId="3A998F49" w:rsidR="00303A1E" w:rsidRPr="00A55301" w:rsidRDefault="00303A1E" w:rsidP="004A060F">
      <w:pPr>
        <w:pStyle w:val="ListParagraph"/>
        <w:spacing w:line="360" w:lineRule="auto"/>
        <w:ind w:left="0" w:firstLine="851"/>
        <w:jc w:val="both"/>
        <w:rPr>
          <w:rFonts w:ascii="Times New Roman" w:hAnsi="Times New Roman" w:cs="Times New Roman"/>
          <w:sz w:val="24"/>
        </w:rPr>
      </w:pPr>
      <w:r w:rsidRPr="00A55301">
        <w:rPr>
          <w:rFonts w:ascii="Times New Roman" w:hAnsi="Times New Roman" w:cs="Times New Roman"/>
          <w:sz w:val="24"/>
        </w:rPr>
        <w:t>A</w:t>
      </w:r>
      <w:r w:rsidR="0015747E" w:rsidRPr="00A55301">
        <w:rPr>
          <w:rFonts w:ascii="Times New Roman" w:hAnsi="Times New Roman" w:cs="Times New Roman"/>
          <w:sz w:val="24"/>
        </w:rPr>
        <w:t>tliekant a</w:t>
      </w:r>
      <w:r w:rsidRPr="00A55301">
        <w:rPr>
          <w:rFonts w:ascii="Times New Roman" w:hAnsi="Times New Roman" w:cs="Times New Roman"/>
          <w:sz w:val="24"/>
        </w:rPr>
        <w:t>naliz</w:t>
      </w:r>
      <w:r w:rsidR="0015747E" w:rsidRPr="00A55301">
        <w:rPr>
          <w:rFonts w:ascii="Times New Roman" w:hAnsi="Times New Roman" w:cs="Times New Roman"/>
          <w:sz w:val="24"/>
        </w:rPr>
        <w:t>ę</w:t>
      </w:r>
      <w:r w:rsidRPr="00A55301">
        <w:rPr>
          <w:rFonts w:ascii="Times New Roman" w:hAnsi="Times New Roman" w:cs="Times New Roman"/>
          <w:sz w:val="24"/>
        </w:rPr>
        <w:t xml:space="preserve"> </w:t>
      </w:r>
      <w:r w:rsidR="0015747E" w:rsidRPr="00A55301">
        <w:rPr>
          <w:rFonts w:ascii="Times New Roman" w:hAnsi="Times New Roman" w:cs="Times New Roman"/>
          <w:sz w:val="24"/>
        </w:rPr>
        <w:t xml:space="preserve">ir </w:t>
      </w:r>
      <w:r w:rsidRPr="00A55301">
        <w:rPr>
          <w:rFonts w:ascii="Times New Roman" w:hAnsi="Times New Roman" w:cs="Times New Roman"/>
          <w:sz w:val="24"/>
        </w:rPr>
        <w:t xml:space="preserve">susipažinus su </w:t>
      </w:r>
      <w:r w:rsidR="0015747E" w:rsidRPr="00A55301">
        <w:rPr>
          <w:rFonts w:ascii="Times New Roman" w:hAnsi="Times New Roman" w:cs="Times New Roman"/>
          <w:sz w:val="24"/>
        </w:rPr>
        <w:t xml:space="preserve">kai kurių </w:t>
      </w:r>
      <w:r w:rsidR="00E01097" w:rsidRPr="00A55301">
        <w:rPr>
          <w:rFonts w:ascii="Times New Roman" w:hAnsi="Times New Roman" w:cs="Times New Roman"/>
          <w:sz w:val="24"/>
        </w:rPr>
        <w:t xml:space="preserve">administracinių nusižengimų </w:t>
      </w:r>
      <w:r w:rsidRPr="00A55301">
        <w:rPr>
          <w:rFonts w:ascii="Times New Roman" w:hAnsi="Times New Roman" w:cs="Times New Roman"/>
          <w:sz w:val="24"/>
        </w:rPr>
        <w:t xml:space="preserve">bylų duomenimis nustatyta, kad </w:t>
      </w:r>
      <w:r w:rsidR="0015747E" w:rsidRPr="00A55301">
        <w:rPr>
          <w:rFonts w:ascii="Times New Roman" w:hAnsi="Times New Roman" w:cs="Times New Roman"/>
          <w:sz w:val="24"/>
        </w:rPr>
        <w:t xml:space="preserve">iš </w:t>
      </w:r>
      <w:r w:rsidRPr="00A55301">
        <w:rPr>
          <w:rFonts w:ascii="Times New Roman" w:hAnsi="Times New Roman" w:cs="Times New Roman"/>
          <w:sz w:val="24"/>
        </w:rPr>
        <w:t>ANR esanči</w:t>
      </w:r>
      <w:r w:rsidR="0015747E" w:rsidRPr="00A55301">
        <w:rPr>
          <w:rFonts w:ascii="Times New Roman" w:hAnsi="Times New Roman" w:cs="Times New Roman"/>
          <w:sz w:val="24"/>
        </w:rPr>
        <w:t>ų</w:t>
      </w:r>
      <w:r w:rsidRPr="00A55301">
        <w:rPr>
          <w:rFonts w:ascii="Times New Roman" w:hAnsi="Times New Roman" w:cs="Times New Roman"/>
          <w:sz w:val="24"/>
        </w:rPr>
        <w:t xml:space="preserve"> dokument</w:t>
      </w:r>
      <w:r w:rsidR="0015747E" w:rsidRPr="00A55301">
        <w:rPr>
          <w:rFonts w:ascii="Times New Roman" w:hAnsi="Times New Roman" w:cs="Times New Roman"/>
          <w:sz w:val="24"/>
        </w:rPr>
        <w:t>ų</w:t>
      </w:r>
      <w:r w:rsidRPr="00A55301">
        <w:rPr>
          <w:rFonts w:ascii="Times New Roman" w:hAnsi="Times New Roman" w:cs="Times New Roman"/>
          <w:sz w:val="24"/>
        </w:rPr>
        <w:t xml:space="preserve"> nėra aišku, kodėl buvo pri</w:t>
      </w:r>
      <w:r w:rsidR="002F7AD2" w:rsidRPr="00A55301">
        <w:rPr>
          <w:rFonts w:ascii="Times New Roman" w:hAnsi="Times New Roman" w:cs="Times New Roman"/>
          <w:sz w:val="24"/>
        </w:rPr>
        <w:t>i</w:t>
      </w:r>
      <w:r w:rsidRPr="00A55301">
        <w:rPr>
          <w:rFonts w:ascii="Times New Roman" w:hAnsi="Times New Roman" w:cs="Times New Roman"/>
          <w:sz w:val="24"/>
        </w:rPr>
        <w:t>mti sprendimai, pavyzdžiui:</w:t>
      </w:r>
    </w:p>
    <w:p w14:paraId="716D4D1C" w14:textId="4BB26160" w:rsidR="0048286F" w:rsidRPr="00A55301" w:rsidRDefault="00303A1E" w:rsidP="00C47F82">
      <w:pPr>
        <w:pStyle w:val="ListParagraph"/>
        <w:numPr>
          <w:ilvl w:val="0"/>
          <w:numId w:val="8"/>
        </w:numPr>
        <w:spacing w:line="360" w:lineRule="auto"/>
        <w:ind w:left="0" w:firstLine="851"/>
        <w:jc w:val="both"/>
        <w:rPr>
          <w:rFonts w:ascii="Times New Roman" w:hAnsi="Times New Roman" w:cs="Times New Roman"/>
          <w:sz w:val="24"/>
        </w:rPr>
      </w:pPr>
      <w:r w:rsidRPr="00A55301">
        <w:rPr>
          <w:rFonts w:ascii="Times New Roman" w:hAnsi="Times New Roman" w:cs="Times New Roman"/>
          <w:sz w:val="24"/>
        </w:rPr>
        <w:t>T</w:t>
      </w:r>
      <w:r w:rsidR="00B2023C" w:rsidRPr="00A55301">
        <w:rPr>
          <w:rFonts w:ascii="Times New Roman" w:hAnsi="Times New Roman" w:cs="Times New Roman"/>
          <w:sz w:val="24"/>
        </w:rPr>
        <w:t xml:space="preserve">ransporto priemonės </w:t>
      </w:r>
      <w:r w:rsidR="002C42E0" w:rsidRPr="00A55301">
        <w:rPr>
          <w:rFonts w:ascii="Times New Roman" w:hAnsi="Times New Roman" w:cs="Times New Roman"/>
          <w:sz w:val="24"/>
        </w:rPr>
        <w:t>„</w:t>
      </w:r>
      <w:r w:rsidR="00B2023C" w:rsidRPr="00A55301">
        <w:rPr>
          <w:rFonts w:ascii="Times New Roman" w:hAnsi="Times New Roman" w:cs="Times New Roman"/>
          <w:sz w:val="24"/>
        </w:rPr>
        <w:t>Land Rover</w:t>
      </w:r>
      <w:r w:rsidR="0015747E" w:rsidRPr="00A55301">
        <w:rPr>
          <w:rFonts w:ascii="Times New Roman" w:hAnsi="Times New Roman" w:cs="Times New Roman"/>
          <w:sz w:val="24"/>
        </w:rPr>
        <w:t xml:space="preserve">“ </w:t>
      </w:r>
      <w:r w:rsidR="00B2023C" w:rsidRPr="00A55301">
        <w:rPr>
          <w:rFonts w:ascii="Times New Roman" w:hAnsi="Times New Roman" w:cs="Times New Roman"/>
          <w:sz w:val="24"/>
        </w:rPr>
        <w:t>savinink</w:t>
      </w:r>
      <w:r w:rsidR="0015747E" w:rsidRPr="00A55301">
        <w:rPr>
          <w:rFonts w:ascii="Times New Roman" w:hAnsi="Times New Roman" w:cs="Times New Roman"/>
          <w:sz w:val="24"/>
        </w:rPr>
        <w:t>as</w:t>
      </w:r>
      <w:r w:rsidR="00B2023C" w:rsidRPr="00A55301">
        <w:rPr>
          <w:rFonts w:ascii="Times New Roman" w:hAnsi="Times New Roman" w:cs="Times New Roman"/>
          <w:sz w:val="24"/>
        </w:rPr>
        <w:t xml:space="preserve"> Transporto priemonių registre nurodyta</w:t>
      </w:r>
      <w:r w:rsidR="0015747E" w:rsidRPr="00A55301">
        <w:rPr>
          <w:rFonts w:ascii="Times New Roman" w:hAnsi="Times New Roman" w:cs="Times New Roman"/>
          <w:sz w:val="24"/>
        </w:rPr>
        <w:t>s</w:t>
      </w:r>
      <w:r w:rsidR="00B2023C" w:rsidRPr="00A55301">
        <w:rPr>
          <w:rFonts w:ascii="Times New Roman" w:hAnsi="Times New Roman" w:cs="Times New Roman"/>
          <w:sz w:val="24"/>
        </w:rPr>
        <w:t xml:space="preserve"> V. J. F</w:t>
      </w:r>
      <w:r w:rsidR="002C42E0" w:rsidRPr="00A55301">
        <w:rPr>
          <w:rFonts w:ascii="Times New Roman" w:hAnsi="Times New Roman" w:cs="Times New Roman"/>
          <w:sz w:val="24"/>
        </w:rPr>
        <w:t>.</w:t>
      </w:r>
      <w:r w:rsidR="00B2023C" w:rsidRPr="00A55301">
        <w:rPr>
          <w:rFonts w:ascii="Times New Roman" w:hAnsi="Times New Roman" w:cs="Times New Roman"/>
          <w:sz w:val="24"/>
        </w:rPr>
        <w:t xml:space="preserve">, tačiau pranešimas dėl užfiksuoto Kelių eismo taisyklių pažeidimo ir administracinio nusižengimo protokolas suformuotas Ukrainos piliečiui V. M. Iš ANR </w:t>
      </w:r>
      <w:r w:rsidRPr="00A55301">
        <w:rPr>
          <w:rFonts w:ascii="Times New Roman" w:hAnsi="Times New Roman" w:cs="Times New Roman"/>
          <w:sz w:val="24"/>
        </w:rPr>
        <w:t xml:space="preserve">esančių </w:t>
      </w:r>
      <w:r w:rsidR="00B2023C" w:rsidRPr="00A55301">
        <w:rPr>
          <w:rFonts w:ascii="Times New Roman" w:hAnsi="Times New Roman" w:cs="Times New Roman"/>
          <w:sz w:val="24"/>
        </w:rPr>
        <w:t xml:space="preserve">duomenų neaišku, kodėl Ukrainos pilietis buvo identifikuotas </w:t>
      </w:r>
      <w:r w:rsidRPr="00A55301">
        <w:rPr>
          <w:rFonts w:ascii="Times New Roman" w:hAnsi="Times New Roman" w:cs="Times New Roman"/>
          <w:sz w:val="24"/>
        </w:rPr>
        <w:t xml:space="preserve">kaip asmuo, </w:t>
      </w:r>
      <w:r w:rsidR="00B2023C" w:rsidRPr="00A55301">
        <w:rPr>
          <w:rFonts w:ascii="Times New Roman" w:hAnsi="Times New Roman" w:cs="Times New Roman"/>
          <w:sz w:val="24"/>
        </w:rPr>
        <w:t xml:space="preserve">viršijęs leistiną 70 </w:t>
      </w:r>
      <w:r w:rsidR="008B0D33" w:rsidRPr="00A55301">
        <w:rPr>
          <w:rFonts w:ascii="Times New Roman" w:hAnsi="Times New Roman" w:cs="Times New Roman"/>
          <w:sz w:val="24"/>
        </w:rPr>
        <w:t>km per val</w:t>
      </w:r>
      <w:r w:rsidR="00EC7DC7" w:rsidRPr="00A55301">
        <w:rPr>
          <w:rFonts w:ascii="Times New Roman" w:hAnsi="Times New Roman" w:cs="Times New Roman"/>
          <w:sz w:val="24"/>
        </w:rPr>
        <w:t>.</w:t>
      </w:r>
      <w:r w:rsidR="00B2023C" w:rsidRPr="00A55301">
        <w:rPr>
          <w:rFonts w:ascii="Times New Roman" w:hAnsi="Times New Roman" w:cs="Times New Roman"/>
          <w:sz w:val="24"/>
        </w:rPr>
        <w:t xml:space="preserve"> greitį 65 </w:t>
      </w:r>
      <w:r w:rsidR="008B0D33" w:rsidRPr="00A55301">
        <w:rPr>
          <w:rFonts w:ascii="Times New Roman" w:hAnsi="Times New Roman" w:cs="Times New Roman"/>
          <w:sz w:val="24"/>
        </w:rPr>
        <w:t>km per val</w:t>
      </w:r>
      <w:r w:rsidR="00EC7DC7" w:rsidRPr="00A55301">
        <w:rPr>
          <w:rFonts w:ascii="Times New Roman" w:hAnsi="Times New Roman" w:cs="Times New Roman"/>
          <w:sz w:val="24"/>
        </w:rPr>
        <w:t>.</w:t>
      </w:r>
      <w:r w:rsidR="00B2023C" w:rsidRPr="00A55301">
        <w:rPr>
          <w:rFonts w:ascii="Times New Roman" w:hAnsi="Times New Roman" w:cs="Times New Roman"/>
          <w:sz w:val="24"/>
        </w:rPr>
        <w:t xml:space="preserve">, nes važiavo 135 </w:t>
      </w:r>
      <w:r w:rsidR="008B0D33" w:rsidRPr="00A55301">
        <w:rPr>
          <w:rFonts w:ascii="Times New Roman" w:hAnsi="Times New Roman" w:cs="Times New Roman"/>
          <w:sz w:val="24"/>
        </w:rPr>
        <w:t>km per val</w:t>
      </w:r>
      <w:r w:rsidR="00B2023C" w:rsidRPr="00A55301">
        <w:rPr>
          <w:rFonts w:ascii="Times New Roman" w:hAnsi="Times New Roman" w:cs="Times New Roman"/>
          <w:sz w:val="24"/>
        </w:rPr>
        <w:t>.</w:t>
      </w:r>
      <w:r w:rsidR="008162BF" w:rsidRPr="00A55301">
        <w:rPr>
          <w:rFonts w:ascii="Times New Roman" w:hAnsi="Times New Roman" w:cs="Times New Roman"/>
          <w:sz w:val="24"/>
        </w:rPr>
        <w:t xml:space="preserve"> </w:t>
      </w:r>
      <w:r w:rsidR="00B2023C" w:rsidRPr="00A55301">
        <w:rPr>
          <w:rFonts w:ascii="Times New Roman" w:hAnsi="Times New Roman" w:cs="Times New Roman"/>
          <w:sz w:val="24"/>
        </w:rPr>
        <w:t>ANR yra tik sk</w:t>
      </w:r>
      <w:r w:rsidR="002C42E0" w:rsidRPr="00A55301">
        <w:rPr>
          <w:rFonts w:ascii="Times New Roman" w:hAnsi="Times New Roman" w:cs="Times New Roman"/>
          <w:sz w:val="24"/>
        </w:rPr>
        <w:t>e</w:t>
      </w:r>
      <w:r w:rsidR="00B2023C" w:rsidRPr="00A55301">
        <w:rPr>
          <w:rFonts w:ascii="Times New Roman" w:hAnsi="Times New Roman" w:cs="Times New Roman"/>
          <w:sz w:val="24"/>
        </w:rPr>
        <w:t>nuotas lapas su V. M. duomenimis, bet nėra transporto priemonės savininko pateiktos informacijos apie vairavusį asmenį</w:t>
      </w:r>
      <w:r w:rsidR="002F7AD2" w:rsidRPr="00A55301">
        <w:rPr>
          <w:rFonts w:ascii="Times New Roman" w:hAnsi="Times New Roman" w:cs="Times New Roman"/>
          <w:sz w:val="24"/>
        </w:rPr>
        <w:t xml:space="preserve">. </w:t>
      </w:r>
      <w:r w:rsidR="00E01097" w:rsidRPr="00A55301">
        <w:rPr>
          <w:rFonts w:ascii="Times New Roman" w:hAnsi="Times New Roman" w:cs="Times New Roman"/>
          <w:sz w:val="24"/>
        </w:rPr>
        <w:t>A</w:t>
      </w:r>
      <w:r w:rsidR="00CF3807" w:rsidRPr="00A55301">
        <w:rPr>
          <w:rFonts w:ascii="Times New Roman" w:hAnsi="Times New Roman" w:cs="Times New Roman"/>
          <w:sz w:val="24"/>
        </w:rPr>
        <w:t>dministracinio nusižengimo bylos nagrinėjimas nutrauktas automatiškai pasibaigus terminui</w:t>
      </w:r>
      <w:r w:rsidR="002F7AD2" w:rsidRPr="00A82D50">
        <w:rPr>
          <w:rFonts w:ascii="Times New Roman" w:hAnsi="Times New Roman" w:cs="Times New Roman"/>
        </w:rPr>
        <w:t xml:space="preserve"> </w:t>
      </w:r>
      <w:r w:rsidR="004218AA" w:rsidRPr="00A82D50">
        <w:rPr>
          <w:rFonts w:ascii="Times New Roman" w:hAnsi="Times New Roman" w:cs="Times New Roman"/>
        </w:rPr>
        <w:t>(</w:t>
      </w:r>
      <w:r w:rsidR="004218AA" w:rsidRPr="00A55301">
        <w:rPr>
          <w:rFonts w:ascii="Times New Roman" w:hAnsi="Times New Roman" w:cs="Times New Roman"/>
          <w:sz w:val="24"/>
        </w:rPr>
        <w:t>ROIK 17069927543)</w:t>
      </w:r>
      <w:r w:rsidR="00B2023C" w:rsidRPr="00A55301">
        <w:rPr>
          <w:rFonts w:ascii="Times New Roman" w:hAnsi="Times New Roman" w:cs="Times New Roman"/>
          <w:sz w:val="24"/>
        </w:rPr>
        <w:t xml:space="preserve">. </w:t>
      </w:r>
    </w:p>
    <w:p w14:paraId="37F3606C" w14:textId="7E46151D" w:rsidR="007E6E9C" w:rsidRPr="00A55301" w:rsidRDefault="00B82AB3" w:rsidP="00C47F82">
      <w:pPr>
        <w:pStyle w:val="ListParagraph"/>
        <w:numPr>
          <w:ilvl w:val="0"/>
          <w:numId w:val="8"/>
        </w:numPr>
        <w:spacing w:line="360" w:lineRule="auto"/>
        <w:ind w:left="0" w:firstLine="851"/>
        <w:jc w:val="both"/>
        <w:rPr>
          <w:rFonts w:ascii="Times New Roman" w:hAnsi="Times New Roman" w:cs="Times New Roman"/>
          <w:sz w:val="24"/>
        </w:rPr>
      </w:pPr>
      <w:r w:rsidRPr="00A55301">
        <w:rPr>
          <w:rFonts w:ascii="Times New Roman" w:hAnsi="Times New Roman" w:cs="Times New Roman"/>
          <w:sz w:val="24"/>
        </w:rPr>
        <w:t>Juridinis asmuo</w:t>
      </w:r>
      <w:r w:rsidR="00272B32" w:rsidRPr="00A55301">
        <w:rPr>
          <w:rFonts w:ascii="Times New Roman" w:hAnsi="Times New Roman" w:cs="Times New Roman"/>
          <w:sz w:val="24"/>
        </w:rPr>
        <w:t xml:space="preserve"> buvo transporto priemonės </w:t>
      </w:r>
      <w:r w:rsidR="0015747E" w:rsidRPr="00A55301">
        <w:rPr>
          <w:rFonts w:ascii="Times New Roman" w:hAnsi="Times New Roman" w:cs="Times New Roman"/>
          <w:sz w:val="24"/>
        </w:rPr>
        <w:t>„</w:t>
      </w:r>
      <w:r w:rsidR="00272B32" w:rsidRPr="00A55301">
        <w:rPr>
          <w:rFonts w:ascii="Times New Roman" w:hAnsi="Times New Roman" w:cs="Times New Roman"/>
          <w:sz w:val="24"/>
        </w:rPr>
        <w:t>BMW i8</w:t>
      </w:r>
      <w:r w:rsidR="0015747E" w:rsidRPr="00A55301">
        <w:rPr>
          <w:rFonts w:ascii="Times New Roman" w:hAnsi="Times New Roman" w:cs="Times New Roman"/>
          <w:sz w:val="24"/>
        </w:rPr>
        <w:t>“</w:t>
      </w:r>
      <w:r w:rsidR="00272B32" w:rsidRPr="00A55301">
        <w:rPr>
          <w:rFonts w:ascii="Times New Roman" w:hAnsi="Times New Roman" w:cs="Times New Roman"/>
          <w:sz w:val="24"/>
        </w:rPr>
        <w:t xml:space="preserve">, kuri buvo užfiksuota viršijusi leistiną 100 </w:t>
      </w:r>
      <w:r w:rsidR="008B0D33" w:rsidRPr="00A55301">
        <w:rPr>
          <w:rFonts w:ascii="Times New Roman" w:hAnsi="Times New Roman" w:cs="Times New Roman"/>
          <w:sz w:val="24"/>
        </w:rPr>
        <w:t>km per val</w:t>
      </w:r>
      <w:r w:rsidR="00272B32" w:rsidRPr="00A55301">
        <w:rPr>
          <w:rFonts w:ascii="Times New Roman" w:hAnsi="Times New Roman" w:cs="Times New Roman"/>
          <w:sz w:val="24"/>
        </w:rPr>
        <w:t xml:space="preserve">. greitį 58 </w:t>
      </w:r>
      <w:r w:rsidR="008B0D33" w:rsidRPr="00A55301">
        <w:rPr>
          <w:rFonts w:ascii="Times New Roman" w:hAnsi="Times New Roman" w:cs="Times New Roman"/>
          <w:sz w:val="24"/>
        </w:rPr>
        <w:t>km per</w:t>
      </w:r>
      <w:r w:rsidR="00272B32" w:rsidRPr="00A55301">
        <w:rPr>
          <w:rFonts w:ascii="Times New Roman" w:hAnsi="Times New Roman" w:cs="Times New Roman"/>
          <w:sz w:val="24"/>
        </w:rPr>
        <w:t xml:space="preserve"> val., nes važiavo 158 </w:t>
      </w:r>
      <w:r w:rsidR="008B0D33" w:rsidRPr="00A55301">
        <w:rPr>
          <w:rFonts w:ascii="Times New Roman" w:hAnsi="Times New Roman" w:cs="Times New Roman"/>
          <w:sz w:val="24"/>
        </w:rPr>
        <w:t>km per val</w:t>
      </w:r>
      <w:r w:rsidR="00272B32" w:rsidRPr="00A55301">
        <w:rPr>
          <w:rFonts w:ascii="Times New Roman" w:hAnsi="Times New Roman" w:cs="Times New Roman"/>
          <w:sz w:val="24"/>
        </w:rPr>
        <w:t>. greičiu</w:t>
      </w:r>
      <w:r w:rsidRPr="00A55301">
        <w:rPr>
          <w:rFonts w:ascii="Times New Roman" w:hAnsi="Times New Roman" w:cs="Times New Roman"/>
          <w:sz w:val="24"/>
        </w:rPr>
        <w:t xml:space="preserve">, </w:t>
      </w:r>
      <w:r w:rsidRPr="00A55301">
        <w:rPr>
          <w:rFonts w:ascii="Times New Roman" w:hAnsi="Times New Roman" w:cs="Times New Roman"/>
          <w:sz w:val="24"/>
        </w:rPr>
        <w:lastRenderedPageBreak/>
        <w:t>savininkas</w:t>
      </w:r>
      <w:r w:rsidR="00272B32" w:rsidRPr="00A55301">
        <w:rPr>
          <w:rFonts w:ascii="Times New Roman" w:hAnsi="Times New Roman" w:cs="Times New Roman"/>
          <w:sz w:val="24"/>
        </w:rPr>
        <w:t xml:space="preserve">. Pagal Administracinių nusižengimų registre pateikiamą informaciją </w:t>
      </w:r>
      <w:r w:rsidR="00D817E4" w:rsidRPr="00A55301">
        <w:rPr>
          <w:rFonts w:ascii="Times New Roman" w:hAnsi="Times New Roman" w:cs="Times New Roman"/>
          <w:sz w:val="24"/>
        </w:rPr>
        <w:t xml:space="preserve">juridinio asmens vadovas </w:t>
      </w:r>
      <w:r w:rsidR="00272B32" w:rsidRPr="00A55301">
        <w:rPr>
          <w:rFonts w:ascii="Times New Roman" w:hAnsi="Times New Roman" w:cs="Times New Roman"/>
          <w:sz w:val="24"/>
        </w:rPr>
        <w:t>informavo, kad pažeidimo užfiksavimo metu transporto priemone naudojosi J. T. Admin</w:t>
      </w:r>
      <w:r w:rsidR="00981E2A" w:rsidRPr="00A55301">
        <w:rPr>
          <w:rFonts w:ascii="Times New Roman" w:hAnsi="Times New Roman" w:cs="Times New Roman"/>
          <w:sz w:val="24"/>
        </w:rPr>
        <w:t>i</w:t>
      </w:r>
      <w:r w:rsidR="00272B32" w:rsidRPr="00A55301">
        <w:rPr>
          <w:rFonts w:ascii="Times New Roman" w:hAnsi="Times New Roman" w:cs="Times New Roman"/>
          <w:sz w:val="24"/>
        </w:rPr>
        <w:t>str</w:t>
      </w:r>
      <w:r w:rsidR="00981E2A" w:rsidRPr="00A55301">
        <w:rPr>
          <w:rFonts w:ascii="Times New Roman" w:hAnsi="Times New Roman" w:cs="Times New Roman"/>
          <w:sz w:val="24"/>
        </w:rPr>
        <w:t>a</w:t>
      </w:r>
      <w:r w:rsidR="00272B32" w:rsidRPr="00A55301">
        <w:rPr>
          <w:rFonts w:ascii="Times New Roman" w:hAnsi="Times New Roman" w:cs="Times New Roman"/>
          <w:sz w:val="24"/>
        </w:rPr>
        <w:t>cinių nusižengimų registre yra tik administracinio nusižengimo protokolas, suformuotas Ukrainos piliečiui I. S., tačiau nėra įkelta dokument</w:t>
      </w:r>
      <w:r w:rsidR="004042AC" w:rsidRPr="00A55301">
        <w:rPr>
          <w:rFonts w:ascii="Times New Roman" w:hAnsi="Times New Roman" w:cs="Times New Roman"/>
          <w:sz w:val="24"/>
        </w:rPr>
        <w:t>ų</w:t>
      </w:r>
      <w:r w:rsidR="00272B32" w:rsidRPr="00A55301">
        <w:rPr>
          <w:rFonts w:ascii="Times New Roman" w:hAnsi="Times New Roman" w:cs="Times New Roman"/>
          <w:sz w:val="24"/>
        </w:rPr>
        <w:t xml:space="preserve">, įrodančių, kad J. T. </w:t>
      </w:r>
      <w:r w:rsidR="00E01097" w:rsidRPr="00A55301">
        <w:rPr>
          <w:rFonts w:ascii="Times New Roman" w:hAnsi="Times New Roman" w:cs="Times New Roman"/>
          <w:sz w:val="24"/>
        </w:rPr>
        <w:t xml:space="preserve">ar kitas asmuo </w:t>
      </w:r>
      <w:r w:rsidR="00272B32" w:rsidRPr="00A55301">
        <w:rPr>
          <w:rFonts w:ascii="Times New Roman" w:hAnsi="Times New Roman" w:cs="Times New Roman"/>
          <w:sz w:val="24"/>
        </w:rPr>
        <w:t xml:space="preserve">būtent šį asmenį nurodė </w:t>
      </w:r>
      <w:r w:rsidR="0015747E" w:rsidRPr="00A55301">
        <w:rPr>
          <w:rFonts w:ascii="Times New Roman" w:hAnsi="Times New Roman" w:cs="Times New Roman"/>
          <w:sz w:val="24"/>
        </w:rPr>
        <w:t xml:space="preserve">kaip </w:t>
      </w:r>
      <w:r w:rsidR="00272B32" w:rsidRPr="00A55301">
        <w:rPr>
          <w:rFonts w:ascii="Times New Roman" w:hAnsi="Times New Roman" w:cs="Times New Roman"/>
          <w:sz w:val="24"/>
        </w:rPr>
        <w:t>transporto priemonės vairuotoj</w:t>
      </w:r>
      <w:r w:rsidR="0015747E" w:rsidRPr="00A55301">
        <w:rPr>
          <w:rFonts w:ascii="Times New Roman" w:hAnsi="Times New Roman" w:cs="Times New Roman"/>
          <w:sz w:val="24"/>
        </w:rPr>
        <w:t>ą</w:t>
      </w:r>
      <w:r w:rsidR="00272B32" w:rsidRPr="00A55301">
        <w:rPr>
          <w:rFonts w:ascii="Times New Roman" w:hAnsi="Times New Roman" w:cs="Times New Roman"/>
          <w:sz w:val="24"/>
        </w:rPr>
        <w:t xml:space="preserve">. </w:t>
      </w:r>
      <w:r w:rsidR="00CF3807" w:rsidRPr="00A55301">
        <w:rPr>
          <w:rFonts w:ascii="Times New Roman" w:hAnsi="Times New Roman" w:cs="Times New Roman"/>
          <w:sz w:val="24"/>
        </w:rPr>
        <w:t>Nuobauda už administracinį nusižengimą nepaskirta, administracinio nusižengimo bylos nagrinėjimas nutrauktas automatiškai pasibaigus terminui</w:t>
      </w:r>
      <w:r w:rsidR="00CF3807" w:rsidRPr="00A82D50">
        <w:rPr>
          <w:rFonts w:ascii="Times New Roman" w:hAnsi="Times New Roman" w:cs="Times New Roman"/>
        </w:rPr>
        <w:t xml:space="preserve"> </w:t>
      </w:r>
      <w:r w:rsidR="00272B32" w:rsidRPr="00A55301">
        <w:rPr>
          <w:rFonts w:ascii="Times New Roman" w:hAnsi="Times New Roman" w:cs="Times New Roman"/>
          <w:sz w:val="24"/>
        </w:rPr>
        <w:t>(ROIK 18089539789).</w:t>
      </w:r>
    </w:p>
    <w:p w14:paraId="19B72188" w14:textId="72D7B26B" w:rsidR="0053264B" w:rsidRPr="00A55301" w:rsidRDefault="00DB2D16" w:rsidP="00C47F82">
      <w:pPr>
        <w:pStyle w:val="ListParagraph"/>
        <w:numPr>
          <w:ilvl w:val="0"/>
          <w:numId w:val="8"/>
        </w:numPr>
        <w:spacing w:line="360" w:lineRule="auto"/>
        <w:ind w:left="0" w:firstLine="851"/>
        <w:jc w:val="both"/>
        <w:rPr>
          <w:rFonts w:ascii="Times New Roman" w:hAnsi="Times New Roman" w:cs="Times New Roman"/>
          <w:sz w:val="24"/>
        </w:rPr>
      </w:pPr>
      <w:r w:rsidRPr="00A55301">
        <w:rPr>
          <w:rFonts w:ascii="Times New Roman" w:hAnsi="Times New Roman" w:cs="Times New Roman"/>
          <w:sz w:val="24"/>
        </w:rPr>
        <w:t>Transporto priemonės</w:t>
      </w:r>
      <w:r w:rsidR="00E27DE9" w:rsidRPr="00A55301">
        <w:rPr>
          <w:rFonts w:ascii="Times New Roman" w:hAnsi="Times New Roman" w:cs="Times New Roman"/>
          <w:sz w:val="24"/>
        </w:rPr>
        <w:t xml:space="preserve"> </w:t>
      </w:r>
      <w:r w:rsidR="0015747E" w:rsidRPr="00A55301">
        <w:rPr>
          <w:rFonts w:ascii="Times New Roman" w:hAnsi="Times New Roman" w:cs="Times New Roman"/>
          <w:sz w:val="24"/>
        </w:rPr>
        <w:t>„</w:t>
      </w:r>
      <w:r w:rsidR="00E27DE9" w:rsidRPr="00A55301">
        <w:rPr>
          <w:rFonts w:ascii="Times New Roman" w:hAnsi="Times New Roman" w:cs="Times New Roman"/>
          <w:sz w:val="24"/>
        </w:rPr>
        <w:t>Renault Master</w:t>
      </w:r>
      <w:r w:rsidR="0015747E" w:rsidRPr="00A55301">
        <w:rPr>
          <w:rFonts w:ascii="Times New Roman" w:hAnsi="Times New Roman" w:cs="Times New Roman"/>
          <w:sz w:val="24"/>
        </w:rPr>
        <w:t>“</w:t>
      </w:r>
      <w:r w:rsidR="00E27DE9" w:rsidRPr="00A55301">
        <w:rPr>
          <w:rFonts w:ascii="Times New Roman" w:hAnsi="Times New Roman" w:cs="Times New Roman"/>
          <w:sz w:val="24"/>
        </w:rPr>
        <w:t xml:space="preserve">, kuri buvo užfiksuota viršijusi leistiną 50 </w:t>
      </w:r>
      <w:r w:rsidR="008B0D33" w:rsidRPr="00A55301">
        <w:rPr>
          <w:rFonts w:ascii="Times New Roman" w:hAnsi="Times New Roman" w:cs="Times New Roman"/>
          <w:sz w:val="24"/>
        </w:rPr>
        <w:t>km per val</w:t>
      </w:r>
      <w:r w:rsidR="00E27DE9" w:rsidRPr="00A55301">
        <w:rPr>
          <w:rFonts w:ascii="Times New Roman" w:hAnsi="Times New Roman" w:cs="Times New Roman"/>
          <w:sz w:val="24"/>
        </w:rPr>
        <w:t>. greitį</w:t>
      </w:r>
      <w:r w:rsidR="008162BF" w:rsidRPr="00A55301">
        <w:rPr>
          <w:rFonts w:ascii="Times New Roman" w:hAnsi="Times New Roman" w:cs="Times New Roman"/>
          <w:sz w:val="24"/>
        </w:rPr>
        <w:t xml:space="preserve"> </w:t>
      </w:r>
      <w:r w:rsidR="00E27DE9" w:rsidRPr="00A55301">
        <w:rPr>
          <w:rFonts w:ascii="Times New Roman" w:hAnsi="Times New Roman" w:cs="Times New Roman"/>
          <w:sz w:val="24"/>
        </w:rPr>
        <w:t xml:space="preserve">41 </w:t>
      </w:r>
      <w:r w:rsidR="008B0D33" w:rsidRPr="00A55301">
        <w:rPr>
          <w:rFonts w:ascii="Times New Roman" w:hAnsi="Times New Roman" w:cs="Times New Roman"/>
          <w:sz w:val="24"/>
        </w:rPr>
        <w:t>km per val</w:t>
      </w:r>
      <w:r w:rsidR="00E27DE9" w:rsidRPr="00A55301">
        <w:rPr>
          <w:rFonts w:ascii="Times New Roman" w:hAnsi="Times New Roman" w:cs="Times New Roman"/>
          <w:sz w:val="24"/>
        </w:rPr>
        <w:t xml:space="preserve">., nes važiavo 91 </w:t>
      </w:r>
      <w:r w:rsidR="008B0D33" w:rsidRPr="00A55301">
        <w:rPr>
          <w:rFonts w:ascii="Times New Roman" w:hAnsi="Times New Roman" w:cs="Times New Roman"/>
          <w:sz w:val="24"/>
        </w:rPr>
        <w:t>km per val</w:t>
      </w:r>
      <w:r w:rsidR="00E27DE9" w:rsidRPr="00A55301">
        <w:rPr>
          <w:rFonts w:ascii="Times New Roman" w:hAnsi="Times New Roman" w:cs="Times New Roman"/>
          <w:sz w:val="24"/>
        </w:rPr>
        <w:t xml:space="preserve">., </w:t>
      </w:r>
      <w:r w:rsidRPr="00A55301">
        <w:rPr>
          <w:rFonts w:ascii="Times New Roman" w:hAnsi="Times New Roman" w:cs="Times New Roman"/>
          <w:sz w:val="24"/>
        </w:rPr>
        <w:t>savinink</w:t>
      </w:r>
      <w:r w:rsidR="002C42E0" w:rsidRPr="00A55301">
        <w:rPr>
          <w:rFonts w:ascii="Times New Roman" w:hAnsi="Times New Roman" w:cs="Times New Roman"/>
          <w:sz w:val="24"/>
        </w:rPr>
        <w:t>as</w:t>
      </w:r>
      <w:r w:rsidRPr="00A55301">
        <w:rPr>
          <w:rFonts w:ascii="Times New Roman" w:hAnsi="Times New Roman" w:cs="Times New Roman"/>
          <w:sz w:val="24"/>
        </w:rPr>
        <w:t xml:space="preserve"> buvo G. B., tačiau Administracinių nusižengimų registre nėra informacijos apie administracinio nusižengimo protokolo ir pranešimo apie užfiksuotą Kelių eismo taisyklių pažeidimą suformavimą ir siuntimą transporto priemonės savininkui. Nepaisant to, </w:t>
      </w:r>
      <w:r w:rsidR="002C42E0" w:rsidRPr="00A55301">
        <w:rPr>
          <w:rFonts w:ascii="Times New Roman" w:hAnsi="Times New Roman" w:cs="Times New Roman"/>
          <w:sz w:val="24"/>
        </w:rPr>
        <w:t xml:space="preserve">kaip </w:t>
      </w:r>
      <w:r w:rsidRPr="00A55301">
        <w:rPr>
          <w:rFonts w:ascii="Times New Roman" w:hAnsi="Times New Roman" w:cs="Times New Roman"/>
          <w:sz w:val="24"/>
        </w:rPr>
        <w:t>transporto priemonės valdytoj</w:t>
      </w:r>
      <w:r w:rsidR="002C42E0" w:rsidRPr="00A55301">
        <w:rPr>
          <w:rFonts w:ascii="Times New Roman" w:hAnsi="Times New Roman" w:cs="Times New Roman"/>
          <w:sz w:val="24"/>
        </w:rPr>
        <w:t>as</w:t>
      </w:r>
      <w:r w:rsidRPr="00A55301">
        <w:rPr>
          <w:rFonts w:ascii="Times New Roman" w:hAnsi="Times New Roman" w:cs="Times New Roman"/>
          <w:sz w:val="24"/>
        </w:rPr>
        <w:t xml:space="preserve"> yra nurodytas E. B., kuriam buvo suformuotas ir išsiųstas administracinio nusižengimo protokolas. </w:t>
      </w:r>
      <w:r w:rsidR="00C4694D" w:rsidRPr="00A55301">
        <w:rPr>
          <w:rFonts w:ascii="Times New Roman" w:hAnsi="Times New Roman" w:cs="Times New Roman"/>
          <w:sz w:val="24"/>
        </w:rPr>
        <w:t>A</w:t>
      </w:r>
      <w:r w:rsidR="001B38ED" w:rsidRPr="00A55301">
        <w:rPr>
          <w:rFonts w:ascii="Times New Roman" w:hAnsi="Times New Roman" w:cs="Times New Roman"/>
          <w:sz w:val="24"/>
        </w:rPr>
        <w:t>dministracinio nusižengimo bylos nagrinėjimas nutrauktas automatiškai pasibaigus terminui</w:t>
      </w:r>
      <w:r w:rsidR="002A6AAA" w:rsidRPr="00A55301">
        <w:rPr>
          <w:rFonts w:ascii="Times New Roman" w:hAnsi="Times New Roman" w:cs="Times New Roman"/>
          <w:sz w:val="24"/>
        </w:rPr>
        <w:t xml:space="preserve"> </w:t>
      </w:r>
      <w:r w:rsidR="0053264B" w:rsidRPr="00A55301">
        <w:rPr>
          <w:rFonts w:ascii="Times New Roman" w:hAnsi="Times New Roman" w:cs="Times New Roman"/>
          <w:sz w:val="24"/>
        </w:rPr>
        <w:t>(ROIK 17068040496)</w:t>
      </w:r>
      <w:r w:rsidR="0015747E" w:rsidRPr="00A55301">
        <w:rPr>
          <w:rFonts w:ascii="Times New Roman" w:hAnsi="Times New Roman" w:cs="Times New Roman"/>
          <w:sz w:val="24"/>
        </w:rPr>
        <w:t>.</w:t>
      </w:r>
    </w:p>
    <w:p w14:paraId="52891DB3" w14:textId="334268D5" w:rsidR="0053264B" w:rsidRPr="00A55301" w:rsidRDefault="0053264B" w:rsidP="00C47F82">
      <w:pPr>
        <w:pStyle w:val="ListParagraph"/>
        <w:numPr>
          <w:ilvl w:val="0"/>
          <w:numId w:val="8"/>
        </w:numPr>
        <w:spacing w:line="360" w:lineRule="auto"/>
        <w:ind w:left="0" w:firstLine="851"/>
        <w:jc w:val="both"/>
        <w:rPr>
          <w:rFonts w:ascii="Times New Roman" w:hAnsi="Times New Roman" w:cs="Times New Roman"/>
          <w:sz w:val="24"/>
        </w:rPr>
      </w:pPr>
      <w:r w:rsidRPr="00A55301">
        <w:rPr>
          <w:rFonts w:ascii="Times New Roman" w:hAnsi="Times New Roman" w:cs="Times New Roman"/>
          <w:sz w:val="24"/>
        </w:rPr>
        <w:t xml:space="preserve">Transporto priemonės </w:t>
      </w:r>
      <w:r w:rsidR="0015747E" w:rsidRPr="00A55301">
        <w:rPr>
          <w:rFonts w:ascii="Times New Roman" w:hAnsi="Times New Roman" w:cs="Times New Roman"/>
          <w:sz w:val="24"/>
        </w:rPr>
        <w:t>„</w:t>
      </w:r>
      <w:r w:rsidRPr="00A55301">
        <w:rPr>
          <w:rFonts w:ascii="Times New Roman" w:hAnsi="Times New Roman" w:cs="Times New Roman"/>
          <w:sz w:val="24"/>
        </w:rPr>
        <w:t>Volvo S80</w:t>
      </w:r>
      <w:r w:rsidR="0015747E" w:rsidRPr="00A55301">
        <w:rPr>
          <w:rFonts w:ascii="Times New Roman" w:hAnsi="Times New Roman" w:cs="Times New Roman"/>
          <w:sz w:val="24"/>
        </w:rPr>
        <w:t>“</w:t>
      </w:r>
      <w:r w:rsidRPr="00A55301">
        <w:rPr>
          <w:rFonts w:ascii="Times New Roman" w:hAnsi="Times New Roman" w:cs="Times New Roman"/>
          <w:sz w:val="24"/>
        </w:rPr>
        <w:t xml:space="preserve">, 2017-04-14 užfiksuotos viršijant leistiną 70 </w:t>
      </w:r>
      <w:r w:rsidR="008B0D33" w:rsidRPr="00A55301">
        <w:rPr>
          <w:rFonts w:ascii="Times New Roman" w:hAnsi="Times New Roman" w:cs="Times New Roman"/>
          <w:sz w:val="24"/>
        </w:rPr>
        <w:t>km per</w:t>
      </w:r>
      <w:r w:rsidRPr="00A55301">
        <w:rPr>
          <w:rFonts w:ascii="Times New Roman" w:hAnsi="Times New Roman" w:cs="Times New Roman"/>
          <w:sz w:val="24"/>
        </w:rPr>
        <w:t xml:space="preserve"> val. greitį 91 </w:t>
      </w:r>
      <w:r w:rsidR="008B0D33" w:rsidRPr="00A55301">
        <w:rPr>
          <w:rFonts w:ascii="Times New Roman" w:hAnsi="Times New Roman" w:cs="Times New Roman"/>
          <w:sz w:val="24"/>
        </w:rPr>
        <w:t>km per val</w:t>
      </w:r>
      <w:r w:rsidRPr="00A55301">
        <w:rPr>
          <w:rFonts w:ascii="Times New Roman" w:hAnsi="Times New Roman" w:cs="Times New Roman"/>
          <w:sz w:val="24"/>
        </w:rPr>
        <w:t xml:space="preserve">., nes važiavo 161 </w:t>
      </w:r>
      <w:r w:rsidR="008B0D33" w:rsidRPr="00A55301">
        <w:rPr>
          <w:rFonts w:ascii="Times New Roman" w:hAnsi="Times New Roman" w:cs="Times New Roman"/>
          <w:sz w:val="24"/>
        </w:rPr>
        <w:t>km per val</w:t>
      </w:r>
      <w:r w:rsidRPr="00A55301">
        <w:rPr>
          <w:rFonts w:ascii="Times New Roman" w:hAnsi="Times New Roman" w:cs="Times New Roman"/>
          <w:sz w:val="24"/>
        </w:rPr>
        <w:t>. greičiu, ankstesnis savininkas S. K. apie duomenų pasikeitimą valstybės įmonei „Regitra“ pranešė 2017-04-30. Policijos pareigūnams, nagrinėjantiems administracinio nusižengimo bylą, buvo pateiktos dvi tos pačios transporto priemonės pirkimo</w:t>
      </w:r>
      <w:r w:rsidR="0015747E" w:rsidRPr="00A82D50">
        <w:rPr>
          <w:rFonts w:ascii="Times New Roman" w:hAnsi="Times New Roman" w:cs="Times New Roman"/>
        </w:rPr>
        <w:t>–</w:t>
      </w:r>
      <w:r w:rsidRPr="00A55301">
        <w:rPr>
          <w:rFonts w:ascii="Times New Roman" w:hAnsi="Times New Roman" w:cs="Times New Roman"/>
          <w:sz w:val="24"/>
        </w:rPr>
        <w:t xml:space="preserve">pardavimo sutartys. Pagal 2017-04-14 sudarytą sutartį S. K. pardavė </w:t>
      </w:r>
      <w:r w:rsidR="0015747E" w:rsidRPr="00A55301">
        <w:rPr>
          <w:rFonts w:ascii="Times New Roman" w:hAnsi="Times New Roman" w:cs="Times New Roman"/>
          <w:sz w:val="24"/>
        </w:rPr>
        <w:t>„</w:t>
      </w:r>
      <w:r w:rsidRPr="00A55301">
        <w:rPr>
          <w:rFonts w:ascii="Times New Roman" w:hAnsi="Times New Roman" w:cs="Times New Roman"/>
          <w:sz w:val="24"/>
        </w:rPr>
        <w:t>Volvo S80</w:t>
      </w:r>
      <w:r w:rsidR="0015747E" w:rsidRPr="00A55301">
        <w:rPr>
          <w:rFonts w:ascii="Times New Roman" w:hAnsi="Times New Roman" w:cs="Times New Roman"/>
          <w:sz w:val="24"/>
        </w:rPr>
        <w:t>“</w:t>
      </w:r>
      <w:r w:rsidRPr="00A55301">
        <w:rPr>
          <w:rFonts w:ascii="Times New Roman" w:hAnsi="Times New Roman" w:cs="Times New Roman"/>
          <w:sz w:val="24"/>
        </w:rPr>
        <w:t xml:space="preserve"> </w:t>
      </w:r>
      <w:r w:rsidRPr="00A55301">
        <w:rPr>
          <w:rFonts w:ascii="Times New Roman" w:hAnsi="Times New Roman" w:cs="Times New Roman"/>
          <w:sz w:val="24"/>
        </w:rPr>
        <w:lastRenderedPageBreak/>
        <w:t>išsimokėtinai už 1800 Eur J</w:t>
      </w:r>
      <w:r w:rsidR="00920E1A" w:rsidRPr="00A55301">
        <w:rPr>
          <w:rFonts w:ascii="Times New Roman" w:hAnsi="Times New Roman" w:cs="Times New Roman"/>
          <w:sz w:val="24"/>
        </w:rPr>
        <w:t>. A</w:t>
      </w:r>
      <w:r w:rsidRPr="00A55301">
        <w:rPr>
          <w:rFonts w:ascii="Times New Roman" w:hAnsi="Times New Roman" w:cs="Times New Roman"/>
          <w:sz w:val="24"/>
        </w:rPr>
        <w:t>. Pagal kitą pirkimo</w:t>
      </w:r>
      <w:r w:rsidR="002C42E0" w:rsidRPr="00A82D50">
        <w:rPr>
          <w:rFonts w:ascii="Times New Roman" w:hAnsi="Times New Roman" w:cs="Times New Roman"/>
        </w:rPr>
        <w:t>–</w:t>
      </w:r>
      <w:r w:rsidRPr="00A55301">
        <w:rPr>
          <w:rFonts w:ascii="Times New Roman" w:hAnsi="Times New Roman" w:cs="Times New Roman"/>
          <w:sz w:val="24"/>
        </w:rPr>
        <w:t xml:space="preserve">pardavimo sutartį, kurios data nenurodyta, S. K. pardavė </w:t>
      </w:r>
      <w:r w:rsidR="0015747E" w:rsidRPr="00A55301">
        <w:rPr>
          <w:rFonts w:ascii="Times New Roman" w:hAnsi="Times New Roman" w:cs="Times New Roman"/>
          <w:sz w:val="24"/>
        </w:rPr>
        <w:t>„</w:t>
      </w:r>
      <w:r w:rsidRPr="00A55301">
        <w:rPr>
          <w:rFonts w:ascii="Times New Roman" w:hAnsi="Times New Roman" w:cs="Times New Roman"/>
          <w:sz w:val="24"/>
        </w:rPr>
        <w:t>Volvo S80</w:t>
      </w:r>
      <w:r w:rsidR="0015747E" w:rsidRPr="00A55301">
        <w:rPr>
          <w:rFonts w:ascii="Times New Roman" w:hAnsi="Times New Roman" w:cs="Times New Roman"/>
          <w:sz w:val="24"/>
        </w:rPr>
        <w:t>“</w:t>
      </w:r>
      <w:r w:rsidRPr="00A55301">
        <w:rPr>
          <w:rFonts w:ascii="Times New Roman" w:hAnsi="Times New Roman" w:cs="Times New Roman"/>
          <w:sz w:val="24"/>
        </w:rPr>
        <w:t xml:space="preserve"> </w:t>
      </w:r>
      <w:r w:rsidR="00920E1A" w:rsidRPr="00A55301">
        <w:rPr>
          <w:rFonts w:ascii="Times New Roman" w:hAnsi="Times New Roman" w:cs="Times New Roman"/>
          <w:sz w:val="24"/>
        </w:rPr>
        <w:t>J. A. (kitas asmuo)</w:t>
      </w:r>
      <w:r w:rsidRPr="00A55301">
        <w:rPr>
          <w:rFonts w:ascii="Times New Roman" w:hAnsi="Times New Roman" w:cs="Times New Roman"/>
          <w:sz w:val="24"/>
        </w:rPr>
        <w:t xml:space="preserve">. Nepaisant to, kad transporto priemonės </w:t>
      </w:r>
      <w:r w:rsidR="002C42E0" w:rsidRPr="00A55301">
        <w:rPr>
          <w:rFonts w:ascii="Times New Roman" w:hAnsi="Times New Roman" w:cs="Times New Roman"/>
          <w:sz w:val="24"/>
        </w:rPr>
        <w:t xml:space="preserve">savininkas </w:t>
      </w:r>
      <w:r w:rsidRPr="00A55301">
        <w:rPr>
          <w:rFonts w:ascii="Times New Roman" w:hAnsi="Times New Roman" w:cs="Times New Roman"/>
          <w:sz w:val="24"/>
        </w:rPr>
        <w:t>pažeidimo metu galimai buvo J. A.</w:t>
      </w:r>
      <w:r w:rsidR="00920E1A" w:rsidRPr="00A55301">
        <w:rPr>
          <w:rFonts w:ascii="Times New Roman" w:hAnsi="Times New Roman" w:cs="Times New Roman"/>
          <w:sz w:val="24"/>
        </w:rPr>
        <w:t xml:space="preserve"> (pirmiau nurodytas asmuo)</w:t>
      </w:r>
      <w:r w:rsidRPr="00A55301">
        <w:rPr>
          <w:rFonts w:ascii="Times New Roman" w:hAnsi="Times New Roman" w:cs="Times New Roman"/>
          <w:sz w:val="24"/>
        </w:rPr>
        <w:t>, tačiau administracinio nusižengimo protokolas suformuotas ir išsiųstas P. Č. Pažymėtina, kad Administracinių nusižengimų registre nėra dokumentų, įrodančių P. Č.</w:t>
      </w:r>
      <w:r w:rsidR="0015747E" w:rsidRPr="00A55301">
        <w:rPr>
          <w:rFonts w:ascii="Times New Roman" w:hAnsi="Times New Roman" w:cs="Times New Roman"/>
          <w:sz w:val="24"/>
        </w:rPr>
        <w:t>,</w:t>
      </w:r>
      <w:r w:rsidRPr="00A55301">
        <w:rPr>
          <w:rFonts w:ascii="Times New Roman" w:hAnsi="Times New Roman" w:cs="Times New Roman"/>
          <w:sz w:val="24"/>
        </w:rPr>
        <w:t xml:space="preserve"> k</w:t>
      </w:r>
      <w:r w:rsidR="00F04F78" w:rsidRPr="00A55301">
        <w:rPr>
          <w:rFonts w:ascii="Times New Roman" w:hAnsi="Times New Roman" w:cs="Times New Roman"/>
          <w:sz w:val="24"/>
        </w:rPr>
        <w:t xml:space="preserve">aip transporto </w:t>
      </w:r>
      <w:r w:rsidR="00331F48" w:rsidRPr="00A55301">
        <w:rPr>
          <w:rFonts w:ascii="Times New Roman" w:hAnsi="Times New Roman" w:cs="Times New Roman"/>
          <w:sz w:val="24"/>
        </w:rPr>
        <w:t xml:space="preserve">priemonės </w:t>
      </w:r>
      <w:r w:rsidR="00F04F78" w:rsidRPr="00A55301">
        <w:rPr>
          <w:rFonts w:ascii="Times New Roman" w:hAnsi="Times New Roman" w:cs="Times New Roman"/>
          <w:sz w:val="24"/>
        </w:rPr>
        <w:t>valdytojo</w:t>
      </w:r>
      <w:r w:rsidR="0015747E" w:rsidRPr="00A55301">
        <w:rPr>
          <w:rFonts w:ascii="Times New Roman" w:hAnsi="Times New Roman" w:cs="Times New Roman"/>
          <w:sz w:val="24"/>
        </w:rPr>
        <w:t>,</w:t>
      </w:r>
      <w:r w:rsidR="00F04F78" w:rsidRPr="00A55301">
        <w:rPr>
          <w:rFonts w:ascii="Times New Roman" w:hAnsi="Times New Roman" w:cs="Times New Roman"/>
          <w:sz w:val="24"/>
        </w:rPr>
        <w:t xml:space="preserve"> statusą</w:t>
      </w:r>
      <w:r w:rsidR="00920E1A" w:rsidRPr="00A55301">
        <w:rPr>
          <w:rFonts w:ascii="Times New Roman" w:hAnsi="Times New Roman" w:cs="Times New Roman"/>
          <w:sz w:val="24"/>
        </w:rPr>
        <w:t>.</w:t>
      </w:r>
      <w:r w:rsidRPr="00A55301">
        <w:rPr>
          <w:rFonts w:ascii="Times New Roman" w:hAnsi="Times New Roman" w:cs="Times New Roman"/>
          <w:sz w:val="24"/>
        </w:rPr>
        <w:t xml:space="preserve"> </w:t>
      </w:r>
      <w:r w:rsidR="00920E1A" w:rsidRPr="00A55301">
        <w:rPr>
          <w:rFonts w:ascii="Times New Roman" w:hAnsi="Times New Roman" w:cs="Times New Roman"/>
          <w:sz w:val="24"/>
        </w:rPr>
        <w:t xml:space="preserve">Nuobauda už administracinį nusižengimą nepaskirta, administracinio nusižengimo bylos nagrinėjimas nutrauktas automatiškai pasibaigus terminui </w:t>
      </w:r>
      <w:r w:rsidRPr="00A55301">
        <w:rPr>
          <w:rFonts w:ascii="Times New Roman" w:hAnsi="Times New Roman" w:cs="Times New Roman"/>
          <w:sz w:val="24"/>
        </w:rPr>
        <w:t>(ROIK 17067768956).</w:t>
      </w:r>
    </w:p>
    <w:p w14:paraId="5957C414" w14:textId="64A75FA9" w:rsidR="00F04F78" w:rsidRPr="00A55301" w:rsidRDefault="00F30EA1" w:rsidP="00F04F78">
      <w:pPr>
        <w:spacing w:line="360" w:lineRule="auto"/>
        <w:ind w:firstLine="851"/>
        <w:jc w:val="both"/>
        <w:rPr>
          <w:rFonts w:cs="Times New Roman"/>
        </w:rPr>
      </w:pPr>
      <w:r w:rsidRPr="00A55301">
        <w:rPr>
          <w:rFonts w:cs="Times New Roman"/>
        </w:rPr>
        <w:t>Pažymėtina, kad dar 2011 m. rugpjūčio 9 d. Policijos departamentas rašte Nr. 5-S-3814 atkreipė policijos įstaigų dėmesį, kad ne visada yra suformuoti kvietimai asmenims atvykt</w:t>
      </w:r>
      <w:r w:rsidR="00935718" w:rsidRPr="00A55301">
        <w:rPr>
          <w:rFonts w:cs="Times New Roman"/>
        </w:rPr>
        <w:t>i į policijos įstaigą, taip pat nėra prisegami išsiųsti paklausimai, atsakymai</w:t>
      </w:r>
      <w:r w:rsidRPr="00A55301">
        <w:rPr>
          <w:rFonts w:cs="Times New Roman"/>
        </w:rPr>
        <w:t xml:space="preserve"> </w:t>
      </w:r>
      <w:r w:rsidR="00935718" w:rsidRPr="00A55301">
        <w:rPr>
          <w:rFonts w:cs="Times New Roman"/>
        </w:rPr>
        <w:t xml:space="preserve">ir kiti svarbūs tyrimui dokumentai. </w:t>
      </w:r>
      <w:r w:rsidR="00F04F78" w:rsidRPr="00A55301">
        <w:rPr>
          <w:rFonts w:cs="Times New Roman"/>
        </w:rPr>
        <w:t>Neužtikrinant visų administracinio nusižengimo nagrinėjimui svarbių dokumentų įkėlimo į Administracinių nusižengimų registrą gali būti nepagrįstai surašomi administracinio nusižengimo protokolai pažeidimo nepadariusiems asmenims</w:t>
      </w:r>
      <w:r w:rsidR="001F4718" w:rsidRPr="00A55301">
        <w:rPr>
          <w:rFonts w:cs="Times New Roman"/>
        </w:rPr>
        <w:t>. K</w:t>
      </w:r>
      <w:r w:rsidR="00F04F78" w:rsidRPr="00A55301">
        <w:rPr>
          <w:rFonts w:cs="Times New Roman"/>
        </w:rPr>
        <w:t xml:space="preserve">orupcijos pasireiškimo </w:t>
      </w:r>
      <w:r w:rsidR="001F4718" w:rsidRPr="00A55301">
        <w:rPr>
          <w:rFonts w:cs="Times New Roman"/>
        </w:rPr>
        <w:t>tikimybė didėja dėl administracinius nusižengimus nagrinėjančių pareigūnų galimybių neįkelti tam tikrų dokumentų</w:t>
      </w:r>
      <w:r w:rsidR="00F04F78" w:rsidRPr="00A55301">
        <w:rPr>
          <w:rFonts w:cs="Times New Roman"/>
        </w:rPr>
        <w:t>.</w:t>
      </w:r>
    </w:p>
    <w:p w14:paraId="720ED522" w14:textId="77777777" w:rsidR="00945D98" w:rsidRPr="00A55301" w:rsidRDefault="004218AA" w:rsidP="00F04F78">
      <w:pPr>
        <w:spacing w:line="360" w:lineRule="auto"/>
        <w:ind w:firstLine="851"/>
        <w:jc w:val="both"/>
        <w:rPr>
          <w:rFonts w:cs="Times New Roman"/>
        </w:rPr>
      </w:pPr>
      <w:r w:rsidRPr="00A55301">
        <w:rPr>
          <w:rFonts w:cs="Times New Roman"/>
          <w:b/>
        </w:rPr>
        <w:t>Pasiūlymas:</w:t>
      </w:r>
    </w:p>
    <w:p w14:paraId="5D74E06D" w14:textId="06675187" w:rsidR="0055097D" w:rsidRPr="00A55301" w:rsidRDefault="00945D98" w:rsidP="00F04F78">
      <w:pPr>
        <w:spacing w:line="360" w:lineRule="auto"/>
        <w:ind w:firstLine="851"/>
        <w:jc w:val="both"/>
        <w:rPr>
          <w:rFonts w:cs="Times New Roman"/>
        </w:rPr>
      </w:pPr>
      <w:r w:rsidRPr="00A55301">
        <w:rPr>
          <w:rFonts w:cs="Times New Roman"/>
        </w:rPr>
        <w:t>N</w:t>
      </w:r>
      <w:r w:rsidR="004218AA" w:rsidRPr="00A55301">
        <w:rPr>
          <w:rFonts w:cs="Times New Roman"/>
        </w:rPr>
        <w:t>ustatyti, kad Administracinių nusižengimų registre turi būti įkelti visi su administracinio nusižengimo bylos nagrinėjimu susiję dokumentai</w:t>
      </w:r>
      <w:r w:rsidR="00B2592F" w:rsidRPr="00A55301">
        <w:rPr>
          <w:rFonts w:cs="Times New Roman"/>
        </w:rPr>
        <w:t>, bei imtis priemonių užtikrinti, kad šie reikalavimai būtų vy</w:t>
      </w:r>
      <w:r w:rsidR="002B1CE9" w:rsidRPr="00A55301">
        <w:rPr>
          <w:rFonts w:cs="Times New Roman"/>
        </w:rPr>
        <w:t>k</w:t>
      </w:r>
      <w:r w:rsidR="00B2592F" w:rsidRPr="00A55301">
        <w:rPr>
          <w:rFonts w:cs="Times New Roman"/>
        </w:rPr>
        <w:t>domi</w:t>
      </w:r>
      <w:r w:rsidR="004218AA" w:rsidRPr="00A55301">
        <w:rPr>
          <w:rFonts w:cs="Times New Roman"/>
        </w:rPr>
        <w:t>.</w:t>
      </w:r>
    </w:p>
    <w:p w14:paraId="2CBAE45E" w14:textId="4111BDCD" w:rsidR="00EC0D11" w:rsidRPr="00A55301" w:rsidRDefault="00A64B0D" w:rsidP="00284C56">
      <w:pPr>
        <w:pStyle w:val="Heading2"/>
        <w:numPr>
          <w:ilvl w:val="1"/>
          <w:numId w:val="39"/>
        </w:numPr>
        <w:tabs>
          <w:tab w:val="left" w:pos="1276"/>
          <w:tab w:val="left" w:pos="1418"/>
        </w:tabs>
        <w:spacing w:line="360" w:lineRule="auto"/>
        <w:rPr>
          <w:lang w:val="lt-LT"/>
        </w:rPr>
      </w:pPr>
      <w:bookmarkStart w:id="45" w:name="_Toc21003761"/>
      <w:r w:rsidRPr="00A55301">
        <w:rPr>
          <w:lang w:val="lt-LT"/>
        </w:rPr>
        <w:t xml:space="preserve"> </w:t>
      </w:r>
      <w:bookmarkStart w:id="46" w:name="_Toc22807666"/>
      <w:r w:rsidR="00EC0D11" w:rsidRPr="00A55301">
        <w:rPr>
          <w:lang w:val="lt-LT"/>
        </w:rPr>
        <w:t xml:space="preserve">Tobulintinas Administracinių nusižengimų </w:t>
      </w:r>
      <w:r w:rsidR="00EC0D11" w:rsidRPr="00A55301">
        <w:rPr>
          <w:lang w:val="lt-LT"/>
        </w:rPr>
        <w:lastRenderedPageBreak/>
        <w:t>registro funkcionalumas</w:t>
      </w:r>
      <w:bookmarkEnd w:id="45"/>
      <w:bookmarkEnd w:id="46"/>
    </w:p>
    <w:p w14:paraId="284637E8" w14:textId="160092DF" w:rsidR="00582DCB" w:rsidRPr="00A82D50" w:rsidRDefault="00C4694D" w:rsidP="00582DCB">
      <w:pPr>
        <w:spacing w:line="360" w:lineRule="auto"/>
        <w:ind w:firstLine="851"/>
        <w:jc w:val="both"/>
        <w:rPr>
          <w:rFonts w:cs="Times New Roman"/>
        </w:rPr>
      </w:pPr>
      <w:r w:rsidRPr="00A82D50">
        <w:rPr>
          <w:rFonts w:cs="Times New Roman"/>
        </w:rPr>
        <w:t>Atliekant korupcijos rizikos analizę nustatyta, kad p</w:t>
      </w:r>
      <w:r w:rsidR="00EC0D11" w:rsidRPr="00A82D50">
        <w:rPr>
          <w:rFonts w:cs="Times New Roman"/>
        </w:rPr>
        <w:t xml:space="preserve">raėjus 1 metams </w:t>
      </w:r>
      <w:r w:rsidR="00CC5CF9" w:rsidRPr="00A82D50">
        <w:rPr>
          <w:rFonts w:cs="Times New Roman"/>
        </w:rPr>
        <w:t xml:space="preserve">nuo administracinio </w:t>
      </w:r>
      <w:r w:rsidR="00EC0D11" w:rsidRPr="00A82D50">
        <w:rPr>
          <w:rFonts w:cs="Times New Roman"/>
        </w:rPr>
        <w:t>nusižengimo užfiksavimo</w:t>
      </w:r>
      <w:r w:rsidR="00CC5CF9" w:rsidRPr="00A82D50">
        <w:rPr>
          <w:rFonts w:cs="Times New Roman"/>
        </w:rPr>
        <w:t xml:space="preserve"> dienos</w:t>
      </w:r>
      <w:r w:rsidR="00EC0D11" w:rsidRPr="00A82D50">
        <w:rPr>
          <w:rFonts w:cs="Times New Roman"/>
        </w:rPr>
        <w:t xml:space="preserve">, duomenys </w:t>
      </w:r>
      <w:r w:rsidRPr="00A82D50">
        <w:rPr>
          <w:rFonts w:cs="Times New Roman"/>
        </w:rPr>
        <w:t xml:space="preserve">apie administracinį nusižengimą </w:t>
      </w:r>
      <w:r w:rsidR="00EC0D11" w:rsidRPr="00A82D50">
        <w:rPr>
          <w:rFonts w:cs="Times New Roman"/>
        </w:rPr>
        <w:t xml:space="preserve">patenka į </w:t>
      </w:r>
      <w:r w:rsidR="00CC5CF9" w:rsidRPr="00A82D50">
        <w:rPr>
          <w:rFonts w:cs="Times New Roman"/>
        </w:rPr>
        <w:t xml:space="preserve">Administracinių nusižengimų registro </w:t>
      </w:r>
      <w:r w:rsidR="00EC0D11" w:rsidRPr="00A82D50">
        <w:rPr>
          <w:rFonts w:cs="Times New Roman"/>
        </w:rPr>
        <w:t>archyvą</w:t>
      </w:r>
      <w:r w:rsidR="00551FAA" w:rsidRPr="00A82D50">
        <w:rPr>
          <w:rFonts w:cs="Times New Roman"/>
        </w:rPr>
        <w:t>. Administracinių nusižengimų registre nebelieka aktyvaus mygtuko „Persiųsti medžiagą“, todėl</w:t>
      </w:r>
      <w:r w:rsidR="00EC0D11" w:rsidRPr="00A82D50">
        <w:rPr>
          <w:rFonts w:cs="Times New Roman"/>
        </w:rPr>
        <w:t xml:space="preserve"> policijos pareigūnai negali perduoti pažeidimo nagrinėti kitai AVPK</w:t>
      </w:r>
      <w:r w:rsidR="00582DCB" w:rsidRPr="00A82D50">
        <w:rPr>
          <w:rFonts w:cs="Times New Roman"/>
        </w:rPr>
        <w:t xml:space="preserve"> naudodamiesi Administracinių nusižengimų registro funkcijomis</w:t>
      </w:r>
      <w:r w:rsidR="00EC5990" w:rsidRPr="00A82D50">
        <w:rPr>
          <w:rFonts w:cs="Times New Roman"/>
        </w:rPr>
        <w:t xml:space="preserve">. </w:t>
      </w:r>
    </w:p>
    <w:p w14:paraId="18D7B468" w14:textId="2F0F3095" w:rsidR="00EC0D11" w:rsidRPr="00A82D50" w:rsidRDefault="00981E2A" w:rsidP="00582DCB">
      <w:pPr>
        <w:spacing w:line="360" w:lineRule="auto"/>
        <w:ind w:firstLine="851"/>
        <w:jc w:val="both"/>
        <w:rPr>
          <w:rFonts w:cs="Times New Roman"/>
        </w:rPr>
      </w:pPr>
      <w:r w:rsidRPr="00A82D50">
        <w:rPr>
          <w:rFonts w:cs="Times New Roman"/>
        </w:rPr>
        <w:t xml:space="preserve">Informacija apie </w:t>
      </w:r>
      <w:r w:rsidR="00CC5CF9" w:rsidRPr="00A82D50">
        <w:rPr>
          <w:rFonts w:cs="Times New Roman"/>
        </w:rPr>
        <w:t>administracinio nusižengimo</w:t>
      </w:r>
      <w:r w:rsidR="00CC5CF9" w:rsidRPr="00A82D50" w:rsidDel="00CC5CF9">
        <w:rPr>
          <w:rFonts w:cs="Times New Roman"/>
        </w:rPr>
        <w:t xml:space="preserve"> </w:t>
      </w:r>
      <w:r w:rsidR="00CC5CF9" w:rsidRPr="00A82D50">
        <w:rPr>
          <w:rFonts w:cs="Times New Roman"/>
        </w:rPr>
        <w:t xml:space="preserve">nagrinėjimo galimybes praėjus iki vienų metų pateikiama 8 paveikslėlyje, o apie pažeidimo nagrinėjimo galimybes praėjus daugiau kaip 1 metams nuo užfiksavimo dienos – 9 paveikslėlyje. </w:t>
      </w:r>
    </w:p>
    <w:p w14:paraId="3AD934C3" w14:textId="7325A94F" w:rsidR="008469B0" w:rsidRPr="00A82D50" w:rsidRDefault="00CC5CF9" w:rsidP="00A82D50">
      <w:pPr>
        <w:spacing w:line="360" w:lineRule="auto"/>
        <w:jc w:val="center"/>
        <w:rPr>
          <w:rFonts w:cs="Times New Roman"/>
        </w:rPr>
      </w:pPr>
      <w:r w:rsidRPr="00A82D50">
        <w:rPr>
          <w:rFonts w:cs="Times New Roman"/>
          <w:noProof/>
          <w:lang w:eastAsia="lt-LT"/>
        </w:rPr>
        <w:drawing>
          <wp:inline distT="0" distB="0" distL="0" distR="0" wp14:anchorId="5CF8D65E" wp14:editId="5144C0B8">
            <wp:extent cx="5403417" cy="668770"/>
            <wp:effectExtent l="19050" t="19050" r="26035" b="171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4159" cy="668862"/>
                    </a:xfrm>
                    <a:prstGeom prst="rect">
                      <a:avLst/>
                    </a:prstGeom>
                    <a:noFill/>
                    <a:ln>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ln>
                  </pic:spPr>
                </pic:pic>
              </a:graphicData>
            </a:graphic>
          </wp:inline>
        </w:drawing>
      </w:r>
    </w:p>
    <w:p w14:paraId="3D90AC6D" w14:textId="74C7871D" w:rsidR="00981E2A" w:rsidRPr="00A82D50" w:rsidRDefault="000262C7" w:rsidP="00A82D50">
      <w:pPr>
        <w:ind w:firstLine="851"/>
        <w:jc w:val="both"/>
        <w:rPr>
          <w:rFonts w:cs="Times New Roman"/>
        </w:rPr>
      </w:pPr>
      <w:r w:rsidRPr="00A82D50">
        <w:rPr>
          <w:rFonts w:cs="Times New Roman"/>
        </w:rPr>
        <w:t>8</w:t>
      </w:r>
      <w:r w:rsidR="00981E2A" w:rsidRPr="00A82D50">
        <w:rPr>
          <w:rFonts w:cs="Times New Roman"/>
        </w:rPr>
        <w:t xml:space="preserve"> pav.</w:t>
      </w:r>
      <w:r w:rsidR="00CC5CF9" w:rsidRPr="00A82D50">
        <w:rPr>
          <w:rFonts w:cs="Times New Roman"/>
        </w:rPr>
        <w:t xml:space="preserve"> Administracinio nusižengimo</w:t>
      </w:r>
      <w:r w:rsidR="00981E2A" w:rsidRPr="00A82D50">
        <w:rPr>
          <w:rFonts w:cs="Times New Roman"/>
        </w:rPr>
        <w:t xml:space="preserve"> </w:t>
      </w:r>
      <w:r w:rsidR="00CC5CF9" w:rsidRPr="00A82D50">
        <w:rPr>
          <w:rFonts w:cs="Times New Roman"/>
        </w:rPr>
        <w:t>nagrinėjimo galimybės praėjus iki vienų metų nuo užfiksavimo dienos</w:t>
      </w:r>
    </w:p>
    <w:p w14:paraId="1EFCBF4B" w14:textId="6002A84E" w:rsidR="008469B0" w:rsidRPr="00A82D50" w:rsidRDefault="008469B0" w:rsidP="00EC0D11">
      <w:pPr>
        <w:spacing w:line="360" w:lineRule="auto"/>
        <w:ind w:firstLine="851"/>
        <w:jc w:val="both"/>
        <w:rPr>
          <w:rFonts w:cs="Times New Roman"/>
        </w:rPr>
      </w:pPr>
    </w:p>
    <w:p w14:paraId="04203817" w14:textId="06DD1EFC" w:rsidR="00CC5CF9" w:rsidRPr="00A82D50" w:rsidRDefault="00CC5CF9" w:rsidP="00A82D50">
      <w:pPr>
        <w:spacing w:line="360" w:lineRule="auto"/>
        <w:jc w:val="center"/>
        <w:rPr>
          <w:rFonts w:cs="Times New Roman"/>
        </w:rPr>
      </w:pPr>
      <w:r w:rsidRPr="00A82D50">
        <w:rPr>
          <w:rFonts w:cs="Times New Roman"/>
          <w:noProof/>
          <w:lang w:eastAsia="lt-LT"/>
        </w:rPr>
        <w:drawing>
          <wp:inline distT="0" distB="0" distL="0" distR="0" wp14:anchorId="225A4525" wp14:editId="7C1B5FE0">
            <wp:extent cx="3479192" cy="637520"/>
            <wp:effectExtent l="19050" t="19050" r="6985" b="1079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85998" cy="638767"/>
                    </a:xfrm>
                    <a:prstGeom prst="rect">
                      <a:avLst/>
                    </a:prstGeom>
                    <a:noFill/>
                    <a:ln>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ln>
                  </pic:spPr>
                </pic:pic>
              </a:graphicData>
            </a:graphic>
          </wp:inline>
        </w:drawing>
      </w:r>
    </w:p>
    <w:p w14:paraId="5E75ABFD" w14:textId="11BA74A6" w:rsidR="00981E2A" w:rsidRPr="00A82D50" w:rsidRDefault="000262C7" w:rsidP="00A82D50">
      <w:pPr>
        <w:ind w:firstLine="851"/>
        <w:jc w:val="both"/>
        <w:rPr>
          <w:rFonts w:cs="Times New Roman"/>
        </w:rPr>
      </w:pPr>
      <w:r w:rsidRPr="00A82D50">
        <w:rPr>
          <w:rFonts w:cs="Times New Roman"/>
        </w:rPr>
        <w:t>9</w:t>
      </w:r>
      <w:r w:rsidR="00981E2A" w:rsidRPr="00A82D50">
        <w:rPr>
          <w:rFonts w:cs="Times New Roman"/>
        </w:rPr>
        <w:t xml:space="preserve"> pav. </w:t>
      </w:r>
      <w:r w:rsidR="00CC5CF9" w:rsidRPr="00A82D50">
        <w:rPr>
          <w:rFonts w:cs="Times New Roman"/>
        </w:rPr>
        <w:t>Administracinio nusižengimo nagrinėjimo galimybės praėjus daugiau kaip 1 metams nuo užfiksavimo dienos</w:t>
      </w:r>
    </w:p>
    <w:p w14:paraId="46FA2764" w14:textId="77777777" w:rsidR="00981E2A" w:rsidRPr="00A82D50" w:rsidRDefault="00981E2A" w:rsidP="00981E2A">
      <w:pPr>
        <w:spacing w:line="360" w:lineRule="auto"/>
        <w:ind w:firstLine="851"/>
        <w:jc w:val="both"/>
        <w:rPr>
          <w:rFonts w:cs="Times New Roman"/>
        </w:rPr>
      </w:pPr>
    </w:p>
    <w:p w14:paraId="58061F96" w14:textId="1464C17B" w:rsidR="004042AC" w:rsidRPr="00A82D50" w:rsidRDefault="004042AC" w:rsidP="00981E2A">
      <w:pPr>
        <w:spacing w:line="360" w:lineRule="auto"/>
        <w:ind w:firstLine="851"/>
        <w:jc w:val="both"/>
        <w:rPr>
          <w:rFonts w:cs="Times New Roman"/>
        </w:rPr>
      </w:pPr>
      <w:r w:rsidRPr="00A82D50">
        <w:rPr>
          <w:rFonts w:cs="Times New Roman"/>
        </w:rPr>
        <w:t xml:space="preserve">Taigi praėjus daugiau kaip 1 metams nuo </w:t>
      </w:r>
      <w:r w:rsidR="00CC5CF9" w:rsidRPr="00A82D50">
        <w:rPr>
          <w:rFonts w:cs="Times New Roman"/>
        </w:rPr>
        <w:t xml:space="preserve">administracinio nusižengimo </w:t>
      </w:r>
      <w:r w:rsidRPr="00A82D50">
        <w:rPr>
          <w:rFonts w:cs="Times New Roman"/>
        </w:rPr>
        <w:t>užfiksavimo</w:t>
      </w:r>
      <w:r w:rsidR="00551FAA" w:rsidRPr="00A82D50">
        <w:rPr>
          <w:rFonts w:cs="Times New Roman"/>
        </w:rPr>
        <w:t xml:space="preserve"> dienos</w:t>
      </w:r>
      <w:r w:rsidRPr="00A82D50">
        <w:rPr>
          <w:rFonts w:cs="Times New Roman"/>
        </w:rPr>
        <w:t>, policijos pareigūnai negali persiųsti tokio pažeidimo nagrinėjimo</w:t>
      </w:r>
      <w:r w:rsidR="007035EC" w:rsidRPr="00A82D50">
        <w:rPr>
          <w:rFonts w:cs="Times New Roman"/>
        </w:rPr>
        <w:t xml:space="preserve"> Administracinių nusižengimų registro aplinkoje</w:t>
      </w:r>
      <w:r w:rsidRPr="00A82D50">
        <w:rPr>
          <w:rFonts w:cs="Times New Roman"/>
        </w:rPr>
        <w:t xml:space="preserve"> kitai policijos įstaigai, kai toks persiuntimas tampa būtinas, pavyzdžiui, transporto priemonės savininkui pakeitus deklaruotą gyvenamąją vietą, kai keičiasi </w:t>
      </w:r>
      <w:r w:rsidRPr="00A82D50">
        <w:rPr>
          <w:rFonts w:cs="Times New Roman"/>
        </w:rPr>
        <w:lastRenderedPageBreak/>
        <w:t>apskritis</w:t>
      </w:r>
      <w:r w:rsidR="00551FAA" w:rsidRPr="00A82D50">
        <w:rPr>
          <w:rFonts w:cs="Times New Roman"/>
        </w:rPr>
        <w:t xml:space="preserve"> ir administracinį nusižengimą turintis nagrinėti AVPK</w:t>
      </w:r>
      <w:r w:rsidRPr="00A82D50">
        <w:rPr>
          <w:rFonts w:cs="Times New Roman"/>
        </w:rPr>
        <w:t>.</w:t>
      </w:r>
      <w:r w:rsidR="00684350" w:rsidRPr="00A82D50">
        <w:rPr>
          <w:rFonts w:cs="Times New Roman"/>
        </w:rPr>
        <w:t xml:space="preserve"> </w:t>
      </w:r>
    </w:p>
    <w:p w14:paraId="05C60418" w14:textId="38538404" w:rsidR="00981E2A" w:rsidRPr="00A82D50" w:rsidRDefault="00981E2A" w:rsidP="00981E2A">
      <w:pPr>
        <w:spacing w:line="360" w:lineRule="auto"/>
        <w:ind w:firstLine="851"/>
        <w:jc w:val="both"/>
        <w:rPr>
          <w:rFonts w:cs="Times New Roman"/>
        </w:rPr>
      </w:pPr>
      <w:r w:rsidRPr="00A82D50">
        <w:rPr>
          <w:rFonts w:cs="Times New Roman"/>
        </w:rPr>
        <w:t>Manome</w:t>
      </w:r>
      <w:r w:rsidR="00551FAA" w:rsidRPr="00A82D50">
        <w:rPr>
          <w:rFonts w:cs="Times New Roman"/>
        </w:rPr>
        <w:t>,</w:t>
      </w:r>
      <w:r w:rsidRPr="00A82D50">
        <w:rPr>
          <w:rFonts w:cs="Times New Roman"/>
        </w:rPr>
        <w:t xml:space="preserve"> kad</w:t>
      </w:r>
      <w:r w:rsidR="00551FAA" w:rsidRPr="00A82D50">
        <w:rPr>
          <w:rFonts w:cs="Times New Roman"/>
        </w:rPr>
        <w:t>,</w:t>
      </w:r>
      <w:r w:rsidRPr="00A82D50">
        <w:rPr>
          <w:rFonts w:cs="Times New Roman"/>
        </w:rPr>
        <w:t xml:space="preserve"> Administracinių nusižengimų registre pailginus perkėlimo į archyvą terminą nuo 1 metų iki 2 metų</w:t>
      </w:r>
      <w:r w:rsidR="00551FAA" w:rsidRPr="00A82D50">
        <w:rPr>
          <w:rFonts w:cs="Times New Roman"/>
        </w:rPr>
        <w:t>,</w:t>
      </w:r>
      <w:r w:rsidRPr="00A82D50">
        <w:rPr>
          <w:rFonts w:cs="Times New Roman"/>
        </w:rPr>
        <w:t xml:space="preserve"> administracinių nusižengimų pažeidimų nagrinėjim</w:t>
      </w:r>
      <w:r w:rsidR="00551FAA" w:rsidRPr="00A82D50">
        <w:rPr>
          <w:rFonts w:cs="Times New Roman"/>
        </w:rPr>
        <w:t>as</w:t>
      </w:r>
      <w:r w:rsidRPr="00A82D50">
        <w:rPr>
          <w:rFonts w:cs="Times New Roman"/>
        </w:rPr>
        <w:t xml:space="preserve"> taptų </w:t>
      </w:r>
      <w:r w:rsidR="00551FAA" w:rsidRPr="00A82D50">
        <w:rPr>
          <w:rFonts w:cs="Times New Roman"/>
        </w:rPr>
        <w:t>patogesni</w:t>
      </w:r>
      <w:r w:rsidR="001842D0" w:rsidRPr="00A82D50">
        <w:rPr>
          <w:rFonts w:cs="Times New Roman"/>
        </w:rPr>
        <w:t>s</w:t>
      </w:r>
      <w:r w:rsidR="00551FAA" w:rsidRPr="00A82D50">
        <w:rPr>
          <w:rFonts w:cs="Times New Roman"/>
        </w:rPr>
        <w:t xml:space="preserve"> </w:t>
      </w:r>
      <w:r w:rsidRPr="00A82D50">
        <w:rPr>
          <w:rFonts w:cs="Times New Roman"/>
        </w:rPr>
        <w:t>ir policijos pareigūnai turėtų daugiau galimybių išnagrinėti anksčiau užfiksuotus greičio viršijimo pažeidimus.</w:t>
      </w:r>
    </w:p>
    <w:p w14:paraId="19FDDFE0" w14:textId="7AE2E3F3" w:rsidR="00620B2D" w:rsidRPr="00A82D50" w:rsidRDefault="00CC5CF9" w:rsidP="00620B2D">
      <w:pPr>
        <w:spacing w:line="360" w:lineRule="auto"/>
        <w:ind w:firstLine="851"/>
        <w:jc w:val="both"/>
        <w:rPr>
          <w:rFonts w:cs="Times New Roman"/>
        </w:rPr>
      </w:pPr>
      <w:r w:rsidRPr="00A82D50">
        <w:rPr>
          <w:rFonts w:cs="Times New Roman"/>
        </w:rPr>
        <w:t xml:space="preserve">Atlikdami korupcijos rizikos analizę </w:t>
      </w:r>
      <w:r w:rsidR="00551FAA" w:rsidRPr="00A82D50">
        <w:rPr>
          <w:rFonts w:cs="Times New Roman"/>
        </w:rPr>
        <w:t xml:space="preserve">taip pat </w:t>
      </w:r>
      <w:r w:rsidRPr="00A82D50">
        <w:rPr>
          <w:rFonts w:cs="Times New Roman"/>
        </w:rPr>
        <w:t xml:space="preserve">nustatėme, kad </w:t>
      </w:r>
      <w:r w:rsidR="00EC0D11" w:rsidRPr="00A82D50">
        <w:rPr>
          <w:rFonts w:cs="Times New Roman"/>
        </w:rPr>
        <w:t xml:space="preserve">Administracinių nusižengimų registre negalima atlikti paieškos </w:t>
      </w:r>
      <w:r w:rsidR="007035EC" w:rsidRPr="00A82D50">
        <w:rPr>
          <w:rFonts w:cs="Times New Roman"/>
        </w:rPr>
        <w:t xml:space="preserve">ir nustatyti, kokios fiziniam ar </w:t>
      </w:r>
      <w:r w:rsidR="00EC0D11" w:rsidRPr="00A82D50">
        <w:rPr>
          <w:rFonts w:cs="Times New Roman"/>
        </w:rPr>
        <w:t>juridini</w:t>
      </w:r>
      <w:r w:rsidR="007035EC" w:rsidRPr="00A82D50">
        <w:rPr>
          <w:rFonts w:cs="Times New Roman"/>
        </w:rPr>
        <w:t>am</w:t>
      </w:r>
      <w:r w:rsidR="00EC0D11" w:rsidRPr="00A82D50">
        <w:rPr>
          <w:rFonts w:cs="Times New Roman"/>
        </w:rPr>
        <w:t xml:space="preserve"> asme</w:t>
      </w:r>
      <w:r w:rsidR="007035EC" w:rsidRPr="00A82D50">
        <w:rPr>
          <w:rFonts w:cs="Times New Roman"/>
        </w:rPr>
        <w:t>niui priklausančios transporto priemonės buvo užfiksuotos viršijančios greitį</w:t>
      </w:r>
      <w:r w:rsidR="00EC0D11" w:rsidRPr="00A82D50">
        <w:rPr>
          <w:rFonts w:cs="Times New Roman"/>
        </w:rPr>
        <w:t xml:space="preserve">. Pavyzdžiui, </w:t>
      </w:r>
      <w:r w:rsidR="00551FAA" w:rsidRPr="00A82D50">
        <w:rPr>
          <w:rFonts w:cs="Times New Roman"/>
        </w:rPr>
        <w:t>jeigu</w:t>
      </w:r>
      <w:r w:rsidR="00EC0D11" w:rsidRPr="00A82D50">
        <w:rPr>
          <w:rFonts w:cs="Times New Roman"/>
        </w:rPr>
        <w:t xml:space="preserve"> </w:t>
      </w:r>
      <w:r w:rsidR="007035EC" w:rsidRPr="00A82D50">
        <w:rPr>
          <w:rFonts w:cs="Times New Roman"/>
        </w:rPr>
        <w:t xml:space="preserve">fizinio ar </w:t>
      </w:r>
      <w:r w:rsidRPr="00A82D50">
        <w:rPr>
          <w:rFonts w:cs="Times New Roman"/>
        </w:rPr>
        <w:t>juridinio asmens</w:t>
      </w:r>
      <w:r w:rsidR="00EC0D11" w:rsidRPr="00A82D50">
        <w:rPr>
          <w:rFonts w:cs="Times New Roman"/>
        </w:rPr>
        <w:t xml:space="preserve"> vardu yra įregistruoti keli šimtai transporto priemonių, siekiant </w:t>
      </w:r>
      <w:r w:rsidR="00551FAA" w:rsidRPr="00A82D50">
        <w:rPr>
          <w:rFonts w:cs="Times New Roman"/>
        </w:rPr>
        <w:t>nustatyti</w:t>
      </w:r>
      <w:r w:rsidR="00EC0D11" w:rsidRPr="00A82D50">
        <w:rPr>
          <w:rFonts w:cs="Times New Roman"/>
        </w:rPr>
        <w:t>, ar šios transporto priemonės buvo užfiksuotos viršijusios greitį</w:t>
      </w:r>
      <w:r w:rsidR="00551FAA" w:rsidRPr="00A82D50">
        <w:rPr>
          <w:rFonts w:cs="Times New Roman"/>
        </w:rPr>
        <w:t>,</w:t>
      </w:r>
      <w:r w:rsidR="00EC0D11" w:rsidRPr="00A82D50">
        <w:rPr>
          <w:rFonts w:cs="Times New Roman"/>
        </w:rPr>
        <w:t xml:space="preserve"> Administracinių nusižengimų registre reikėtų įvesti kiekvienos transporto priemonės valstybinį numerį.</w:t>
      </w:r>
      <w:r w:rsidR="00620B2D" w:rsidRPr="00A82D50">
        <w:rPr>
          <w:rFonts w:eastAsia="Calibri" w:cs="Times New Roman"/>
        </w:rPr>
        <w:t xml:space="preserve"> </w:t>
      </w:r>
    </w:p>
    <w:p w14:paraId="6924FF41" w14:textId="6D4FE560" w:rsidR="00945D98" w:rsidRPr="00A82D50" w:rsidRDefault="00EC0D11" w:rsidP="00A82D50">
      <w:pPr>
        <w:spacing w:line="360" w:lineRule="auto"/>
        <w:ind w:firstLine="851"/>
        <w:jc w:val="both"/>
        <w:rPr>
          <w:rFonts w:cs="Times New Roman"/>
        </w:rPr>
      </w:pPr>
      <w:r w:rsidRPr="00A82D50">
        <w:rPr>
          <w:rFonts w:cs="Times New Roman"/>
          <w:b/>
        </w:rPr>
        <w:t>Pasiūlymas</w:t>
      </w:r>
      <w:r w:rsidRPr="00A82D50">
        <w:rPr>
          <w:rFonts w:cs="Times New Roman"/>
        </w:rPr>
        <w:t>:</w:t>
      </w:r>
    </w:p>
    <w:p w14:paraId="347C2E43" w14:textId="41625A66" w:rsidR="00EC0D11" w:rsidRPr="00A82D50" w:rsidRDefault="00945D98" w:rsidP="00A82D50">
      <w:pPr>
        <w:spacing w:line="360" w:lineRule="auto"/>
        <w:ind w:firstLine="851"/>
        <w:jc w:val="both"/>
        <w:rPr>
          <w:rFonts w:cs="Times New Roman"/>
        </w:rPr>
      </w:pPr>
      <w:r w:rsidRPr="00A82D50">
        <w:rPr>
          <w:rFonts w:cs="Times New Roman"/>
        </w:rPr>
        <w:t>Į</w:t>
      </w:r>
      <w:r w:rsidR="00EC0D11" w:rsidRPr="00A82D50">
        <w:rPr>
          <w:rFonts w:cs="Times New Roman"/>
        </w:rPr>
        <w:t xml:space="preserve">vertinti Administracinių nusižengimų registro tobulinimo galimybes, kad administracinio nusižengimo nagrinėjimo 2 metų laikotarpiu būtų galima priimti procesinius sprendimus, taip pat </w:t>
      </w:r>
      <w:r w:rsidR="007035EC" w:rsidRPr="00A82D50">
        <w:rPr>
          <w:rFonts w:cs="Times New Roman"/>
        </w:rPr>
        <w:t xml:space="preserve">būtų galima </w:t>
      </w:r>
      <w:r w:rsidR="00EC0D11" w:rsidRPr="00A82D50">
        <w:rPr>
          <w:rFonts w:cs="Times New Roman"/>
        </w:rPr>
        <w:t>atlikti paiešką pagal juridin</w:t>
      </w:r>
      <w:r w:rsidR="00684350" w:rsidRPr="00A82D50">
        <w:rPr>
          <w:rFonts w:cs="Times New Roman"/>
        </w:rPr>
        <w:t>io</w:t>
      </w:r>
      <w:r w:rsidR="00EC0D11" w:rsidRPr="00A82D50">
        <w:rPr>
          <w:rFonts w:cs="Times New Roman"/>
        </w:rPr>
        <w:t xml:space="preserve"> </w:t>
      </w:r>
      <w:r w:rsidR="00684350" w:rsidRPr="00A82D50">
        <w:rPr>
          <w:rFonts w:cs="Times New Roman"/>
        </w:rPr>
        <w:t xml:space="preserve">ir fizinio </w:t>
      </w:r>
      <w:r w:rsidR="00EC0D11" w:rsidRPr="00A82D50">
        <w:rPr>
          <w:rFonts w:cs="Times New Roman"/>
        </w:rPr>
        <w:t>asmen</w:t>
      </w:r>
      <w:r w:rsidR="00684350" w:rsidRPr="00A82D50">
        <w:rPr>
          <w:rFonts w:cs="Times New Roman"/>
        </w:rPr>
        <w:t>s kodą</w:t>
      </w:r>
      <w:r w:rsidR="00EC0D11" w:rsidRPr="00A82D50">
        <w:rPr>
          <w:rFonts w:cs="Times New Roman"/>
        </w:rPr>
        <w:t>.</w:t>
      </w:r>
    </w:p>
    <w:p w14:paraId="6D5BCAD2" w14:textId="485E166B" w:rsidR="00C004A7" w:rsidRPr="00A55301" w:rsidRDefault="00A64B0D" w:rsidP="00284C56">
      <w:pPr>
        <w:pStyle w:val="Heading2"/>
        <w:numPr>
          <w:ilvl w:val="0"/>
          <w:numId w:val="0"/>
        </w:numPr>
        <w:spacing w:line="360" w:lineRule="auto"/>
        <w:ind w:firstLine="851"/>
        <w:jc w:val="both"/>
        <w:rPr>
          <w:lang w:val="lt-LT"/>
        </w:rPr>
      </w:pPr>
      <w:bookmarkStart w:id="47" w:name="_Toc22807667"/>
      <w:r w:rsidRPr="00A55301">
        <w:rPr>
          <w:lang w:val="lt-LT"/>
        </w:rPr>
        <w:t>2.1</w:t>
      </w:r>
      <w:r w:rsidR="000332AB" w:rsidRPr="00A55301">
        <w:rPr>
          <w:bCs w:val="0"/>
          <w:iCs w:val="0"/>
          <w:lang w:val="lt-LT"/>
        </w:rPr>
        <w:t>5</w:t>
      </w:r>
      <w:r w:rsidRPr="00A55301">
        <w:rPr>
          <w:bCs w:val="0"/>
          <w:iCs w:val="0"/>
          <w:lang w:val="lt-LT"/>
        </w:rPr>
        <w:t>.</w:t>
      </w:r>
      <w:r w:rsidR="00E42A9F" w:rsidRPr="00A55301">
        <w:rPr>
          <w:lang w:val="lt-LT"/>
        </w:rPr>
        <w:t xml:space="preserve"> </w:t>
      </w:r>
      <w:bookmarkStart w:id="48" w:name="_Toc21003762"/>
      <w:r w:rsidR="00C004A7" w:rsidRPr="00A55301">
        <w:rPr>
          <w:lang w:val="lt-LT"/>
        </w:rPr>
        <w:t xml:space="preserve">Ne visada siunčiami </w:t>
      </w:r>
      <w:r w:rsidR="00FA0836" w:rsidRPr="00A55301">
        <w:rPr>
          <w:lang w:val="lt-LT"/>
        </w:rPr>
        <w:t>pranešimai</w:t>
      </w:r>
      <w:r w:rsidR="00C004A7" w:rsidRPr="00A55301">
        <w:rPr>
          <w:lang w:val="lt-LT"/>
        </w:rPr>
        <w:t xml:space="preserve"> kit</w:t>
      </w:r>
      <w:r w:rsidR="00C47F82" w:rsidRPr="00A55301">
        <w:rPr>
          <w:lang w:val="lt-LT"/>
        </w:rPr>
        <w:t>ų</w:t>
      </w:r>
      <w:r w:rsidR="00C004A7" w:rsidRPr="00A55301">
        <w:rPr>
          <w:lang w:val="lt-LT"/>
        </w:rPr>
        <w:t xml:space="preserve"> ES šalių piliečiams </w:t>
      </w:r>
      <w:r w:rsidR="00C47F82" w:rsidRPr="00A55301">
        <w:rPr>
          <w:lang w:val="lt-LT"/>
        </w:rPr>
        <w:t xml:space="preserve">dėl jiems </w:t>
      </w:r>
      <w:r w:rsidR="00C004A7" w:rsidRPr="00A55301">
        <w:rPr>
          <w:lang w:val="lt-LT"/>
        </w:rPr>
        <w:t>priklausanči</w:t>
      </w:r>
      <w:r w:rsidR="00FA0836" w:rsidRPr="00A55301">
        <w:rPr>
          <w:lang w:val="lt-LT"/>
        </w:rPr>
        <w:t>omis</w:t>
      </w:r>
      <w:r w:rsidR="00C004A7" w:rsidRPr="00A55301">
        <w:rPr>
          <w:lang w:val="lt-LT"/>
        </w:rPr>
        <w:t xml:space="preserve"> transporto priemon</w:t>
      </w:r>
      <w:r w:rsidR="00FA0836" w:rsidRPr="00A55301">
        <w:rPr>
          <w:lang w:val="lt-LT"/>
        </w:rPr>
        <w:t>ėmis užfiksuoto</w:t>
      </w:r>
      <w:r w:rsidR="00C004A7" w:rsidRPr="00A55301">
        <w:rPr>
          <w:lang w:val="lt-LT"/>
        </w:rPr>
        <w:t xml:space="preserve"> </w:t>
      </w:r>
      <w:r w:rsidR="00C47F82" w:rsidRPr="00A55301">
        <w:rPr>
          <w:lang w:val="lt-LT"/>
        </w:rPr>
        <w:t>greičio viršijimo</w:t>
      </w:r>
      <w:bookmarkEnd w:id="47"/>
      <w:bookmarkEnd w:id="48"/>
    </w:p>
    <w:p w14:paraId="5EDB7C69" w14:textId="7532C694" w:rsidR="00620B2D" w:rsidRPr="00A82D50" w:rsidRDefault="007035EC" w:rsidP="00620B2D">
      <w:pPr>
        <w:spacing w:line="360" w:lineRule="auto"/>
        <w:ind w:firstLine="851"/>
        <w:jc w:val="both"/>
        <w:rPr>
          <w:rFonts w:cs="Times New Roman"/>
          <w:color w:val="000000"/>
        </w:rPr>
      </w:pPr>
      <w:r w:rsidRPr="00A82D50">
        <w:rPr>
          <w:rFonts w:cs="Times New Roman"/>
        </w:rPr>
        <w:t xml:space="preserve">2015 m. kovo 11 d. Europos Parlamento ir Tarybos direktyvos (ES) 2015/413, kuria sudaromos palankesnės sąlygos keistis informacija tarpvalstybiniu lygmeniu apie kelių eismo saugumo taisyklių pažeidimus, 5 straipsnyje nurodyta, kad pažeidimo vietos valstybė narė nusprendžia, ar reikia inicijuoti tolesnes procedūras dėl kelių eismo saugumo taisyklių </w:t>
      </w:r>
      <w:r w:rsidRPr="00A82D50">
        <w:rPr>
          <w:rFonts w:cs="Times New Roman"/>
        </w:rPr>
        <w:lastRenderedPageBreak/>
        <w:t>pažeidimų, išvardytų 2 straipsnyje</w:t>
      </w:r>
      <w:r w:rsidR="008F3847" w:rsidRPr="00A82D50">
        <w:rPr>
          <w:rFonts w:cs="Times New Roman"/>
        </w:rPr>
        <w:t>, ta</w:t>
      </w:r>
      <w:r w:rsidR="00F61324" w:rsidRPr="00A82D50">
        <w:rPr>
          <w:rFonts w:cs="Times New Roman"/>
        </w:rPr>
        <w:t xml:space="preserve">ip pat </w:t>
      </w:r>
      <w:r w:rsidR="008F3847" w:rsidRPr="00A82D50">
        <w:rPr>
          <w:rFonts w:cs="Times New Roman"/>
        </w:rPr>
        <w:t>ir dėl leidžiamo greičio viršijimo</w:t>
      </w:r>
      <w:r w:rsidRPr="00A82D50">
        <w:rPr>
          <w:rFonts w:cs="Times New Roman"/>
        </w:rPr>
        <w:t xml:space="preserve">. </w:t>
      </w:r>
      <w:r w:rsidR="001C0BF4" w:rsidRPr="00A82D50">
        <w:rPr>
          <w:rFonts w:cs="Times New Roman"/>
        </w:rPr>
        <w:t>Keitimosi informacija tarpvalstybiniu lygmeniu apie kelių eismo saugumo taisyklių pažeidimus tvarkos aprašas</w:t>
      </w:r>
      <w:r w:rsidR="001C0BF4" w:rsidRPr="00A55301">
        <w:rPr>
          <w:rStyle w:val="FootnoteReference"/>
        </w:rPr>
        <w:footnoteReference w:id="19"/>
      </w:r>
      <w:r w:rsidR="001C0BF4" w:rsidRPr="00A82D50">
        <w:rPr>
          <w:rFonts w:cs="Times New Roman"/>
        </w:rPr>
        <w:t xml:space="preserve"> (toliau – Aprašas) nustato keitimosi duomenimis tarp Lietuvos Respublikos ir kitų Europos Sąjungos (toliau – ES) valstybių narių kompetentingų institucijų iš automatizuotų duomenų rinkmenų kovos su kelių eismo saugumo taisyklių pažeidimais, padarytais kitoje nei registravimo valstybėje, tikslais tvarką, sąlygas ir duomenų saugos, keičiantis šiais duomenimis, reikalavimus. </w:t>
      </w:r>
      <w:r w:rsidR="00F4236A" w:rsidRPr="00A82D50">
        <w:rPr>
          <w:rFonts w:cs="Times New Roman"/>
        </w:rPr>
        <w:t>Šis</w:t>
      </w:r>
      <w:r w:rsidR="001C0BF4" w:rsidRPr="00A82D50">
        <w:rPr>
          <w:rFonts w:cs="Times New Roman"/>
        </w:rPr>
        <w:t xml:space="preserve"> </w:t>
      </w:r>
      <w:r w:rsidR="00551FAA" w:rsidRPr="00A82D50">
        <w:rPr>
          <w:rFonts w:cs="Times New Roman"/>
        </w:rPr>
        <w:t>A</w:t>
      </w:r>
      <w:r w:rsidR="001C0BF4" w:rsidRPr="00A82D50">
        <w:rPr>
          <w:rFonts w:cs="Times New Roman"/>
        </w:rPr>
        <w:t>prašas taikomas keičiantis duomenimis dėl nurodytų kitoje nei registravimo valstybė padarytų kelių eismo saugumo taisyklių pažeidimų, tarp kurių yra</w:t>
      </w:r>
      <w:bookmarkStart w:id="49" w:name="part_181c13f430b34d679d79513d7bf2b0a3"/>
      <w:bookmarkEnd w:id="49"/>
      <w:r w:rsidR="001C0BF4" w:rsidRPr="00A82D50">
        <w:rPr>
          <w:rFonts w:cs="Times New Roman"/>
        </w:rPr>
        <w:t xml:space="preserve"> ir leidžiamo greičio viršijimas. </w:t>
      </w:r>
      <w:r w:rsidR="002B35B1" w:rsidRPr="00A82D50">
        <w:rPr>
          <w:rFonts w:cs="Times New Roman"/>
        </w:rPr>
        <w:t xml:space="preserve">Pagal Aprašo 14 punktą </w:t>
      </w:r>
      <w:r w:rsidR="002B35B1" w:rsidRPr="00A82D50">
        <w:rPr>
          <w:rFonts w:cs="Times New Roman"/>
          <w:color w:val="000000"/>
        </w:rPr>
        <w:t>kompetentinga institucija, nustačiusi registravimo valstybės transporto priemonės, kuria Lietuvos Respublikoje buvo padarytas bet kuris iš Aprašo 3 punkte nurodytų pažeidimų, savininką ar valdytoją, informuoja transporto priemonės savininką, valdytoją ar kitą nustatytą asmenį, įtariamą Kelių eismo taisyklių pažeidimu. Nustatytam fiziniam asmeniui registruotu laišku siunčiamas pranešimas, kuriame pateikiama Aprašo 2 priede nurodyta informacija, o juridiniam asmeniui – pranešimas, kuriame pateikiama Aprašo 3 priede nurodyta informacija.</w:t>
      </w:r>
    </w:p>
    <w:p w14:paraId="30AC2208" w14:textId="49E91F5E" w:rsidR="00620B2D" w:rsidRPr="00A82D50" w:rsidRDefault="001C0BF4" w:rsidP="00620B2D">
      <w:pPr>
        <w:spacing w:line="360" w:lineRule="auto"/>
        <w:ind w:firstLine="851"/>
        <w:jc w:val="both"/>
        <w:rPr>
          <w:rFonts w:cs="Times New Roman"/>
        </w:rPr>
      </w:pPr>
      <w:r w:rsidRPr="00A82D50">
        <w:rPr>
          <w:rFonts w:cs="Times New Roman"/>
        </w:rPr>
        <w:t>Atlikdami korupcijos rizikos analizę</w:t>
      </w:r>
      <w:r w:rsidR="00E42A9F" w:rsidRPr="00A82D50">
        <w:rPr>
          <w:rFonts w:cs="Times New Roman"/>
        </w:rPr>
        <w:t xml:space="preserve"> nustatėme, kad daugeliu atveju pranešimai kitoje ES valstybėje narėje registruotų transporto priemonių, kurios buvo užfiksuotos viršijančios greitį, savininkams buvo siunčiam</w:t>
      </w:r>
      <w:r w:rsidR="00EC431A" w:rsidRPr="00A82D50">
        <w:rPr>
          <w:rFonts w:cs="Times New Roman"/>
        </w:rPr>
        <w:t>i</w:t>
      </w:r>
      <w:r w:rsidR="00E42A9F" w:rsidRPr="00A82D50">
        <w:rPr>
          <w:rFonts w:cs="Times New Roman"/>
        </w:rPr>
        <w:t>, tačiau pastebėjome ir atvejį, kai transporto priemonės</w:t>
      </w:r>
      <w:bookmarkStart w:id="50" w:name="part_ff89bef106bc4fd5a36f9d3ce913f9dd"/>
      <w:bookmarkStart w:id="51" w:name="part_1eedb49948ef4cb1a62639d2dba9dc41"/>
      <w:bookmarkStart w:id="52" w:name="part_7ad7ce0801ee42aca2e886765a9fb97b"/>
      <w:bookmarkStart w:id="53" w:name="part_10a0db03937c4cdab73041f34d09b9f4"/>
      <w:bookmarkStart w:id="54" w:name="part_36e2092e36614e4784237f54790bd4b9"/>
      <w:bookmarkStart w:id="55" w:name="part_0114153e527a41f4ba98cb294aa21e4d"/>
      <w:bookmarkStart w:id="56" w:name="part_1c4b557cae0448de958824c6c8cd2875"/>
      <w:bookmarkEnd w:id="50"/>
      <w:bookmarkEnd w:id="51"/>
      <w:bookmarkEnd w:id="52"/>
      <w:bookmarkEnd w:id="53"/>
      <w:bookmarkEnd w:id="54"/>
      <w:bookmarkEnd w:id="55"/>
      <w:bookmarkEnd w:id="56"/>
      <w:r w:rsidR="008162BF" w:rsidRPr="00A82D50">
        <w:rPr>
          <w:rFonts w:cs="Times New Roman"/>
        </w:rPr>
        <w:t xml:space="preserve"> </w:t>
      </w:r>
      <w:r w:rsidR="001842D0" w:rsidRPr="00A82D50">
        <w:rPr>
          <w:rFonts w:cs="Times New Roman"/>
        </w:rPr>
        <w:t>„</w:t>
      </w:r>
      <w:r w:rsidR="00C004A7" w:rsidRPr="00A82D50">
        <w:rPr>
          <w:rFonts w:cs="Times New Roman"/>
        </w:rPr>
        <w:t>Audi A8</w:t>
      </w:r>
      <w:r w:rsidR="001842D0" w:rsidRPr="00A82D50">
        <w:rPr>
          <w:rFonts w:cs="Times New Roman"/>
        </w:rPr>
        <w:t>“</w:t>
      </w:r>
      <w:r w:rsidR="00C004A7" w:rsidRPr="00A82D50">
        <w:rPr>
          <w:rFonts w:cs="Times New Roman"/>
        </w:rPr>
        <w:t xml:space="preserve">, kuri buvo užfiksuota viršijusi leistiną </w:t>
      </w:r>
      <w:r w:rsidR="00276CC7" w:rsidRPr="00A82D50">
        <w:rPr>
          <w:rFonts w:cs="Times New Roman"/>
        </w:rPr>
        <w:t xml:space="preserve">90 </w:t>
      </w:r>
      <w:r w:rsidR="008B0D33" w:rsidRPr="00A82D50">
        <w:rPr>
          <w:rFonts w:cs="Times New Roman"/>
        </w:rPr>
        <w:t>km per val</w:t>
      </w:r>
      <w:r w:rsidR="00276CC7" w:rsidRPr="00A82D50">
        <w:rPr>
          <w:rFonts w:cs="Times New Roman"/>
        </w:rPr>
        <w:t xml:space="preserve">. greitį 37 </w:t>
      </w:r>
      <w:r w:rsidR="008B0D33" w:rsidRPr="00A82D50">
        <w:rPr>
          <w:rFonts w:cs="Times New Roman"/>
        </w:rPr>
        <w:t>km per val</w:t>
      </w:r>
      <w:r w:rsidR="00276CC7" w:rsidRPr="00A82D50">
        <w:rPr>
          <w:rFonts w:cs="Times New Roman"/>
        </w:rPr>
        <w:t xml:space="preserve">., nes </w:t>
      </w:r>
      <w:r w:rsidR="00276CC7" w:rsidRPr="00A82D50">
        <w:rPr>
          <w:rFonts w:cs="Times New Roman"/>
        </w:rPr>
        <w:lastRenderedPageBreak/>
        <w:t xml:space="preserve">važiavo 127 </w:t>
      </w:r>
      <w:r w:rsidR="008B0D33" w:rsidRPr="00A82D50">
        <w:rPr>
          <w:rFonts w:cs="Times New Roman"/>
        </w:rPr>
        <w:t>km per val</w:t>
      </w:r>
      <w:r w:rsidR="00276CC7" w:rsidRPr="00A82D50">
        <w:rPr>
          <w:rFonts w:cs="Times New Roman"/>
        </w:rPr>
        <w:t xml:space="preserve">. greičiu, </w:t>
      </w:r>
      <w:r w:rsidR="00C47F82" w:rsidRPr="00A82D50">
        <w:rPr>
          <w:rFonts w:cs="Times New Roman"/>
        </w:rPr>
        <w:t xml:space="preserve">savininkui, </w:t>
      </w:r>
      <w:r w:rsidR="00E42A9F" w:rsidRPr="00A82D50">
        <w:rPr>
          <w:rFonts w:cs="Times New Roman"/>
        </w:rPr>
        <w:t>kuris</w:t>
      </w:r>
      <w:r w:rsidR="008162BF" w:rsidRPr="00A82D50">
        <w:rPr>
          <w:rFonts w:cs="Times New Roman"/>
        </w:rPr>
        <w:t xml:space="preserve"> </w:t>
      </w:r>
      <w:r w:rsidR="00276CC7" w:rsidRPr="00A82D50">
        <w:rPr>
          <w:rFonts w:cs="Times New Roman"/>
        </w:rPr>
        <w:t>pagal pateiktą transporto priemonės pirkimo</w:t>
      </w:r>
      <w:r w:rsidR="001842D0" w:rsidRPr="00A82D50">
        <w:rPr>
          <w:rFonts w:cs="Times New Roman"/>
        </w:rPr>
        <w:t>–</w:t>
      </w:r>
      <w:r w:rsidR="00276CC7" w:rsidRPr="00A82D50">
        <w:rPr>
          <w:rFonts w:cs="Times New Roman"/>
        </w:rPr>
        <w:t>pardavimo sutartį buvo Latvijos</w:t>
      </w:r>
      <w:r w:rsidR="008119CA" w:rsidRPr="00A82D50">
        <w:rPr>
          <w:rFonts w:cs="Times New Roman"/>
        </w:rPr>
        <w:t xml:space="preserve"> Respublikos</w:t>
      </w:r>
      <w:r w:rsidR="00276CC7" w:rsidRPr="00A82D50">
        <w:rPr>
          <w:rFonts w:cs="Times New Roman"/>
        </w:rPr>
        <w:t xml:space="preserve"> pilietis</w:t>
      </w:r>
      <w:r w:rsidR="00E42A9F" w:rsidRPr="00A82D50">
        <w:rPr>
          <w:rFonts w:cs="Times New Roman"/>
        </w:rPr>
        <w:t xml:space="preserve">, pranešimas </w:t>
      </w:r>
      <w:r w:rsidR="00276CC7" w:rsidRPr="00A82D50">
        <w:rPr>
          <w:rFonts w:cs="Times New Roman"/>
        </w:rPr>
        <w:t xml:space="preserve">nebuvo siųstas </w:t>
      </w:r>
      <w:r w:rsidR="00C004A7" w:rsidRPr="00A82D50">
        <w:rPr>
          <w:rFonts w:cs="Times New Roman"/>
        </w:rPr>
        <w:t>(ROIK 17067322424)</w:t>
      </w:r>
      <w:r w:rsidR="00E42A9F" w:rsidRPr="00A82D50">
        <w:rPr>
          <w:rFonts w:cs="Times New Roman"/>
        </w:rPr>
        <w:t>.</w:t>
      </w:r>
      <w:r w:rsidR="008162BF" w:rsidRPr="00A82D50">
        <w:rPr>
          <w:rFonts w:cs="Times New Roman"/>
        </w:rPr>
        <w:t xml:space="preserve"> </w:t>
      </w:r>
      <w:r w:rsidR="008119CA" w:rsidRPr="00A82D50">
        <w:rPr>
          <w:rFonts w:cs="Times New Roman"/>
        </w:rPr>
        <w:t>Šį</w:t>
      </w:r>
      <w:r w:rsidR="007035EC" w:rsidRPr="00A82D50">
        <w:rPr>
          <w:rFonts w:cs="Times New Roman"/>
        </w:rPr>
        <w:t xml:space="preserve"> administracinio nusižengimo t</w:t>
      </w:r>
      <w:r w:rsidR="008119CA" w:rsidRPr="00A82D50">
        <w:rPr>
          <w:rFonts w:cs="Times New Roman"/>
        </w:rPr>
        <w:t>yrimą buvo pavesta</w:t>
      </w:r>
      <w:r w:rsidR="00620B2D" w:rsidRPr="00A82D50">
        <w:rPr>
          <w:rFonts w:cs="Times New Roman"/>
        </w:rPr>
        <w:t xml:space="preserve"> atlik</w:t>
      </w:r>
      <w:r w:rsidR="008119CA" w:rsidRPr="00A82D50">
        <w:rPr>
          <w:rFonts w:cs="Times New Roman"/>
        </w:rPr>
        <w:t>ti</w:t>
      </w:r>
      <w:r w:rsidR="00620B2D" w:rsidRPr="00A82D50">
        <w:rPr>
          <w:rFonts w:cs="Times New Roman"/>
        </w:rPr>
        <w:t xml:space="preserve"> AVPK,</w:t>
      </w:r>
      <w:r w:rsidR="008119CA" w:rsidRPr="00A82D50">
        <w:rPr>
          <w:rFonts w:cs="Times New Roman"/>
        </w:rPr>
        <w:t xml:space="preserve"> nes transporto priemonė priklausė Lietuvos Respublikos piliečiui ir tik tyrimo metu</w:t>
      </w:r>
      <w:r w:rsidR="00620B2D" w:rsidRPr="00A82D50">
        <w:rPr>
          <w:rFonts w:cs="Times New Roman"/>
        </w:rPr>
        <w:t xml:space="preserve"> </w:t>
      </w:r>
      <w:r w:rsidR="008119CA" w:rsidRPr="00A82D50">
        <w:rPr>
          <w:rFonts w:cs="Times New Roman"/>
        </w:rPr>
        <w:t>buvo nustatyta, kad transporto priemonė buvo parduota Latvijos Respublikos piliečiui. Tokiais atvejais</w:t>
      </w:r>
      <w:r w:rsidR="008F3847" w:rsidRPr="00A82D50">
        <w:rPr>
          <w:rFonts w:cs="Times New Roman"/>
        </w:rPr>
        <w:t xml:space="preserve">, kai nustatoma, kad transporto priemonės savininkas yra kitos ES valstybės narės pilietis, </w:t>
      </w:r>
      <w:r w:rsidR="008119CA" w:rsidRPr="00A82D50">
        <w:rPr>
          <w:rFonts w:cs="Times New Roman"/>
        </w:rPr>
        <w:t xml:space="preserve">AVPK turėtų tęsti administracinio nusižengimo nagrinėjimą, </w:t>
      </w:r>
      <w:r w:rsidR="002E47FD" w:rsidRPr="00A82D50">
        <w:rPr>
          <w:rFonts w:cs="Times New Roman"/>
        </w:rPr>
        <w:t xml:space="preserve">užuot perdavęs </w:t>
      </w:r>
      <w:r w:rsidR="008119CA" w:rsidRPr="00A82D50">
        <w:rPr>
          <w:rFonts w:cs="Times New Roman"/>
        </w:rPr>
        <w:t>nagrinėti</w:t>
      </w:r>
      <w:r w:rsidR="00620B2D" w:rsidRPr="00A82D50">
        <w:rPr>
          <w:rFonts w:cs="Times New Roman"/>
        </w:rPr>
        <w:t xml:space="preserve"> LKPT, </w:t>
      </w:r>
      <w:r w:rsidR="008119CA" w:rsidRPr="00A82D50">
        <w:rPr>
          <w:rFonts w:cs="Times New Roman"/>
        </w:rPr>
        <w:t>kurios kompetencij</w:t>
      </w:r>
      <w:r w:rsidR="002E47FD" w:rsidRPr="00A82D50">
        <w:rPr>
          <w:rFonts w:cs="Times New Roman"/>
        </w:rPr>
        <w:t xml:space="preserve">ai priskirtas </w:t>
      </w:r>
      <w:r w:rsidR="008119CA" w:rsidRPr="00A82D50">
        <w:rPr>
          <w:rFonts w:cs="Times New Roman"/>
        </w:rPr>
        <w:t>transporto priemon</w:t>
      </w:r>
      <w:r w:rsidR="002E47FD" w:rsidRPr="00A82D50">
        <w:rPr>
          <w:rFonts w:cs="Times New Roman"/>
        </w:rPr>
        <w:t>ių</w:t>
      </w:r>
      <w:r w:rsidR="008119CA" w:rsidRPr="00A82D50">
        <w:rPr>
          <w:rFonts w:cs="Times New Roman"/>
        </w:rPr>
        <w:t>, registruot</w:t>
      </w:r>
      <w:r w:rsidR="002E47FD" w:rsidRPr="00A82D50">
        <w:rPr>
          <w:rFonts w:cs="Times New Roman"/>
        </w:rPr>
        <w:t>ų</w:t>
      </w:r>
      <w:r w:rsidR="008119CA" w:rsidRPr="00A82D50">
        <w:rPr>
          <w:rFonts w:cs="Times New Roman"/>
        </w:rPr>
        <w:t xml:space="preserve"> kitose ES šalyse, užfiksuotų greičio viršijimų nagrinėjimas</w:t>
      </w:r>
      <w:r w:rsidR="00620B2D" w:rsidRPr="00A82D50">
        <w:rPr>
          <w:rFonts w:cs="Times New Roman"/>
        </w:rPr>
        <w:t>.</w:t>
      </w:r>
    </w:p>
    <w:p w14:paraId="0A9AD818" w14:textId="116B9ADD" w:rsidR="008F3847" w:rsidRPr="00A82D50" w:rsidRDefault="008F3847" w:rsidP="00620B2D">
      <w:pPr>
        <w:spacing w:line="360" w:lineRule="auto"/>
        <w:ind w:firstLine="851"/>
        <w:jc w:val="both"/>
        <w:rPr>
          <w:rFonts w:cs="Times New Roman"/>
        </w:rPr>
      </w:pPr>
      <w:r w:rsidRPr="00A82D50">
        <w:rPr>
          <w:rFonts w:cs="Times New Roman"/>
        </w:rPr>
        <w:t>Pažymėtina, kad</w:t>
      </w:r>
      <w:r w:rsidR="00513615" w:rsidRPr="00A82D50">
        <w:rPr>
          <w:rFonts w:cs="Times New Roman"/>
        </w:rPr>
        <w:t>,</w:t>
      </w:r>
      <w:r w:rsidRPr="00A82D50">
        <w:rPr>
          <w:rFonts w:cs="Times New Roman"/>
        </w:rPr>
        <w:t xml:space="preserve"> LPKT atstovų teigimu, </w:t>
      </w:r>
      <w:r w:rsidR="003A6666" w:rsidRPr="00A82D50">
        <w:rPr>
          <w:rFonts w:cs="Times New Roman"/>
        </w:rPr>
        <w:t xml:space="preserve">tais atvejais, kai kitose ES valstybėje narėje registruotos transporto priemonės savininkas yra juridinis asmuo ir jo el. pašto adresas yra paskelbtas viešai, </w:t>
      </w:r>
      <w:r w:rsidRPr="00A82D50">
        <w:rPr>
          <w:rFonts w:cs="Times New Roman"/>
        </w:rPr>
        <w:t>pranešimai i</w:t>
      </w:r>
      <w:r w:rsidR="003A6666" w:rsidRPr="00A82D50">
        <w:rPr>
          <w:rFonts w:cs="Times New Roman"/>
        </w:rPr>
        <w:t>r administracinio nusižengimo protokolai, siekiant mažinti išlaidas dėl registruotų laiškų siuntimo, siunčiami el. paštu, nors toks būdas nėra oficialiai nustatytas.</w:t>
      </w:r>
    </w:p>
    <w:p w14:paraId="5E76327F" w14:textId="0F654161" w:rsidR="00156F1D" w:rsidRPr="00A82D50" w:rsidRDefault="002335C7" w:rsidP="00EC0D11">
      <w:pPr>
        <w:spacing w:line="360" w:lineRule="auto"/>
        <w:ind w:firstLine="851"/>
        <w:jc w:val="both"/>
        <w:rPr>
          <w:rFonts w:cs="Times New Roman"/>
        </w:rPr>
      </w:pPr>
      <w:r w:rsidRPr="00A82D50">
        <w:rPr>
          <w:rFonts w:cs="Times New Roman"/>
        </w:rPr>
        <w:t xml:space="preserve">Atsižvelgiant į tai, kad reikalavimas siųsti pranešimą transporto priemonės, kuri buvo užfiksuota viršijanti </w:t>
      </w:r>
      <w:r w:rsidR="00551FAA" w:rsidRPr="00A82D50">
        <w:rPr>
          <w:rFonts w:cs="Times New Roman"/>
        </w:rPr>
        <w:t xml:space="preserve">leistiną </w:t>
      </w:r>
      <w:r w:rsidRPr="00A82D50">
        <w:rPr>
          <w:rFonts w:cs="Times New Roman"/>
        </w:rPr>
        <w:t xml:space="preserve">greitį, savininkui yra įtvirtintas </w:t>
      </w:r>
      <w:r w:rsidRPr="00A55301">
        <w:rPr>
          <w:rFonts w:cs="Times New Roman"/>
          <w:szCs w:val="24"/>
        </w:rPr>
        <w:t xml:space="preserve">Kelių eismo taisyklių pažeidimų, užfiksuotų stacionariomis ar mobiliosiomis teisės pažeidimų fiksavimo sistemomis, tyrimo tvarkos apraše, o </w:t>
      </w:r>
      <w:r w:rsidRPr="00A82D50">
        <w:rPr>
          <w:rFonts w:cs="Times New Roman"/>
        </w:rPr>
        <w:t>Keitimosi informacija tarpvalstybiniu lygmeniu apie kelių eismo saugumo taisyklių pažeidimus tvarkos apraše nustatyti atvejai, dėl kokių pažeidimų keičiamasi informacija, todėl dėl visų kitose ES valstybėse narėse registruotų transporto priemonių greičio viršijimo atvejų turėtų būti siunčiami pranešimai jų sa</w:t>
      </w:r>
      <w:r w:rsidRPr="00A82D50">
        <w:rPr>
          <w:rFonts w:cs="Times New Roman"/>
        </w:rPr>
        <w:lastRenderedPageBreak/>
        <w:t>vininkams ar valdytojams</w:t>
      </w:r>
      <w:r w:rsidR="00C47F82" w:rsidRPr="00A82D50">
        <w:rPr>
          <w:rFonts w:cs="Times New Roman"/>
        </w:rPr>
        <w:t>, jeigu nenustatyta kitaip</w:t>
      </w:r>
      <w:r w:rsidR="00156F1D" w:rsidRPr="00A82D50">
        <w:rPr>
          <w:rFonts w:cs="Times New Roman"/>
        </w:rPr>
        <w:t>.</w:t>
      </w:r>
      <w:r w:rsidR="00DC79A1" w:rsidRPr="00A82D50">
        <w:rPr>
          <w:rFonts w:cs="Times New Roman"/>
        </w:rPr>
        <w:t xml:space="preserve"> Korupcijos rizikos veiksniu laikome galimybę policijos pareigūnams ne visais atvejais siųsti </w:t>
      </w:r>
      <w:r w:rsidR="00551FAA" w:rsidRPr="00A82D50">
        <w:rPr>
          <w:rFonts w:cs="Times New Roman"/>
        </w:rPr>
        <w:t>pranešimus</w:t>
      </w:r>
      <w:r w:rsidR="00DC79A1" w:rsidRPr="00A82D50">
        <w:rPr>
          <w:rFonts w:cs="Times New Roman"/>
        </w:rPr>
        <w:t xml:space="preserve"> kitų ES šalių piliečiams dėl užfiksuotų jiems priklausančių transporto priemonių greičio viršijimo</w:t>
      </w:r>
      <w:r w:rsidR="00513615" w:rsidRPr="00A82D50">
        <w:rPr>
          <w:rFonts w:cs="Times New Roman"/>
        </w:rPr>
        <w:t>,</w:t>
      </w:r>
      <w:r w:rsidR="00DC79A1" w:rsidRPr="00A82D50">
        <w:rPr>
          <w:rFonts w:cs="Times New Roman"/>
        </w:rPr>
        <w:t xml:space="preserve"> kaip nustatyta atliekant korupcijos rizikos analizę.</w:t>
      </w:r>
    </w:p>
    <w:p w14:paraId="67527C5C" w14:textId="77777777" w:rsidR="00513615" w:rsidRPr="00A82D50" w:rsidRDefault="00513615" w:rsidP="00620B2D">
      <w:pPr>
        <w:spacing w:line="360" w:lineRule="auto"/>
        <w:ind w:firstLine="851"/>
        <w:jc w:val="both"/>
        <w:rPr>
          <w:rFonts w:cs="Times New Roman"/>
          <w:b/>
        </w:rPr>
      </w:pPr>
    </w:p>
    <w:p w14:paraId="6E944DC5" w14:textId="4276EC42" w:rsidR="00945D98" w:rsidRPr="00A82D50" w:rsidRDefault="00156F1D" w:rsidP="00620B2D">
      <w:pPr>
        <w:spacing w:line="360" w:lineRule="auto"/>
        <w:ind w:firstLine="851"/>
        <w:jc w:val="both"/>
        <w:rPr>
          <w:rFonts w:cs="Times New Roman"/>
        </w:rPr>
      </w:pPr>
      <w:r w:rsidRPr="00A82D50">
        <w:rPr>
          <w:rFonts w:cs="Times New Roman"/>
          <w:b/>
        </w:rPr>
        <w:t>Pasiūlymas:</w:t>
      </w:r>
    </w:p>
    <w:p w14:paraId="20C3035F" w14:textId="2740E024" w:rsidR="00620B2D" w:rsidRPr="00A82D50" w:rsidRDefault="00945D98" w:rsidP="00620B2D">
      <w:pPr>
        <w:spacing w:line="360" w:lineRule="auto"/>
        <w:ind w:firstLine="851"/>
        <w:jc w:val="both"/>
        <w:rPr>
          <w:rFonts w:cs="Times New Roman"/>
        </w:rPr>
      </w:pPr>
      <w:r w:rsidRPr="00A82D50">
        <w:rPr>
          <w:rFonts w:cs="Times New Roman"/>
        </w:rPr>
        <w:t>I</w:t>
      </w:r>
      <w:r w:rsidR="00C47F82" w:rsidRPr="00A82D50">
        <w:rPr>
          <w:rFonts w:cs="Times New Roman"/>
        </w:rPr>
        <w:t>mtis papildomų priemonių, kad būtų užtikrin</w:t>
      </w:r>
      <w:r w:rsidR="002D7FC3" w:rsidRPr="00A82D50">
        <w:rPr>
          <w:rFonts w:cs="Times New Roman"/>
        </w:rPr>
        <w:t>tas atsakomybės neišvengiamumas</w:t>
      </w:r>
      <w:r w:rsidR="00C47F82" w:rsidRPr="00A82D50">
        <w:rPr>
          <w:rFonts w:cs="Times New Roman"/>
        </w:rPr>
        <w:t xml:space="preserve"> tais atvejais, kai pažeidimas yra padaromas kitoje</w:t>
      </w:r>
      <w:r w:rsidR="002D7FC3" w:rsidRPr="00A82D50">
        <w:rPr>
          <w:rFonts w:cs="Times New Roman"/>
        </w:rPr>
        <w:t xml:space="preserve"> ES valstybėje narėje</w:t>
      </w:r>
      <w:r w:rsidR="00C47F82" w:rsidRPr="00A82D50">
        <w:rPr>
          <w:rFonts w:cs="Times New Roman"/>
        </w:rPr>
        <w:t xml:space="preserve"> registruota transporto priemone</w:t>
      </w:r>
      <w:r w:rsidR="00156F1D" w:rsidRPr="00A82D50">
        <w:rPr>
          <w:rFonts w:cs="Times New Roman"/>
        </w:rPr>
        <w:t>, pavyzdžiui, galimybę pakeisti pranešimo siuntimo būdą</w:t>
      </w:r>
      <w:r w:rsidR="00C47F82" w:rsidRPr="00A82D50">
        <w:rPr>
          <w:rFonts w:cs="Times New Roman"/>
        </w:rPr>
        <w:t>:</w:t>
      </w:r>
      <w:r w:rsidR="00156F1D" w:rsidRPr="00A82D50">
        <w:rPr>
          <w:rFonts w:cs="Times New Roman"/>
        </w:rPr>
        <w:t xml:space="preserve"> </w:t>
      </w:r>
      <w:r w:rsidR="007035EC" w:rsidRPr="00A82D50">
        <w:rPr>
          <w:rFonts w:cs="Times New Roman"/>
        </w:rPr>
        <w:t xml:space="preserve">ne tik </w:t>
      </w:r>
      <w:r w:rsidR="00156F1D" w:rsidRPr="00A82D50">
        <w:rPr>
          <w:rFonts w:cs="Times New Roman"/>
        </w:rPr>
        <w:t>registruot</w:t>
      </w:r>
      <w:r w:rsidR="007035EC" w:rsidRPr="00A82D50">
        <w:rPr>
          <w:rFonts w:cs="Times New Roman"/>
        </w:rPr>
        <w:t>u</w:t>
      </w:r>
      <w:r w:rsidR="00156F1D" w:rsidRPr="00A82D50">
        <w:rPr>
          <w:rFonts w:cs="Times New Roman"/>
        </w:rPr>
        <w:t xml:space="preserve"> laišk</w:t>
      </w:r>
      <w:r w:rsidR="007035EC" w:rsidRPr="00A82D50">
        <w:rPr>
          <w:rFonts w:cs="Times New Roman"/>
        </w:rPr>
        <w:t xml:space="preserve">u, bet ir </w:t>
      </w:r>
      <w:r w:rsidR="00156F1D" w:rsidRPr="00A82D50">
        <w:rPr>
          <w:rFonts w:cs="Times New Roman"/>
        </w:rPr>
        <w:t>elektroniniu paštu</w:t>
      </w:r>
      <w:r w:rsidR="008F3847" w:rsidRPr="00A82D50">
        <w:rPr>
          <w:rFonts w:eastAsia="Calibri" w:cs="Times New Roman"/>
        </w:rPr>
        <w:t xml:space="preserve"> tais atvejais, kai el. pašto adresas paskelbtas viešai.</w:t>
      </w:r>
    </w:p>
    <w:p w14:paraId="0721D82F" w14:textId="08DD6664" w:rsidR="00C004A7" w:rsidRPr="00A55301" w:rsidRDefault="00375FC1" w:rsidP="00284C56">
      <w:pPr>
        <w:spacing w:line="360" w:lineRule="auto"/>
        <w:ind w:firstLine="851"/>
        <w:jc w:val="both"/>
        <w:rPr>
          <w:rFonts w:cs="Times New Roman"/>
          <w:szCs w:val="24"/>
        </w:rPr>
      </w:pPr>
      <w:r w:rsidRPr="00A55301">
        <w:rPr>
          <w:rFonts w:cs="Times New Roman"/>
          <w:szCs w:val="24"/>
        </w:rPr>
        <w:br w:type="page"/>
      </w:r>
    </w:p>
    <w:p w14:paraId="5D017C2D" w14:textId="0BC69AAB" w:rsidR="005A7AE5" w:rsidRPr="00A55301" w:rsidRDefault="003104CE" w:rsidP="005A7AE5">
      <w:pPr>
        <w:keepNext/>
        <w:spacing w:before="240" w:after="60"/>
        <w:ind w:left="432" w:hanging="432"/>
        <w:jc w:val="center"/>
        <w:outlineLvl w:val="0"/>
        <w:rPr>
          <w:rFonts w:cs="Times New Roman"/>
          <w:b/>
          <w:bCs/>
          <w:kern w:val="32"/>
          <w:szCs w:val="24"/>
        </w:rPr>
      </w:pPr>
      <w:bookmarkStart w:id="57" w:name="_Toc22807668"/>
      <w:r w:rsidRPr="00A55301">
        <w:rPr>
          <w:rFonts w:eastAsia="Times New Roman" w:cs="Times New Roman"/>
          <w:b/>
          <w:bCs/>
          <w:kern w:val="32"/>
          <w:szCs w:val="24"/>
          <w:lang w:eastAsia="lt-LT"/>
        </w:rPr>
        <w:lastRenderedPageBreak/>
        <w:t>3</w:t>
      </w:r>
      <w:r w:rsidR="005A7AE5" w:rsidRPr="00A55301">
        <w:rPr>
          <w:rFonts w:eastAsia="Times New Roman" w:cs="Times New Roman"/>
          <w:b/>
          <w:bCs/>
          <w:kern w:val="32"/>
          <w:szCs w:val="24"/>
          <w:lang w:eastAsia="lt-LT"/>
        </w:rPr>
        <w:t>.</w:t>
      </w:r>
      <w:r w:rsidR="005A7AE5" w:rsidRPr="00A55301">
        <w:rPr>
          <w:rFonts w:cs="Times New Roman"/>
          <w:b/>
          <w:bCs/>
          <w:kern w:val="32"/>
          <w:szCs w:val="24"/>
        </w:rPr>
        <w:t xml:space="preserve"> MOTYVUOTOS IŠVADOS</w:t>
      </w:r>
      <w:bookmarkEnd w:id="57"/>
    </w:p>
    <w:p w14:paraId="5D017C2E" w14:textId="77777777" w:rsidR="005A7AE5" w:rsidRPr="00A55301" w:rsidRDefault="005A7AE5" w:rsidP="005A7AE5">
      <w:pPr>
        <w:widowControl w:val="0"/>
        <w:autoSpaceDE w:val="0"/>
        <w:autoSpaceDN w:val="0"/>
        <w:adjustRightInd w:val="0"/>
        <w:ind w:left="1571"/>
        <w:contextualSpacing/>
        <w:rPr>
          <w:rFonts w:eastAsia="Times New Roman" w:cs="Times New Roman"/>
          <w:b/>
          <w:i/>
          <w:szCs w:val="24"/>
          <w:lang w:eastAsia="lt-LT"/>
        </w:rPr>
      </w:pPr>
    </w:p>
    <w:p w14:paraId="5D017C2F" w14:textId="30ADCF0A" w:rsidR="005A7AE5" w:rsidRPr="00A55301" w:rsidRDefault="005A7AE5" w:rsidP="000E6087">
      <w:pPr>
        <w:widowControl w:val="0"/>
        <w:autoSpaceDE w:val="0"/>
        <w:autoSpaceDN w:val="0"/>
        <w:adjustRightInd w:val="0"/>
        <w:spacing w:line="360" w:lineRule="auto"/>
        <w:ind w:firstLine="851"/>
        <w:contextualSpacing/>
        <w:jc w:val="both"/>
        <w:rPr>
          <w:rFonts w:eastAsia="Times New Roman" w:cs="Times New Roman"/>
          <w:i/>
          <w:szCs w:val="24"/>
          <w:lang w:eastAsia="lt-LT"/>
        </w:rPr>
      </w:pPr>
      <w:r w:rsidRPr="00A55301">
        <w:rPr>
          <w:rFonts w:eastAsia="Times New Roman" w:cs="Times New Roman"/>
          <w:i/>
          <w:szCs w:val="24"/>
          <w:lang w:eastAsia="lt-LT"/>
        </w:rPr>
        <w:t xml:space="preserve">Išanalizavus </w:t>
      </w:r>
      <w:r w:rsidR="00C80D36" w:rsidRPr="00A55301">
        <w:rPr>
          <w:rFonts w:eastAsia="Times New Roman" w:cs="Times New Roman"/>
          <w:i/>
          <w:szCs w:val="24"/>
          <w:lang w:eastAsia="lt-LT"/>
        </w:rPr>
        <w:t>Lietuvos kelių policijos tarnybos ir apskričių vyriausiųjų policijos komisariatų</w:t>
      </w:r>
      <w:r w:rsidRPr="00A55301">
        <w:rPr>
          <w:rFonts w:eastAsia="Times New Roman" w:cs="Times New Roman"/>
          <w:i/>
          <w:szCs w:val="24"/>
          <w:lang w:eastAsia="lt-LT"/>
        </w:rPr>
        <w:t xml:space="preserve"> veiklą</w:t>
      </w:r>
      <w:r w:rsidR="00C80D36" w:rsidRPr="00A55301">
        <w:rPr>
          <w:rFonts w:cs="Times New Roman"/>
          <w:b/>
          <w:szCs w:val="24"/>
        </w:rPr>
        <w:t xml:space="preserve"> </w:t>
      </w:r>
      <w:r w:rsidR="00C80D36" w:rsidRPr="00A55301">
        <w:rPr>
          <w:rFonts w:eastAsia="Times New Roman" w:cs="Times New Roman"/>
          <w:i/>
          <w:szCs w:val="24"/>
          <w:lang w:eastAsia="lt-LT"/>
        </w:rPr>
        <w:t>administracinių nuobaudų skyrimo už stacionariais greičio matuokliais nustatytus pažeidimus</w:t>
      </w:r>
      <w:r w:rsidRPr="00A55301">
        <w:rPr>
          <w:rFonts w:eastAsia="Times New Roman" w:cs="Times New Roman"/>
          <w:i/>
          <w:szCs w:val="24"/>
          <w:lang w:eastAsia="lt-LT"/>
        </w:rPr>
        <w:t>, darytina išvada, kad šioje srity</w:t>
      </w:r>
      <w:r w:rsidR="00EC431A" w:rsidRPr="00A55301">
        <w:rPr>
          <w:rFonts w:eastAsia="Times New Roman" w:cs="Times New Roman"/>
          <w:i/>
          <w:szCs w:val="24"/>
          <w:lang w:eastAsia="lt-LT"/>
        </w:rPr>
        <w:t>j</w:t>
      </w:r>
      <w:r w:rsidRPr="00A55301">
        <w:rPr>
          <w:rFonts w:eastAsia="Times New Roman" w:cs="Times New Roman"/>
          <w:i/>
          <w:szCs w:val="24"/>
          <w:lang w:eastAsia="lt-LT"/>
        </w:rPr>
        <w:t>e yra galima korupcijos rizika dėl šių korupcijos rizikos veiksnių</w:t>
      </w:r>
      <w:r w:rsidRPr="00A55301">
        <w:rPr>
          <w:rFonts w:eastAsia="Times New Roman" w:cs="Times New Roman"/>
          <w:i/>
          <w:szCs w:val="24"/>
          <w:vertAlign w:val="superscript"/>
          <w:lang w:eastAsia="lt-LT"/>
        </w:rPr>
        <w:footnoteReference w:id="20"/>
      </w:r>
      <w:r w:rsidRPr="00A55301">
        <w:rPr>
          <w:rFonts w:eastAsia="Times New Roman" w:cs="Times New Roman"/>
          <w:i/>
          <w:szCs w:val="24"/>
          <w:lang w:eastAsia="lt-LT"/>
        </w:rPr>
        <w:t>:</w:t>
      </w:r>
    </w:p>
    <w:p w14:paraId="29A6B8E7" w14:textId="77DF6DE4" w:rsidR="00081EAE" w:rsidRPr="00A82D50" w:rsidRDefault="00081EAE" w:rsidP="00C47F82">
      <w:pPr>
        <w:pStyle w:val="ListParagraph"/>
        <w:numPr>
          <w:ilvl w:val="1"/>
          <w:numId w:val="7"/>
        </w:numPr>
        <w:tabs>
          <w:tab w:val="left" w:pos="1276"/>
        </w:tabs>
        <w:spacing w:line="360" w:lineRule="auto"/>
        <w:ind w:left="0" w:firstLine="851"/>
        <w:jc w:val="both"/>
        <w:rPr>
          <w:rFonts w:ascii="Times New Roman" w:hAnsi="Times New Roman" w:cs="Times New Roman"/>
        </w:rPr>
      </w:pPr>
      <w:r w:rsidRPr="00A55301">
        <w:rPr>
          <w:rFonts w:ascii="Times New Roman" w:hAnsi="Times New Roman" w:cs="Times New Roman"/>
          <w:sz w:val="24"/>
        </w:rPr>
        <w:t>Nenustatytas aiškus funkcijų paskirstymas tarp Kelių eismo taisyklių pažeidimus tiriančių policijos įstaigų</w:t>
      </w:r>
      <w:r w:rsidR="00330AD9" w:rsidRPr="00A55301">
        <w:rPr>
          <w:rFonts w:ascii="Times New Roman" w:hAnsi="Times New Roman" w:cs="Times New Roman"/>
          <w:sz w:val="24"/>
        </w:rPr>
        <w:t>, nes Kelių eismo taisyklių pažeidimų, užfiksuotų stacionariomis ar mobiliosiomis teisės pažeidimų fiksavimo sistemomis, tyrimo tvarkos apraše aiškiai neat</w:t>
      </w:r>
      <w:r w:rsidR="001842D0" w:rsidRPr="00A55301">
        <w:rPr>
          <w:rFonts w:ascii="Times New Roman" w:hAnsi="Times New Roman" w:cs="Times New Roman"/>
          <w:sz w:val="24"/>
        </w:rPr>
        <w:t>skirtos</w:t>
      </w:r>
      <w:r w:rsidR="00330AD9" w:rsidRPr="00A55301">
        <w:rPr>
          <w:rFonts w:ascii="Times New Roman" w:hAnsi="Times New Roman" w:cs="Times New Roman"/>
          <w:sz w:val="24"/>
        </w:rPr>
        <w:t xml:space="preserve"> funkcijos, kada KET pažeidimų, užfiksuotų prietaisų sistema</w:t>
      </w:r>
      <w:r w:rsidR="00513615" w:rsidRPr="00A55301">
        <w:rPr>
          <w:rFonts w:ascii="Times New Roman" w:hAnsi="Times New Roman" w:cs="Times New Roman"/>
          <w:sz w:val="24"/>
        </w:rPr>
        <w:t>,</w:t>
      </w:r>
      <w:r w:rsidR="00330AD9" w:rsidRPr="00A55301">
        <w:rPr>
          <w:rFonts w:ascii="Times New Roman" w:hAnsi="Times New Roman" w:cs="Times New Roman"/>
          <w:sz w:val="24"/>
        </w:rPr>
        <w:t xml:space="preserve"> tyrimas gali būti atliekamas ir LKPT.</w:t>
      </w:r>
      <w:r w:rsidR="00330AD9" w:rsidRPr="00A55301">
        <w:rPr>
          <w:rFonts w:ascii="Times New Roman" w:eastAsiaTheme="minorHAnsi" w:hAnsi="Times New Roman" w:cs="Times New Roman"/>
          <w:sz w:val="24"/>
          <w:lang w:eastAsia="en-US"/>
        </w:rPr>
        <w:t xml:space="preserve"> </w:t>
      </w:r>
      <w:r w:rsidR="00330AD9" w:rsidRPr="00A55301">
        <w:rPr>
          <w:rFonts w:ascii="Times New Roman" w:hAnsi="Times New Roman" w:cs="Times New Roman"/>
          <w:sz w:val="24"/>
        </w:rPr>
        <w:t xml:space="preserve">Praktikoje susiformavęs funkcijų pasiskirstymas tarp policijos įstaigų, kai LKPT nagrinėja stacionariais greičio matuokliais užfiksuotus pažeidimus, kuriuos įvykdė ne Lietuvoje registruotos transporto priemonės, o kitos policijos įstaigos – Lietuvoje įregistruotomis transporto priemonėmis užfiksuotus pažeidimus, turėtų būti nustatytas ir </w:t>
      </w:r>
      <w:r w:rsidR="001842D0" w:rsidRPr="00A55301">
        <w:rPr>
          <w:rFonts w:ascii="Times New Roman" w:hAnsi="Times New Roman" w:cs="Times New Roman"/>
          <w:sz w:val="24"/>
        </w:rPr>
        <w:t xml:space="preserve">vidaus </w:t>
      </w:r>
      <w:r w:rsidR="00330AD9" w:rsidRPr="00A55301">
        <w:rPr>
          <w:rFonts w:ascii="Times New Roman" w:hAnsi="Times New Roman" w:cs="Times New Roman"/>
          <w:sz w:val="24"/>
        </w:rPr>
        <w:t>tvarkoje</w:t>
      </w:r>
      <w:r w:rsidR="002D4EAB" w:rsidRPr="00A55301">
        <w:rPr>
          <w:rFonts w:ascii="Times New Roman" w:hAnsi="Times New Roman" w:cs="Times New Roman"/>
          <w:sz w:val="24"/>
        </w:rPr>
        <w:t>.</w:t>
      </w:r>
    </w:p>
    <w:p w14:paraId="7E63A2D1" w14:textId="5187CB86" w:rsidR="00081EAE" w:rsidRPr="00A82D50" w:rsidRDefault="00081EAE" w:rsidP="00C47F82">
      <w:pPr>
        <w:pStyle w:val="ListParagraph"/>
        <w:numPr>
          <w:ilvl w:val="1"/>
          <w:numId w:val="7"/>
        </w:numPr>
        <w:tabs>
          <w:tab w:val="left" w:pos="1276"/>
        </w:tabs>
        <w:spacing w:line="360" w:lineRule="auto"/>
        <w:ind w:left="0" w:firstLine="851"/>
        <w:jc w:val="both"/>
        <w:rPr>
          <w:rFonts w:ascii="Times New Roman" w:hAnsi="Times New Roman" w:cs="Times New Roman"/>
        </w:rPr>
      </w:pPr>
      <w:r w:rsidRPr="00A55301">
        <w:rPr>
          <w:rFonts w:ascii="Times New Roman" w:hAnsi="Times New Roman" w:cs="Times New Roman"/>
          <w:sz w:val="24"/>
        </w:rPr>
        <w:t>Neužtikrinamas tolygus darbo krūvio, leidžiančio kuo greičiau išnagrinėti administracinių nusižengimų bylas, paskirstymas</w:t>
      </w:r>
      <w:r w:rsidR="00E37BCE" w:rsidRPr="00A55301">
        <w:rPr>
          <w:rFonts w:ascii="Times New Roman" w:hAnsi="Times New Roman" w:cs="Times New Roman"/>
          <w:sz w:val="24"/>
        </w:rPr>
        <w:t xml:space="preserve">. </w:t>
      </w:r>
      <w:r w:rsidR="00330AD9" w:rsidRPr="00A55301">
        <w:rPr>
          <w:rFonts w:ascii="Times New Roman" w:hAnsi="Times New Roman" w:cs="Times New Roman"/>
          <w:sz w:val="24"/>
        </w:rPr>
        <w:t>Vilniaus AVPK teko nagrinėti 34 proc. visų pažeidimų,</w:t>
      </w:r>
      <w:r w:rsidR="00551FAA" w:rsidRPr="00A55301">
        <w:rPr>
          <w:rFonts w:ascii="Times New Roman" w:hAnsi="Times New Roman" w:cs="Times New Roman"/>
          <w:sz w:val="24"/>
        </w:rPr>
        <w:t xml:space="preserve"> </w:t>
      </w:r>
      <w:r w:rsidR="00330AD9" w:rsidRPr="00A55301">
        <w:rPr>
          <w:rFonts w:ascii="Times New Roman" w:hAnsi="Times New Roman" w:cs="Times New Roman"/>
          <w:sz w:val="24"/>
        </w:rPr>
        <w:t>t</w:t>
      </w:r>
      <w:r w:rsidR="00E37BCE" w:rsidRPr="00A55301">
        <w:rPr>
          <w:rFonts w:ascii="Times New Roman" w:hAnsi="Times New Roman" w:cs="Times New Roman"/>
          <w:sz w:val="24"/>
        </w:rPr>
        <w:t>.</w:t>
      </w:r>
      <w:r w:rsidR="00513615" w:rsidRPr="00A55301">
        <w:rPr>
          <w:rFonts w:ascii="Times New Roman" w:hAnsi="Times New Roman" w:cs="Times New Roman"/>
          <w:sz w:val="24"/>
        </w:rPr>
        <w:t xml:space="preserve"> </w:t>
      </w:r>
      <w:r w:rsidR="00330AD9" w:rsidRPr="00A55301">
        <w:rPr>
          <w:rFonts w:ascii="Times New Roman" w:hAnsi="Times New Roman" w:cs="Times New Roman"/>
          <w:sz w:val="24"/>
        </w:rPr>
        <w:t>y</w:t>
      </w:r>
      <w:r w:rsidR="00E37BCE" w:rsidRPr="00A55301">
        <w:rPr>
          <w:rFonts w:ascii="Times New Roman" w:hAnsi="Times New Roman" w:cs="Times New Roman"/>
          <w:sz w:val="24"/>
        </w:rPr>
        <w:t>.</w:t>
      </w:r>
      <w:r w:rsidR="00330AD9" w:rsidRPr="00A55301">
        <w:rPr>
          <w:rFonts w:ascii="Times New Roman" w:hAnsi="Times New Roman" w:cs="Times New Roman"/>
          <w:sz w:val="24"/>
        </w:rPr>
        <w:t xml:space="preserve"> du ar net tris kartus daugiau nei Kauno ar Klaipėdos AVPK</w:t>
      </w:r>
      <w:r w:rsidR="00E37BCE" w:rsidRPr="00A55301">
        <w:rPr>
          <w:rFonts w:ascii="Times New Roman" w:hAnsi="Times New Roman" w:cs="Times New Roman"/>
          <w:sz w:val="24"/>
        </w:rPr>
        <w:t xml:space="preserve">, tačiau </w:t>
      </w:r>
      <w:r w:rsidR="00551FAA" w:rsidRPr="00A55301">
        <w:rPr>
          <w:rFonts w:ascii="Times New Roman" w:hAnsi="Times New Roman" w:cs="Times New Roman"/>
          <w:sz w:val="24"/>
        </w:rPr>
        <w:t xml:space="preserve">Vilniaus AVPK </w:t>
      </w:r>
      <w:r w:rsidR="00FA0836" w:rsidRPr="00A55301">
        <w:rPr>
          <w:rFonts w:ascii="Times New Roman" w:hAnsi="Times New Roman" w:cs="Times New Roman"/>
          <w:sz w:val="24"/>
        </w:rPr>
        <w:t>dirba</w:t>
      </w:r>
      <w:r w:rsidR="00E37BCE" w:rsidRPr="00A55301">
        <w:rPr>
          <w:rFonts w:ascii="Times New Roman" w:hAnsi="Times New Roman" w:cs="Times New Roman"/>
          <w:sz w:val="24"/>
        </w:rPr>
        <w:t xml:space="preserve"> t</w:t>
      </w:r>
      <w:r w:rsidR="00330AD9" w:rsidRPr="00A55301">
        <w:rPr>
          <w:rFonts w:ascii="Times New Roman" w:hAnsi="Times New Roman" w:cs="Times New Roman"/>
          <w:sz w:val="24"/>
        </w:rPr>
        <w:t>ik</w:t>
      </w:r>
      <w:r w:rsidR="002D4EAB" w:rsidRPr="00A55301">
        <w:rPr>
          <w:rFonts w:ascii="Times New Roman" w:hAnsi="Times New Roman" w:cs="Times New Roman"/>
          <w:sz w:val="24"/>
        </w:rPr>
        <w:t xml:space="preserve"> 22 procent</w:t>
      </w:r>
      <w:r w:rsidR="00E37BCE" w:rsidRPr="00A55301">
        <w:rPr>
          <w:rFonts w:ascii="Times New Roman" w:hAnsi="Times New Roman" w:cs="Times New Roman"/>
          <w:sz w:val="24"/>
        </w:rPr>
        <w:t>ai</w:t>
      </w:r>
      <w:r w:rsidR="00330AD9" w:rsidRPr="00A55301">
        <w:rPr>
          <w:rFonts w:ascii="Times New Roman" w:hAnsi="Times New Roman" w:cs="Times New Roman"/>
          <w:sz w:val="24"/>
        </w:rPr>
        <w:t xml:space="preserve"> visų administracinius nusižengimus nagrinėjančių pareigūnų ir darbuotojų</w:t>
      </w:r>
      <w:r w:rsidR="00FA0836" w:rsidRPr="00A55301">
        <w:rPr>
          <w:rFonts w:ascii="Times New Roman" w:hAnsi="Times New Roman" w:cs="Times New Roman"/>
          <w:sz w:val="24"/>
        </w:rPr>
        <w:t>.</w:t>
      </w:r>
      <w:r w:rsidR="00E37BCE" w:rsidRPr="00A55301">
        <w:rPr>
          <w:rFonts w:ascii="Times New Roman" w:hAnsi="Times New Roman" w:cs="Times New Roman"/>
          <w:sz w:val="24"/>
        </w:rPr>
        <w:t xml:space="preserve"> </w:t>
      </w:r>
      <w:r w:rsidR="00FA0836" w:rsidRPr="00A55301">
        <w:rPr>
          <w:rFonts w:ascii="Times New Roman" w:hAnsi="Times New Roman" w:cs="Times New Roman"/>
          <w:sz w:val="24"/>
        </w:rPr>
        <w:t>A</w:t>
      </w:r>
      <w:r w:rsidR="00330AD9" w:rsidRPr="00A55301">
        <w:rPr>
          <w:rFonts w:ascii="Times New Roman" w:hAnsi="Times New Roman" w:cs="Times New Roman"/>
          <w:sz w:val="24"/>
        </w:rPr>
        <w:t xml:space="preserve">dministracinių nusižengimų nagrinėjimo procesas </w:t>
      </w:r>
      <w:r w:rsidR="002D4EAB" w:rsidRPr="00A55301">
        <w:rPr>
          <w:rFonts w:ascii="Times New Roman" w:hAnsi="Times New Roman" w:cs="Times New Roman"/>
          <w:sz w:val="24"/>
        </w:rPr>
        <w:t xml:space="preserve">šiame AVPK </w:t>
      </w:r>
      <w:r w:rsidR="00330AD9" w:rsidRPr="00A55301">
        <w:rPr>
          <w:rFonts w:ascii="Times New Roman" w:hAnsi="Times New Roman" w:cs="Times New Roman"/>
          <w:sz w:val="24"/>
        </w:rPr>
        <w:t xml:space="preserve">užtrunka </w:t>
      </w:r>
      <w:r w:rsidR="00E37BCE" w:rsidRPr="00A55301">
        <w:rPr>
          <w:rFonts w:ascii="Times New Roman" w:hAnsi="Times New Roman" w:cs="Times New Roman"/>
          <w:sz w:val="24"/>
        </w:rPr>
        <w:t xml:space="preserve">ženkliai </w:t>
      </w:r>
      <w:r w:rsidR="00330AD9" w:rsidRPr="00A55301">
        <w:rPr>
          <w:rFonts w:ascii="Times New Roman" w:hAnsi="Times New Roman" w:cs="Times New Roman"/>
          <w:sz w:val="24"/>
        </w:rPr>
        <w:t>ilgiau nei kit</w:t>
      </w:r>
      <w:r w:rsidR="00E37BCE" w:rsidRPr="00A55301">
        <w:rPr>
          <w:rFonts w:ascii="Times New Roman" w:hAnsi="Times New Roman" w:cs="Times New Roman"/>
          <w:sz w:val="24"/>
        </w:rPr>
        <w:t>u</w:t>
      </w:r>
      <w:r w:rsidR="00330AD9" w:rsidRPr="00A55301">
        <w:rPr>
          <w:rFonts w:ascii="Times New Roman" w:hAnsi="Times New Roman" w:cs="Times New Roman"/>
          <w:sz w:val="24"/>
        </w:rPr>
        <w:t>ose AVPK</w:t>
      </w:r>
      <w:r w:rsidR="002D4EAB" w:rsidRPr="00A55301">
        <w:rPr>
          <w:rFonts w:ascii="Times New Roman" w:hAnsi="Times New Roman" w:cs="Times New Roman"/>
          <w:sz w:val="24"/>
        </w:rPr>
        <w:t>.</w:t>
      </w:r>
    </w:p>
    <w:p w14:paraId="3C1E0F05" w14:textId="68874FC9" w:rsidR="00A64B0D" w:rsidRPr="00A82D50" w:rsidRDefault="00081EAE" w:rsidP="00C47F82">
      <w:pPr>
        <w:pStyle w:val="ListParagraph"/>
        <w:numPr>
          <w:ilvl w:val="1"/>
          <w:numId w:val="7"/>
        </w:numPr>
        <w:tabs>
          <w:tab w:val="left" w:pos="1276"/>
        </w:tabs>
        <w:spacing w:line="360" w:lineRule="auto"/>
        <w:ind w:left="0" w:firstLine="851"/>
        <w:jc w:val="both"/>
        <w:rPr>
          <w:rFonts w:ascii="Times New Roman" w:hAnsi="Times New Roman" w:cs="Times New Roman"/>
        </w:rPr>
      </w:pPr>
      <w:r w:rsidRPr="00A55301">
        <w:rPr>
          <w:rFonts w:ascii="Times New Roman" w:hAnsi="Times New Roman" w:cs="Times New Roman"/>
          <w:sz w:val="24"/>
        </w:rPr>
        <w:t>Tobulintinos vidaus kontrolės priemonės</w:t>
      </w:r>
      <w:r w:rsidR="007C6A8C" w:rsidRPr="00A55301">
        <w:rPr>
          <w:rFonts w:ascii="Times New Roman" w:hAnsi="Times New Roman" w:cs="Times New Roman"/>
          <w:sz w:val="24"/>
        </w:rPr>
        <w:t>.</w:t>
      </w:r>
      <w:r w:rsidR="002D4EAB" w:rsidRPr="00A55301">
        <w:rPr>
          <w:rFonts w:ascii="Times New Roman" w:hAnsi="Times New Roman" w:cs="Times New Roman"/>
          <w:sz w:val="24"/>
        </w:rPr>
        <w:t xml:space="preserve"> </w:t>
      </w:r>
      <w:r w:rsidR="007C6A8C" w:rsidRPr="00A55301">
        <w:rPr>
          <w:rFonts w:ascii="Times New Roman" w:hAnsi="Times New Roman" w:cs="Times New Roman"/>
          <w:sz w:val="24"/>
        </w:rPr>
        <w:t xml:space="preserve">Šiuo </w:t>
      </w:r>
      <w:r w:rsidR="007C6A8C" w:rsidRPr="00A55301">
        <w:rPr>
          <w:rFonts w:ascii="Times New Roman" w:hAnsi="Times New Roman" w:cs="Times New Roman"/>
          <w:sz w:val="24"/>
        </w:rPr>
        <w:lastRenderedPageBreak/>
        <w:t>metu</w:t>
      </w:r>
      <w:r w:rsidR="002D4EAB" w:rsidRPr="00A55301">
        <w:rPr>
          <w:rFonts w:ascii="Times New Roman" w:hAnsi="Times New Roman" w:cs="Times New Roman"/>
          <w:sz w:val="24"/>
        </w:rPr>
        <w:t xml:space="preserve"> </w:t>
      </w:r>
      <w:r w:rsidR="007C6A8C" w:rsidRPr="00A55301">
        <w:rPr>
          <w:rFonts w:ascii="Times New Roman" w:hAnsi="Times New Roman" w:cs="Times New Roman"/>
          <w:sz w:val="24"/>
        </w:rPr>
        <w:t xml:space="preserve">galiojantys </w:t>
      </w:r>
      <w:r w:rsidR="002D4EAB" w:rsidRPr="00A55301">
        <w:rPr>
          <w:rFonts w:ascii="Times New Roman" w:hAnsi="Times New Roman" w:cs="Times New Roman"/>
          <w:sz w:val="24"/>
        </w:rPr>
        <w:t>teisės aktai ar vidaus tvarkos nenustato pačių AVPK vykdomų vidaus kontrolės priemonių, o vien tik LKPT vykdomos vidaus kontrolės nepakanka</w:t>
      </w:r>
      <w:r w:rsidR="007C6A8C" w:rsidRPr="00A55301">
        <w:rPr>
          <w:rFonts w:ascii="Times New Roman" w:hAnsi="Times New Roman" w:cs="Times New Roman"/>
          <w:sz w:val="24"/>
        </w:rPr>
        <w:t xml:space="preserve"> užtikrinti,</w:t>
      </w:r>
      <w:r w:rsidR="002D4EAB" w:rsidRPr="00A55301">
        <w:rPr>
          <w:rFonts w:ascii="Times New Roman" w:eastAsiaTheme="minorHAnsi" w:hAnsi="Times New Roman" w:cs="Times New Roman"/>
          <w:sz w:val="24"/>
          <w:lang w:eastAsia="en-US"/>
        </w:rPr>
        <w:t xml:space="preserve"> </w:t>
      </w:r>
      <w:r w:rsidR="007C6A8C" w:rsidRPr="00A55301">
        <w:rPr>
          <w:rFonts w:ascii="Times New Roman" w:hAnsi="Times New Roman" w:cs="Times New Roman"/>
          <w:sz w:val="24"/>
        </w:rPr>
        <w:t xml:space="preserve">kad visos </w:t>
      </w:r>
      <w:r w:rsidR="00FA0836" w:rsidRPr="00A55301">
        <w:rPr>
          <w:rFonts w:ascii="Times New Roman" w:hAnsi="Times New Roman" w:cs="Times New Roman"/>
          <w:sz w:val="24"/>
        </w:rPr>
        <w:t xml:space="preserve">administracinių nusižengimų </w:t>
      </w:r>
      <w:r w:rsidR="007C6A8C" w:rsidRPr="00A55301">
        <w:rPr>
          <w:rFonts w:ascii="Times New Roman" w:hAnsi="Times New Roman" w:cs="Times New Roman"/>
          <w:sz w:val="24"/>
        </w:rPr>
        <w:t xml:space="preserve">bylos būtų išnagrinėtos per teisės aktuose </w:t>
      </w:r>
      <w:r w:rsidR="00FA0836" w:rsidRPr="00A55301">
        <w:rPr>
          <w:rFonts w:ascii="Times New Roman" w:hAnsi="Times New Roman" w:cs="Times New Roman"/>
          <w:sz w:val="24"/>
        </w:rPr>
        <w:t xml:space="preserve">nustatytus </w:t>
      </w:r>
      <w:r w:rsidR="007C6A8C" w:rsidRPr="00A55301">
        <w:rPr>
          <w:rFonts w:ascii="Times New Roman" w:hAnsi="Times New Roman" w:cs="Times New Roman"/>
          <w:sz w:val="24"/>
        </w:rPr>
        <w:t>terminus</w:t>
      </w:r>
      <w:r w:rsidR="002D4EAB" w:rsidRPr="00A55301">
        <w:rPr>
          <w:rFonts w:ascii="Times New Roman" w:hAnsi="Times New Roman" w:cs="Times New Roman"/>
          <w:sz w:val="24"/>
        </w:rPr>
        <w:t>.</w:t>
      </w:r>
    </w:p>
    <w:p w14:paraId="1CCED3DB" w14:textId="726486AF" w:rsidR="00A64B0D" w:rsidRPr="00A82D50" w:rsidRDefault="00A64B0D" w:rsidP="00284C56">
      <w:pPr>
        <w:pStyle w:val="ListParagraph"/>
        <w:numPr>
          <w:ilvl w:val="1"/>
          <w:numId w:val="7"/>
        </w:numPr>
        <w:tabs>
          <w:tab w:val="left" w:pos="1276"/>
        </w:tabs>
        <w:spacing w:line="360" w:lineRule="auto"/>
        <w:ind w:left="0" w:firstLine="851"/>
        <w:jc w:val="both"/>
        <w:rPr>
          <w:rFonts w:ascii="Times New Roman" w:hAnsi="Times New Roman" w:cs="Times New Roman"/>
          <w:b/>
          <w:i/>
        </w:rPr>
      </w:pPr>
      <w:r w:rsidRPr="00A55301">
        <w:rPr>
          <w:rFonts w:ascii="Times New Roman" w:hAnsi="Times New Roman" w:cs="Times New Roman"/>
          <w:sz w:val="24"/>
        </w:rPr>
        <w:t>Nenustatytas administracinių nusižengimų nagrinėjimo eiliškumas</w:t>
      </w:r>
      <w:r w:rsidR="002D4EAB" w:rsidRPr="00A55301">
        <w:rPr>
          <w:rFonts w:ascii="Times New Roman" w:hAnsi="Times New Roman" w:cs="Times New Roman"/>
          <w:sz w:val="24"/>
        </w:rPr>
        <w:t>, todėl</w:t>
      </w:r>
      <w:r w:rsidR="002D4EAB" w:rsidRPr="00A82D50">
        <w:rPr>
          <w:rFonts w:ascii="Times New Roman" w:eastAsiaTheme="minorHAnsi" w:hAnsi="Times New Roman" w:cs="Times New Roman"/>
          <w:sz w:val="24"/>
          <w:szCs w:val="22"/>
          <w:lang w:eastAsia="en-US"/>
        </w:rPr>
        <w:t xml:space="preserve"> </w:t>
      </w:r>
      <w:r w:rsidR="00E1201D" w:rsidRPr="00A55301">
        <w:rPr>
          <w:rFonts w:ascii="Times New Roman" w:hAnsi="Times New Roman" w:cs="Times New Roman"/>
          <w:sz w:val="24"/>
        </w:rPr>
        <w:t xml:space="preserve">kai kurios administracinių nusižengimų bylos </w:t>
      </w:r>
      <w:r w:rsidR="003D10F9">
        <w:rPr>
          <w:rFonts w:ascii="Times New Roman" w:hAnsi="Times New Roman" w:cs="Times New Roman"/>
          <w:sz w:val="24"/>
        </w:rPr>
        <w:t xml:space="preserve">lieka </w:t>
      </w:r>
      <w:r w:rsidR="00E1201D" w:rsidRPr="00A55301">
        <w:rPr>
          <w:rFonts w:ascii="Times New Roman" w:hAnsi="Times New Roman" w:cs="Times New Roman"/>
          <w:sz w:val="24"/>
        </w:rPr>
        <w:t>neišnagrinėtos</w:t>
      </w:r>
      <w:r w:rsidR="007C6A8C" w:rsidRPr="00A55301">
        <w:rPr>
          <w:rFonts w:ascii="Times New Roman" w:hAnsi="Times New Roman" w:cs="Times New Roman"/>
          <w:sz w:val="24"/>
        </w:rPr>
        <w:t>.</w:t>
      </w:r>
    </w:p>
    <w:p w14:paraId="6CEED826" w14:textId="3E744546" w:rsidR="00081EAE" w:rsidRPr="00A82D50" w:rsidRDefault="00081EAE" w:rsidP="00C47F82">
      <w:pPr>
        <w:pStyle w:val="ListParagraph"/>
        <w:numPr>
          <w:ilvl w:val="1"/>
          <w:numId w:val="7"/>
        </w:numPr>
        <w:tabs>
          <w:tab w:val="left" w:pos="1276"/>
        </w:tabs>
        <w:spacing w:line="360" w:lineRule="auto"/>
        <w:ind w:left="0" w:firstLine="851"/>
        <w:jc w:val="both"/>
        <w:rPr>
          <w:rFonts w:ascii="Times New Roman" w:hAnsi="Times New Roman" w:cs="Times New Roman"/>
        </w:rPr>
      </w:pPr>
      <w:r w:rsidRPr="00A55301">
        <w:rPr>
          <w:rFonts w:ascii="Times New Roman" w:hAnsi="Times New Roman" w:cs="Times New Roman"/>
          <w:sz w:val="24"/>
        </w:rPr>
        <w:t>Pranešime transporto priemonės savininkui apie užfiksuotą Kelių eismo taisyklių pažeidimą neprašoma pateikti visų privalomų kito vairavusio asmens duomenų</w:t>
      </w:r>
      <w:r w:rsidR="002D4EAB" w:rsidRPr="00A55301">
        <w:rPr>
          <w:rFonts w:ascii="Times New Roman" w:hAnsi="Times New Roman" w:cs="Times New Roman"/>
          <w:sz w:val="24"/>
        </w:rPr>
        <w:t>, todėl sudaromos sąlygos transporto priemonės vairuotoj</w:t>
      </w:r>
      <w:r w:rsidR="00D4537B">
        <w:rPr>
          <w:rFonts w:ascii="Times New Roman" w:hAnsi="Times New Roman" w:cs="Times New Roman"/>
          <w:sz w:val="24"/>
        </w:rPr>
        <w:t>u</w:t>
      </w:r>
      <w:r w:rsidR="002D4EAB" w:rsidRPr="00A55301">
        <w:rPr>
          <w:rFonts w:ascii="Times New Roman" w:hAnsi="Times New Roman" w:cs="Times New Roman"/>
          <w:sz w:val="24"/>
        </w:rPr>
        <w:t xml:space="preserve"> nurodyti bet kurį kitą asmenį, kurio vardas, pavardė, gimimo dat</w:t>
      </w:r>
      <w:r w:rsidR="00FA0836" w:rsidRPr="00A55301">
        <w:rPr>
          <w:rFonts w:ascii="Times New Roman" w:hAnsi="Times New Roman" w:cs="Times New Roman"/>
          <w:sz w:val="24"/>
        </w:rPr>
        <w:t>a</w:t>
      </w:r>
      <w:r w:rsidR="002D4EAB" w:rsidRPr="00A55301">
        <w:rPr>
          <w:rFonts w:ascii="Times New Roman" w:hAnsi="Times New Roman" w:cs="Times New Roman"/>
          <w:sz w:val="24"/>
        </w:rPr>
        <w:t xml:space="preserve"> ir gyvenamosios vietos adresas </w:t>
      </w:r>
      <w:r w:rsidR="00D4537B">
        <w:rPr>
          <w:rFonts w:ascii="Times New Roman" w:hAnsi="Times New Roman" w:cs="Times New Roman"/>
          <w:sz w:val="24"/>
        </w:rPr>
        <w:t>transporto priemonės savininkui ar valdytojui</w:t>
      </w:r>
      <w:r w:rsidR="007C6A8C" w:rsidRPr="00A55301">
        <w:rPr>
          <w:rFonts w:ascii="Times New Roman" w:hAnsi="Times New Roman" w:cs="Times New Roman"/>
          <w:sz w:val="24"/>
        </w:rPr>
        <w:t xml:space="preserve"> </w:t>
      </w:r>
      <w:r w:rsidR="002D4EAB" w:rsidRPr="00A55301">
        <w:rPr>
          <w:rFonts w:ascii="Times New Roman" w:hAnsi="Times New Roman" w:cs="Times New Roman"/>
          <w:sz w:val="24"/>
        </w:rPr>
        <w:t>yra žinomi.</w:t>
      </w:r>
    </w:p>
    <w:p w14:paraId="492B2218" w14:textId="29A80DED" w:rsidR="00316A31" w:rsidRPr="00A82D50" w:rsidRDefault="00081EAE" w:rsidP="00C47F82">
      <w:pPr>
        <w:pStyle w:val="ListParagraph"/>
        <w:numPr>
          <w:ilvl w:val="1"/>
          <w:numId w:val="7"/>
        </w:numPr>
        <w:tabs>
          <w:tab w:val="left" w:pos="1276"/>
        </w:tabs>
        <w:spacing w:line="360" w:lineRule="auto"/>
        <w:ind w:left="0" w:firstLine="851"/>
        <w:jc w:val="both"/>
        <w:rPr>
          <w:rFonts w:ascii="Times New Roman" w:hAnsi="Times New Roman" w:cs="Times New Roman"/>
        </w:rPr>
      </w:pPr>
      <w:r w:rsidRPr="00A55301">
        <w:rPr>
          <w:rFonts w:ascii="Times New Roman" w:hAnsi="Times New Roman" w:cs="Times New Roman"/>
          <w:sz w:val="24"/>
        </w:rPr>
        <w:t>Nenustatyta pranešimų dėl užfiksuotų Kelių eismo taisyklių pažeidimų ir administracinio nusižengimo protokolų pakartotinio siuntimo tvarka</w:t>
      </w:r>
      <w:r w:rsidR="002D4EAB" w:rsidRPr="00A55301">
        <w:rPr>
          <w:rFonts w:ascii="Times New Roman" w:hAnsi="Times New Roman" w:cs="Times New Roman"/>
          <w:sz w:val="24"/>
        </w:rPr>
        <w:t>.</w:t>
      </w:r>
      <w:r w:rsidR="003B708B" w:rsidRPr="00A55301">
        <w:rPr>
          <w:rFonts w:ascii="Times New Roman" w:eastAsiaTheme="minorHAnsi" w:hAnsi="Times New Roman" w:cs="Times New Roman"/>
          <w:sz w:val="24"/>
          <w:szCs w:val="22"/>
          <w:lang w:eastAsia="en-US"/>
        </w:rPr>
        <w:t xml:space="preserve"> Šis r</w:t>
      </w:r>
      <w:r w:rsidR="003B708B" w:rsidRPr="00A55301">
        <w:rPr>
          <w:rFonts w:ascii="Times New Roman" w:hAnsi="Times New Roman" w:cs="Times New Roman"/>
          <w:sz w:val="24"/>
        </w:rPr>
        <w:t>eglamentavimo trūkum</w:t>
      </w:r>
      <w:r w:rsidR="00513615" w:rsidRPr="00A55301">
        <w:rPr>
          <w:rFonts w:ascii="Times New Roman" w:hAnsi="Times New Roman" w:cs="Times New Roman"/>
          <w:sz w:val="24"/>
        </w:rPr>
        <w:t>a</w:t>
      </w:r>
      <w:r w:rsidR="003B708B" w:rsidRPr="00A55301">
        <w:rPr>
          <w:rFonts w:ascii="Times New Roman" w:hAnsi="Times New Roman" w:cs="Times New Roman"/>
          <w:sz w:val="24"/>
        </w:rPr>
        <w:t>s gali suteikti per plačią diskreciją policijos įstaigos pareigūnui ar darbuotojui priimti sprendimą dėl protokolo pakartotinio siuntimo</w:t>
      </w:r>
      <w:r w:rsidR="00FA0836" w:rsidRPr="00A55301">
        <w:rPr>
          <w:rFonts w:ascii="Times New Roman" w:hAnsi="Times New Roman" w:cs="Times New Roman"/>
          <w:sz w:val="24"/>
        </w:rPr>
        <w:t xml:space="preserve"> </w:t>
      </w:r>
      <w:r w:rsidR="003B708B" w:rsidRPr="00A55301">
        <w:rPr>
          <w:rFonts w:ascii="Times New Roman" w:hAnsi="Times New Roman" w:cs="Times New Roman"/>
          <w:sz w:val="24"/>
        </w:rPr>
        <w:t>būtinumo</w:t>
      </w:r>
      <w:r w:rsidR="00FA0836" w:rsidRPr="00A55301">
        <w:rPr>
          <w:rFonts w:ascii="Times New Roman" w:hAnsi="Times New Roman" w:cs="Times New Roman"/>
          <w:sz w:val="24"/>
        </w:rPr>
        <w:t>.</w:t>
      </w:r>
    </w:p>
    <w:p w14:paraId="517EDC4E" w14:textId="20054A6D" w:rsidR="00316A31" w:rsidRPr="00A82D50" w:rsidRDefault="00081EAE" w:rsidP="00C47F82">
      <w:pPr>
        <w:pStyle w:val="ListParagraph"/>
        <w:numPr>
          <w:ilvl w:val="1"/>
          <w:numId w:val="7"/>
        </w:numPr>
        <w:tabs>
          <w:tab w:val="left" w:pos="1276"/>
        </w:tabs>
        <w:spacing w:line="360" w:lineRule="auto"/>
        <w:ind w:left="0" w:firstLine="851"/>
        <w:jc w:val="both"/>
        <w:rPr>
          <w:rFonts w:ascii="Times New Roman" w:hAnsi="Times New Roman" w:cs="Times New Roman"/>
        </w:rPr>
      </w:pPr>
      <w:r w:rsidRPr="00A55301">
        <w:rPr>
          <w:rFonts w:ascii="Times New Roman" w:hAnsi="Times New Roman" w:cs="Times New Roman"/>
          <w:sz w:val="24"/>
        </w:rPr>
        <w:t>Tobulintini procesinių dokumentų įteikimo būdai</w:t>
      </w:r>
      <w:r w:rsidR="00B14F26" w:rsidRPr="00A55301">
        <w:rPr>
          <w:rFonts w:ascii="Times New Roman" w:hAnsi="Times New Roman" w:cs="Times New Roman"/>
          <w:sz w:val="24"/>
        </w:rPr>
        <w:t xml:space="preserve">, nes registruotų laiškų neįteikimas ar neatsiėmimas </w:t>
      </w:r>
      <w:r w:rsidR="006C4747" w:rsidRPr="00A55301">
        <w:rPr>
          <w:rFonts w:ascii="Times New Roman" w:hAnsi="Times New Roman" w:cs="Times New Roman"/>
          <w:sz w:val="24"/>
        </w:rPr>
        <w:t xml:space="preserve">būna </w:t>
      </w:r>
      <w:r w:rsidR="00B14F26" w:rsidRPr="00A55301">
        <w:rPr>
          <w:rFonts w:ascii="Times New Roman" w:hAnsi="Times New Roman" w:cs="Times New Roman"/>
          <w:sz w:val="24"/>
        </w:rPr>
        <w:t>dažniausia priežasti</w:t>
      </w:r>
      <w:r w:rsidR="006C4747" w:rsidRPr="00A55301">
        <w:rPr>
          <w:rFonts w:ascii="Times New Roman" w:hAnsi="Times New Roman" w:cs="Times New Roman"/>
          <w:sz w:val="24"/>
        </w:rPr>
        <w:t>s</w:t>
      </w:r>
      <w:r w:rsidR="00B14F26" w:rsidRPr="00A55301">
        <w:rPr>
          <w:rFonts w:ascii="Times New Roman" w:hAnsi="Times New Roman" w:cs="Times New Roman"/>
          <w:sz w:val="24"/>
        </w:rPr>
        <w:t xml:space="preserve"> nutraukti administracinio nusižengimo bylos teiseną pasibaigus nagrinėjimo terminui, taigi tai yra būdas išvengti administracinės atsakomybės.</w:t>
      </w:r>
      <w:r w:rsidR="00B14F26" w:rsidRPr="00A55301">
        <w:rPr>
          <w:rFonts w:ascii="Times New Roman" w:eastAsiaTheme="minorHAnsi" w:hAnsi="Times New Roman" w:cs="Times New Roman"/>
          <w:sz w:val="24"/>
          <w:lang w:eastAsia="en-US"/>
        </w:rPr>
        <w:t xml:space="preserve"> </w:t>
      </w:r>
    </w:p>
    <w:p w14:paraId="10BBC625" w14:textId="08C60688" w:rsidR="00316A31" w:rsidRPr="00A82D50" w:rsidRDefault="00E12201" w:rsidP="00284C56">
      <w:pPr>
        <w:pStyle w:val="ListParagraph"/>
        <w:numPr>
          <w:ilvl w:val="1"/>
          <w:numId w:val="7"/>
        </w:numPr>
        <w:tabs>
          <w:tab w:val="left" w:pos="1276"/>
        </w:tabs>
        <w:spacing w:line="360" w:lineRule="auto"/>
        <w:ind w:left="0" w:firstLine="851"/>
        <w:jc w:val="both"/>
        <w:rPr>
          <w:rFonts w:ascii="Times New Roman" w:hAnsi="Times New Roman" w:cs="Times New Roman"/>
        </w:rPr>
      </w:pPr>
      <w:r w:rsidRPr="00A55301">
        <w:rPr>
          <w:rFonts w:ascii="Times New Roman" w:hAnsi="Times New Roman" w:cs="Times New Roman"/>
          <w:sz w:val="24"/>
        </w:rPr>
        <w:t>Ne visada paskiriamas už administracinio nusižengimo nagrinėjimą atsakingas pareigūnas</w:t>
      </w:r>
      <w:r w:rsidR="00B14F26" w:rsidRPr="00A55301">
        <w:rPr>
          <w:rFonts w:ascii="Times New Roman" w:hAnsi="Times New Roman" w:cs="Times New Roman"/>
          <w:sz w:val="24"/>
        </w:rPr>
        <w:t xml:space="preserve">, todėl administracinio nusižengimo protokolas nebūna suformuotas ir išsiųstas, o pasibaigus 2 metų administracinio nusižengimo bylos teisenos nagrinėjimo terminui teisena automatiškai nutraukiama. </w:t>
      </w:r>
    </w:p>
    <w:p w14:paraId="4F6F055B" w14:textId="059A5841" w:rsidR="00081EAE" w:rsidRPr="00A82D50" w:rsidRDefault="004A060F" w:rsidP="00C47F82">
      <w:pPr>
        <w:pStyle w:val="ListParagraph"/>
        <w:numPr>
          <w:ilvl w:val="1"/>
          <w:numId w:val="7"/>
        </w:numPr>
        <w:tabs>
          <w:tab w:val="left" w:pos="1276"/>
        </w:tabs>
        <w:spacing w:line="360" w:lineRule="auto"/>
        <w:ind w:left="0" w:firstLine="851"/>
        <w:jc w:val="both"/>
        <w:rPr>
          <w:rFonts w:ascii="Times New Roman" w:hAnsi="Times New Roman" w:cs="Times New Roman"/>
        </w:rPr>
      </w:pPr>
      <w:r w:rsidRPr="00A55301">
        <w:rPr>
          <w:rFonts w:ascii="Times New Roman" w:hAnsi="Times New Roman" w:cs="Times New Roman"/>
          <w:sz w:val="24"/>
        </w:rPr>
        <w:lastRenderedPageBreak/>
        <w:t>N</w:t>
      </w:r>
      <w:r w:rsidR="00081EAE" w:rsidRPr="00A55301">
        <w:rPr>
          <w:rFonts w:ascii="Times New Roman" w:hAnsi="Times New Roman" w:cs="Times New Roman"/>
          <w:sz w:val="24"/>
        </w:rPr>
        <w:t>eužtikrinamas atsakomybės neišvengiamumo principo įgyvendinimas:</w:t>
      </w:r>
      <w:r w:rsidR="00081EAE" w:rsidRPr="00A55301">
        <w:rPr>
          <w:rFonts w:ascii="Times New Roman" w:hAnsi="Times New Roman" w:cs="Times New Roman"/>
          <w:sz w:val="24"/>
        </w:rPr>
        <w:tab/>
      </w:r>
    </w:p>
    <w:p w14:paraId="712D44D4" w14:textId="2FF53E2A" w:rsidR="00081EAE" w:rsidRPr="00A55301" w:rsidRDefault="00B14F26">
      <w:pPr>
        <w:widowControl w:val="0"/>
        <w:tabs>
          <w:tab w:val="left" w:pos="1276"/>
        </w:tabs>
        <w:autoSpaceDE w:val="0"/>
        <w:autoSpaceDN w:val="0"/>
        <w:adjustRightInd w:val="0"/>
        <w:spacing w:line="360" w:lineRule="auto"/>
        <w:ind w:firstLine="851"/>
        <w:contextualSpacing/>
        <w:jc w:val="both"/>
        <w:rPr>
          <w:rFonts w:eastAsia="Times New Roman" w:cs="Times New Roman"/>
          <w:szCs w:val="24"/>
          <w:lang w:eastAsia="lt-LT"/>
        </w:rPr>
      </w:pPr>
      <w:r w:rsidRPr="00A55301">
        <w:rPr>
          <w:rFonts w:eastAsia="Times New Roman" w:cs="Times New Roman"/>
          <w:szCs w:val="24"/>
          <w:lang w:eastAsia="lt-LT"/>
        </w:rPr>
        <w:t>9</w:t>
      </w:r>
      <w:r w:rsidR="00081EAE" w:rsidRPr="00A55301">
        <w:rPr>
          <w:rFonts w:eastAsia="Times New Roman" w:cs="Times New Roman"/>
          <w:szCs w:val="24"/>
          <w:lang w:eastAsia="lt-LT"/>
        </w:rPr>
        <w:t>.1.</w:t>
      </w:r>
      <w:r w:rsidR="00081EAE" w:rsidRPr="00A55301">
        <w:rPr>
          <w:rFonts w:eastAsia="Times New Roman" w:cs="Times New Roman"/>
          <w:szCs w:val="24"/>
          <w:lang w:eastAsia="lt-LT"/>
        </w:rPr>
        <w:tab/>
        <w:t>Nenurodžius vairavusio asmens duomenų</w:t>
      </w:r>
      <w:r w:rsidR="00225ACC" w:rsidRPr="00A55301">
        <w:rPr>
          <w:rFonts w:eastAsia="Times New Roman" w:cs="Times New Roman"/>
          <w:szCs w:val="24"/>
          <w:lang w:eastAsia="lt-LT"/>
        </w:rPr>
        <w:t>,</w:t>
      </w:r>
      <w:r w:rsidR="00081EAE" w:rsidRPr="00A55301">
        <w:rPr>
          <w:rFonts w:eastAsia="Times New Roman" w:cs="Times New Roman"/>
          <w:szCs w:val="24"/>
          <w:lang w:eastAsia="lt-LT"/>
        </w:rPr>
        <w:t xml:space="preserve"> </w:t>
      </w:r>
      <w:r w:rsidR="00E1201D" w:rsidRPr="00A55301">
        <w:rPr>
          <w:rFonts w:eastAsia="Times New Roman" w:cs="Times New Roman"/>
          <w:szCs w:val="24"/>
          <w:lang w:eastAsia="lt-LT"/>
        </w:rPr>
        <w:t xml:space="preserve">transporto priemonės savininkui ar valdytojui </w:t>
      </w:r>
      <w:r w:rsidR="00081EAE" w:rsidRPr="00A55301">
        <w:rPr>
          <w:rFonts w:eastAsia="Times New Roman" w:cs="Times New Roman"/>
          <w:szCs w:val="24"/>
          <w:lang w:eastAsia="lt-LT"/>
        </w:rPr>
        <w:t>surašomas administracinio nusižengimo pr</w:t>
      </w:r>
      <w:r w:rsidR="00316A31" w:rsidRPr="00A55301">
        <w:rPr>
          <w:rFonts w:eastAsia="Times New Roman" w:cs="Times New Roman"/>
          <w:szCs w:val="24"/>
          <w:lang w:eastAsia="lt-LT"/>
        </w:rPr>
        <w:t>otokolas už duomenų nepateikimą</w:t>
      </w:r>
      <w:r w:rsidR="007C6A8C" w:rsidRPr="00A55301">
        <w:rPr>
          <w:rFonts w:eastAsia="Times New Roman" w:cs="Times New Roman"/>
          <w:szCs w:val="24"/>
          <w:lang w:eastAsia="lt-LT"/>
        </w:rPr>
        <w:t>, tačiau tokiais atvejais</w:t>
      </w:r>
      <w:r w:rsidR="00E1201D" w:rsidRPr="00A55301">
        <w:rPr>
          <w:rFonts w:eastAsia="Times New Roman" w:cs="Times New Roman"/>
          <w:szCs w:val="24"/>
          <w:lang w:eastAsia="lt-LT"/>
        </w:rPr>
        <w:t xml:space="preserve"> administracinio nusižengimo metu transporto priemonę vairavęs asmuo lieka nenustatytas, o nusižengimo nagrinėjimas nutraukiamas pasibaigus terminui</w:t>
      </w:r>
      <w:r w:rsidR="001842D0" w:rsidRPr="00A55301">
        <w:rPr>
          <w:rFonts w:eastAsia="Times New Roman" w:cs="Times New Roman"/>
          <w:szCs w:val="24"/>
          <w:lang w:eastAsia="lt-LT"/>
        </w:rPr>
        <w:t>.</w:t>
      </w:r>
    </w:p>
    <w:p w14:paraId="70B671DF" w14:textId="75E061D0" w:rsidR="00081EAE" w:rsidRPr="00A55301" w:rsidRDefault="00B14F26">
      <w:pPr>
        <w:widowControl w:val="0"/>
        <w:tabs>
          <w:tab w:val="left" w:pos="1276"/>
        </w:tabs>
        <w:autoSpaceDE w:val="0"/>
        <w:autoSpaceDN w:val="0"/>
        <w:adjustRightInd w:val="0"/>
        <w:spacing w:line="360" w:lineRule="auto"/>
        <w:ind w:firstLine="851"/>
        <w:contextualSpacing/>
        <w:jc w:val="both"/>
        <w:rPr>
          <w:rFonts w:eastAsia="Times New Roman" w:cs="Times New Roman"/>
          <w:szCs w:val="24"/>
          <w:lang w:eastAsia="lt-LT"/>
        </w:rPr>
      </w:pPr>
      <w:r w:rsidRPr="00A55301">
        <w:rPr>
          <w:rFonts w:eastAsia="Times New Roman" w:cs="Times New Roman"/>
          <w:szCs w:val="24"/>
          <w:lang w:eastAsia="lt-LT"/>
        </w:rPr>
        <w:t>9</w:t>
      </w:r>
      <w:r w:rsidR="00081EAE" w:rsidRPr="00A55301">
        <w:rPr>
          <w:rFonts w:eastAsia="Times New Roman" w:cs="Times New Roman"/>
          <w:szCs w:val="24"/>
          <w:lang w:eastAsia="lt-LT"/>
        </w:rPr>
        <w:t xml:space="preserve">.2. </w:t>
      </w:r>
      <w:r w:rsidR="000E4E5D" w:rsidRPr="00A55301">
        <w:rPr>
          <w:rFonts w:eastAsia="Times New Roman" w:cs="Times New Roman"/>
          <w:szCs w:val="24"/>
          <w:lang w:eastAsia="lt-LT"/>
        </w:rPr>
        <w:t>Transporto priemonės savininkui ar valdytojui n</w:t>
      </w:r>
      <w:r w:rsidR="00081EAE" w:rsidRPr="00A55301">
        <w:rPr>
          <w:rFonts w:eastAsia="Times New Roman" w:cs="Times New Roman"/>
          <w:szCs w:val="24"/>
          <w:lang w:eastAsia="lt-LT"/>
        </w:rPr>
        <w:t>urodžius kitą vairavusį asmenį, kuris teigia, kad vairavo ne jis, nesurašomas protokolas už melagingų duomenų pateikimą</w:t>
      </w:r>
      <w:r w:rsidR="007C6A8C" w:rsidRPr="00A55301">
        <w:rPr>
          <w:rFonts w:eastAsia="Times New Roman" w:cs="Times New Roman"/>
          <w:szCs w:val="24"/>
          <w:lang w:eastAsia="lt-LT"/>
        </w:rPr>
        <w:t>.</w:t>
      </w:r>
    </w:p>
    <w:p w14:paraId="223B77C4" w14:textId="117F341B" w:rsidR="00081EAE" w:rsidRPr="00A55301" w:rsidRDefault="00B14F26" w:rsidP="00B14F26">
      <w:pPr>
        <w:widowControl w:val="0"/>
        <w:tabs>
          <w:tab w:val="left" w:pos="1276"/>
        </w:tabs>
        <w:autoSpaceDE w:val="0"/>
        <w:autoSpaceDN w:val="0"/>
        <w:adjustRightInd w:val="0"/>
        <w:spacing w:line="360" w:lineRule="auto"/>
        <w:ind w:firstLine="851"/>
        <w:contextualSpacing/>
        <w:jc w:val="both"/>
        <w:rPr>
          <w:rFonts w:eastAsia="Times New Roman" w:cs="Times New Roman"/>
          <w:szCs w:val="24"/>
          <w:lang w:eastAsia="lt-LT"/>
        </w:rPr>
      </w:pPr>
      <w:r w:rsidRPr="00A55301">
        <w:rPr>
          <w:rFonts w:eastAsia="Times New Roman" w:cs="Times New Roman"/>
          <w:szCs w:val="24"/>
          <w:lang w:eastAsia="lt-LT"/>
        </w:rPr>
        <w:t>10</w:t>
      </w:r>
      <w:r w:rsidR="008E14CF" w:rsidRPr="00A55301">
        <w:rPr>
          <w:rFonts w:eastAsia="Times New Roman" w:cs="Times New Roman"/>
          <w:szCs w:val="24"/>
          <w:lang w:eastAsia="lt-LT"/>
        </w:rPr>
        <w:t xml:space="preserve">. </w:t>
      </w:r>
      <w:r w:rsidR="00081EAE" w:rsidRPr="00A55301">
        <w:rPr>
          <w:rFonts w:eastAsia="Times New Roman" w:cs="Times New Roman"/>
          <w:szCs w:val="24"/>
          <w:lang w:eastAsia="lt-LT"/>
        </w:rPr>
        <w:t>Ne</w:t>
      </w:r>
      <w:r w:rsidR="008E14CF" w:rsidRPr="00A55301">
        <w:rPr>
          <w:rFonts w:eastAsia="Times New Roman" w:cs="Times New Roman"/>
          <w:szCs w:val="24"/>
          <w:lang w:eastAsia="lt-LT"/>
        </w:rPr>
        <w:t xml:space="preserve"> visada laikomasi</w:t>
      </w:r>
      <w:r w:rsidR="00081EAE" w:rsidRPr="00A55301">
        <w:rPr>
          <w:rFonts w:eastAsia="Times New Roman" w:cs="Times New Roman"/>
          <w:szCs w:val="24"/>
          <w:lang w:eastAsia="lt-LT"/>
        </w:rPr>
        <w:t xml:space="preserve"> reikalavimo, kad kitą vairavusį asmenį turi nurodyti tr</w:t>
      </w:r>
      <w:r w:rsidR="00316A31" w:rsidRPr="00A55301">
        <w:rPr>
          <w:rFonts w:eastAsia="Times New Roman" w:cs="Times New Roman"/>
          <w:szCs w:val="24"/>
          <w:lang w:eastAsia="lt-LT"/>
        </w:rPr>
        <w:t>ansporto priemonės savininkas</w:t>
      </w:r>
      <w:r w:rsidRPr="00A55301">
        <w:rPr>
          <w:rFonts w:eastAsia="Times New Roman" w:cs="Times New Roman"/>
          <w:szCs w:val="24"/>
          <w:lang w:eastAsia="lt-LT"/>
        </w:rPr>
        <w:t>.</w:t>
      </w:r>
      <w:r w:rsidRPr="00A55301">
        <w:rPr>
          <w:rFonts w:cs="Times New Roman"/>
        </w:rPr>
        <w:t xml:space="preserve"> </w:t>
      </w:r>
      <w:r w:rsidRPr="00A55301">
        <w:rPr>
          <w:rFonts w:eastAsia="Times New Roman" w:cs="Times New Roman"/>
          <w:szCs w:val="24"/>
          <w:lang w:eastAsia="lt-LT"/>
        </w:rPr>
        <w:t>Nesant transporto priemonės savininko pateiktos informacijos apie vairavusį asmenį, gali kilti abejonių, ar administracinio nusižengimo protokolas surašytas laikantis teisės aktų reikalavimų.</w:t>
      </w:r>
    </w:p>
    <w:p w14:paraId="40B82503" w14:textId="438734E8" w:rsidR="00316A31" w:rsidRPr="00A55301" w:rsidRDefault="008E14CF">
      <w:pPr>
        <w:widowControl w:val="0"/>
        <w:tabs>
          <w:tab w:val="left" w:pos="1276"/>
        </w:tabs>
        <w:autoSpaceDE w:val="0"/>
        <w:autoSpaceDN w:val="0"/>
        <w:adjustRightInd w:val="0"/>
        <w:spacing w:line="360" w:lineRule="auto"/>
        <w:ind w:firstLine="851"/>
        <w:contextualSpacing/>
        <w:jc w:val="both"/>
        <w:rPr>
          <w:rFonts w:eastAsia="Times New Roman" w:cs="Times New Roman"/>
          <w:szCs w:val="24"/>
          <w:lang w:eastAsia="lt-LT"/>
        </w:rPr>
      </w:pPr>
      <w:r w:rsidRPr="00A55301">
        <w:rPr>
          <w:rFonts w:eastAsia="Times New Roman" w:cs="Times New Roman"/>
          <w:szCs w:val="24"/>
          <w:lang w:eastAsia="lt-LT"/>
        </w:rPr>
        <w:t>1</w:t>
      </w:r>
      <w:r w:rsidR="00B14F26" w:rsidRPr="00A55301">
        <w:rPr>
          <w:rFonts w:eastAsia="Times New Roman" w:cs="Times New Roman"/>
          <w:szCs w:val="24"/>
          <w:lang w:eastAsia="lt-LT"/>
        </w:rPr>
        <w:t>1</w:t>
      </w:r>
      <w:r w:rsidR="00081EAE" w:rsidRPr="00A55301">
        <w:rPr>
          <w:rFonts w:eastAsia="Times New Roman" w:cs="Times New Roman"/>
          <w:szCs w:val="24"/>
          <w:lang w:eastAsia="lt-LT"/>
        </w:rPr>
        <w:t xml:space="preserve">. </w:t>
      </w:r>
      <w:r w:rsidR="003A4945" w:rsidRPr="00A82D50">
        <w:rPr>
          <w:rFonts w:cs="Times New Roman"/>
        </w:rPr>
        <w:t xml:space="preserve">Nenustatyta </w:t>
      </w:r>
      <w:r w:rsidR="002D1D23" w:rsidRPr="00A82D50">
        <w:rPr>
          <w:rFonts w:cs="Times New Roman"/>
        </w:rPr>
        <w:t xml:space="preserve">pareiga </w:t>
      </w:r>
      <w:r w:rsidR="003A4945" w:rsidRPr="00A82D50">
        <w:rPr>
          <w:rFonts w:cs="Times New Roman"/>
        </w:rPr>
        <w:t>tikrinti</w:t>
      </w:r>
      <w:r w:rsidR="00BC20A4" w:rsidRPr="00A82D50">
        <w:rPr>
          <w:rFonts w:cs="Times New Roman"/>
        </w:rPr>
        <w:t xml:space="preserve"> nurodyto </w:t>
      </w:r>
      <w:r w:rsidR="006C4747" w:rsidRPr="00A82D50">
        <w:rPr>
          <w:rFonts w:cs="Times New Roman"/>
        </w:rPr>
        <w:t xml:space="preserve">vairavusio </w:t>
      </w:r>
      <w:r w:rsidR="00044521" w:rsidRPr="00A82D50">
        <w:rPr>
          <w:rFonts w:cs="Times New Roman"/>
        </w:rPr>
        <w:t xml:space="preserve">užsienio šalies </w:t>
      </w:r>
      <w:r w:rsidR="00BC20A4" w:rsidRPr="00A82D50">
        <w:rPr>
          <w:rFonts w:cs="Times New Roman"/>
        </w:rPr>
        <w:t>piliečio tapatybės ir buvimo Lietuvoje fakto</w:t>
      </w:r>
      <w:r w:rsidR="00044521" w:rsidRPr="00A55301">
        <w:rPr>
          <w:rFonts w:eastAsia="Times New Roman" w:cs="Times New Roman"/>
          <w:szCs w:val="24"/>
          <w:lang w:eastAsia="lt-LT"/>
        </w:rPr>
        <w:t>,</w:t>
      </w:r>
      <w:r w:rsidR="000332AB" w:rsidRPr="00A55301">
        <w:rPr>
          <w:rFonts w:eastAsia="Times New Roman" w:cs="Times New Roman"/>
          <w:szCs w:val="24"/>
          <w:lang w:eastAsia="lt-LT"/>
        </w:rPr>
        <w:t xml:space="preserve"> todėl transporto priemonių savininkai</w:t>
      </w:r>
      <w:r w:rsidR="00FA0836" w:rsidRPr="00A55301">
        <w:rPr>
          <w:rFonts w:eastAsia="Times New Roman" w:cs="Times New Roman"/>
          <w:szCs w:val="24"/>
          <w:lang w:eastAsia="lt-LT"/>
        </w:rPr>
        <w:t>, siekdami išvengti administracinės atsakomybės,</w:t>
      </w:r>
      <w:r w:rsidR="000332AB" w:rsidRPr="00A55301">
        <w:rPr>
          <w:rFonts w:eastAsia="Times New Roman" w:cs="Times New Roman"/>
          <w:szCs w:val="24"/>
          <w:lang w:eastAsia="lt-LT"/>
        </w:rPr>
        <w:t xml:space="preserve"> gali pateikti klaidingus duomenis apie vairavusį užsienio šalies pilietį</w:t>
      </w:r>
      <w:r w:rsidR="001F4718" w:rsidRPr="00A55301">
        <w:rPr>
          <w:rFonts w:eastAsia="Times New Roman" w:cs="Times New Roman"/>
          <w:szCs w:val="24"/>
          <w:lang w:eastAsia="lt-LT"/>
        </w:rPr>
        <w:t>, o policijos pareigūnai ar darbuotojai šią spragą gali atskleisti kitiems asmenims.</w:t>
      </w:r>
    </w:p>
    <w:p w14:paraId="7B5E2320" w14:textId="40E5CF5A" w:rsidR="00316A31" w:rsidRPr="00A55301" w:rsidRDefault="00316A31">
      <w:pPr>
        <w:widowControl w:val="0"/>
        <w:tabs>
          <w:tab w:val="left" w:pos="1276"/>
        </w:tabs>
        <w:autoSpaceDE w:val="0"/>
        <w:autoSpaceDN w:val="0"/>
        <w:adjustRightInd w:val="0"/>
        <w:spacing w:line="360" w:lineRule="auto"/>
        <w:ind w:firstLine="851"/>
        <w:contextualSpacing/>
        <w:jc w:val="both"/>
        <w:rPr>
          <w:rFonts w:eastAsia="Times New Roman" w:cs="Times New Roman"/>
          <w:szCs w:val="24"/>
          <w:lang w:eastAsia="lt-LT"/>
        </w:rPr>
      </w:pPr>
      <w:r w:rsidRPr="00A55301">
        <w:rPr>
          <w:rFonts w:eastAsia="Times New Roman" w:cs="Times New Roman"/>
          <w:szCs w:val="24"/>
          <w:lang w:eastAsia="lt-LT"/>
        </w:rPr>
        <w:t>1</w:t>
      </w:r>
      <w:r w:rsidR="000332AB" w:rsidRPr="00A55301">
        <w:rPr>
          <w:rFonts w:eastAsia="Times New Roman" w:cs="Times New Roman"/>
          <w:szCs w:val="24"/>
          <w:lang w:eastAsia="lt-LT"/>
        </w:rPr>
        <w:t>2</w:t>
      </w:r>
      <w:r w:rsidR="00081EAE" w:rsidRPr="00A55301">
        <w:rPr>
          <w:rFonts w:eastAsia="Times New Roman" w:cs="Times New Roman"/>
          <w:szCs w:val="24"/>
          <w:lang w:eastAsia="lt-LT"/>
        </w:rPr>
        <w:t>.</w:t>
      </w:r>
      <w:r w:rsidR="00081EAE" w:rsidRPr="00A55301">
        <w:rPr>
          <w:rFonts w:eastAsia="Times New Roman" w:cs="Times New Roman"/>
          <w:szCs w:val="24"/>
          <w:lang w:eastAsia="lt-LT"/>
        </w:rPr>
        <w:tab/>
      </w:r>
      <w:r w:rsidR="000213DB" w:rsidRPr="00A82D50">
        <w:rPr>
          <w:rFonts w:cs="Times New Roman"/>
        </w:rPr>
        <w:t xml:space="preserve"> Atsakomybės juridiniams asmenims, kai jiems priklausančios transporto priemonė</w:t>
      </w:r>
      <w:r w:rsidR="00FA0836" w:rsidRPr="00A82D50">
        <w:rPr>
          <w:rFonts w:cs="Times New Roman"/>
        </w:rPr>
        <w:t>s buvo</w:t>
      </w:r>
      <w:r w:rsidR="000213DB" w:rsidRPr="00A82D50">
        <w:rPr>
          <w:rFonts w:cs="Times New Roman"/>
        </w:rPr>
        <w:t xml:space="preserve"> užfiksuotos viršijančios greitį, išvengimas</w:t>
      </w:r>
      <w:r w:rsidR="001F4718" w:rsidRPr="00A82D50">
        <w:rPr>
          <w:rFonts w:cs="Times New Roman"/>
        </w:rPr>
        <w:t>.</w:t>
      </w:r>
      <w:r w:rsidR="001F4718" w:rsidRPr="00A55301">
        <w:rPr>
          <w:rFonts w:cs="Times New Roman"/>
        </w:rPr>
        <w:t xml:space="preserve"> Juridinio asmens vadovui nustatyta pareiga pranešti jo vadovaujamam juridiniam asmeniui priklausiusią transporto priemonę vairavusio asmens duomenis, jeigu buvo įteiktas pranešimas apie užfiksuotą Kelių eismo </w:t>
      </w:r>
      <w:r w:rsidR="001F4718" w:rsidRPr="00A55301">
        <w:rPr>
          <w:rFonts w:cs="Times New Roman"/>
        </w:rPr>
        <w:lastRenderedPageBreak/>
        <w:t>taisyklių pažeidimą. To nepadarius</w:t>
      </w:r>
      <w:r w:rsidR="001842D0" w:rsidRPr="00A55301">
        <w:rPr>
          <w:rFonts w:cs="Times New Roman"/>
        </w:rPr>
        <w:t>iam</w:t>
      </w:r>
      <w:r w:rsidR="001F4718" w:rsidRPr="00A55301">
        <w:rPr>
          <w:rFonts w:cs="Times New Roman"/>
        </w:rPr>
        <w:t xml:space="preserve"> juridinio asmens vadovui paskiriama nuobauda dėl duomenų apie transporto priemonės naudotoją nepateikimą, tačiau </w:t>
      </w:r>
      <w:r w:rsidR="00FA0836" w:rsidRPr="00A55301">
        <w:rPr>
          <w:rFonts w:cs="Times New Roman"/>
        </w:rPr>
        <w:t>šios nuobaudos paskyrimas nepadeda išnagrinėti administracinio nusižengimo</w:t>
      </w:r>
      <w:r w:rsidR="001F4718" w:rsidRPr="00A55301">
        <w:rPr>
          <w:rFonts w:cs="Times New Roman"/>
        </w:rPr>
        <w:t>.</w:t>
      </w:r>
      <w:r w:rsidR="00DC79A1" w:rsidRPr="00A55301">
        <w:rPr>
          <w:rFonts w:cs="Times New Roman"/>
        </w:rPr>
        <w:t xml:space="preserve"> </w:t>
      </w:r>
    </w:p>
    <w:p w14:paraId="34E8A5DC" w14:textId="350586FE" w:rsidR="00316A31" w:rsidRPr="00A55301" w:rsidRDefault="00081EAE" w:rsidP="00284C56">
      <w:pPr>
        <w:tabs>
          <w:tab w:val="left" w:pos="1276"/>
        </w:tabs>
        <w:spacing w:line="360" w:lineRule="auto"/>
        <w:ind w:firstLine="851"/>
        <w:jc w:val="both"/>
        <w:rPr>
          <w:rFonts w:cs="Times New Roman"/>
        </w:rPr>
      </w:pPr>
      <w:r w:rsidRPr="00A55301">
        <w:rPr>
          <w:rFonts w:eastAsia="Times New Roman" w:cs="Times New Roman"/>
          <w:szCs w:val="24"/>
          <w:lang w:eastAsia="lt-LT"/>
        </w:rPr>
        <w:t>1</w:t>
      </w:r>
      <w:r w:rsidR="000332AB" w:rsidRPr="00A55301">
        <w:rPr>
          <w:rFonts w:eastAsia="Times New Roman" w:cs="Times New Roman"/>
          <w:szCs w:val="24"/>
          <w:lang w:eastAsia="lt-LT"/>
        </w:rPr>
        <w:t>3</w:t>
      </w:r>
      <w:r w:rsidRPr="00A55301">
        <w:rPr>
          <w:rFonts w:eastAsia="Times New Roman" w:cs="Times New Roman"/>
          <w:szCs w:val="24"/>
          <w:lang w:eastAsia="lt-LT"/>
        </w:rPr>
        <w:t>.</w:t>
      </w:r>
      <w:r w:rsidRPr="00A55301">
        <w:rPr>
          <w:rFonts w:eastAsia="Times New Roman" w:cs="Times New Roman"/>
          <w:szCs w:val="24"/>
          <w:lang w:eastAsia="lt-LT"/>
        </w:rPr>
        <w:tab/>
        <w:t>Į Administracinių nusižengimų registrą įkeliami ne visi dokumentai</w:t>
      </w:r>
      <w:r w:rsidR="009C3719" w:rsidRPr="00A55301">
        <w:rPr>
          <w:rFonts w:eastAsia="Times New Roman" w:cs="Times New Roman"/>
          <w:szCs w:val="24"/>
          <w:lang w:eastAsia="lt-LT"/>
        </w:rPr>
        <w:t xml:space="preserve">. Tai </w:t>
      </w:r>
      <w:r w:rsidR="001842D0" w:rsidRPr="00A55301">
        <w:rPr>
          <w:rFonts w:eastAsia="Times New Roman" w:cs="Times New Roman"/>
          <w:szCs w:val="24"/>
          <w:lang w:eastAsia="lt-LT"/>
        </w:rPr>
        <w:t>pa</w:t>
      </w:r>
      <w:r w:rsidR="009C3719" w:rsidRPr="00A55301">
        <w:rPr>
          <w:rFonts w:eastAsia="Times New Roman" w:cs="Times New Roman"/>
          <w:szCs w:val="24"/>
          <w:lang w:eastAsia="lt-LT"/>
        </w:rPr>
        <w:t>sunkina galimybes patikrinti, ar</w:t>
      </w:r>
      <w:r w:rsidR="008162BF" w:rsidRPr="00A55301">
        <w:rPr>
          <w:rFonts w:eastAsia="Times New Roman" w:cs="Times New Roman"/>
          <w:szCs w:val="24"/>
          <w:lang w:eastAsia="lt-LT"/>
        </w:rPr>
        <w:t xml:space="preserve"> </w:t>
      </w:r>
      <w:r w:rsidR="009C3719" w:rsidRPr="00A55301">
        <w:rPr>
          <w:rFonts w:eastAsia="Times New Roman" w:cs="Times New Roman"/>
          <w:szCs w:val="24"/>
          <w:lang w:eastAsia="lt-LT"/>
        </w:rPr>
        <w:t>administracinio nusižengimo byloje sprendimas buvo priimtas vadovaujantis teisės aktų reikalavimais.</w:t>
      </w:r>
    </w:p>
    <w:p w14:paraId="0719A8E1" w14:textId="4A82EC99" w:rsidR="00156F1D" w:rsidRPr="00A55301" w:rsidRDefault="00316A31" w:rsidP="00284C56">
      <w:pPr>
        <w:tabs>
          <w:tab w:val="left" w:pos="1276"/>
        </w:tabs>
        <w:spacing w:line="360" w:lineRule="auto"/>
        <w:ind w:firstLine="851"/>
        <w:jc w:val="both"/>
        <w:rPr>
          <w:rFonts w:cs="Times New Roman"/>
          <w:szCs w:val="24"/>
        </w:rPr>
      </w:pPr>
      <w:r w:rsidRPr="00A55301">
        <w:rPr>
          <w:rFonts w:eastAsia="Times New Roman" w:cs="Times New Roman"/>
          <w:szCs w:val="24"/>
          <w:lang w:eastAsia="lt-LT"/>
        </w:rPr>
        <w:t>1</w:t>
      </w:r>
      <w:r w:rsidR="000332AB" w:rsidRPr="00A55301">
        <w:rPr>
          <w:rFonts w:eastAsia="Times New Roman" w:cs="Times New Roman"/>
          <w:szCs w:val="24"/>
          <w:lang w:eastAsia="lt-LT"/>
        </w:rPr>
        <w:t>4</w:t>
      </w:r>
      <w:r w:rsidRPr="00A55301">
        <w:rPr>
          <w:rFonts w:eastAsia="Times New Roman" w:cs="Times New Roman"/>
          <w:szCs w:val="24"/>
          <w:lang w:eastAsia="lt-LT"/>
        </w:rPr>
        <w:t>. T</w:t>
      </w:r>
      <w:r w:rsidR="00081EAE" w:rsidRPr="00A55301">
        <w:rPr>
          <w:rFonts w:cs="Times New Roman"/>
          <w:szCs w:val="24"/>
        </w:rPr>
        <w:t>obulintinas Administracinių nusižengimų registro funk</w:t>
      </w:r>
      <w:r w:rsidRPr="00A55301">
        <w:rPr>
          <w:rFonts w:cs="Times New Roman"/>
          <w:szCs w:val="24"/>
        </w:rPr>
        <w:t>cionalumas</w:t>
      </w:r>
      <w:r w:rsidR="00DC79A1" w:rsidRPr="00A55301">
        <w:rPr>
          <w:rFonts w:cs="Times New Roman"/>
          <w:szCs w:val="24"/>
        </w:rPr>
        <w:t>, nes</w:t>
      </w:r>
      <w:r w:rsidR="00DC79A1" w:rsidRPr="00A82D50">
        <w:rPr>
          <w:rFonts w:cs="Times New Roman"/>
        </w:rPr>
        <w:t xml:space="preserve"> </w:t>
      </w:r>
      <w:r w:rsidR="00DC79A1" w:rsidRPr="00A55301">
        <w:rPr>
          <w:rFonts w:cs="Times New Roman"/>
          <w:szCs w:val="24"/>
        </w:rPr>
        <w:t>praėjus daugiau kaip 1 metams nuo administracinio nusižengimo užfiksavimo</w:t>
      </w:r>
      <w:r w:rsidR="00FA0836" w:rsidRPr="00A55301">
        <w:rPr>
          <w:rFonts w:cs="Times New Roman"/>
          <w:szCs w:val="24"/>
        </w:rPr>
        <w:t xml:space="preserve"> dienos</w:t>
      </w:r>
      <w:r w:rsidR="00DC79A1" w:rsidRPr="00A55301">
        <w:rPr>
          <w:rFonts w:cs="Times New Roman"/>
          <w:szCs w:val="24"/>
        </w:rPr>
        <w:t xml:space="preserve"> policijos pareigūnai negali persiųsti tokio pažeidimo nagrinėjimo kitai policijos įstaigai, kai toks persiuntimas tampa būtinas</w:t>
      </w:r>
      <w:r w:rsidR="007C6A8C" w:rsidRPr="00A55301">
        <w:rPr>
          <w:rFonts w:cs="Times New Roman"/>
          <w:szCs w:val="24"/>
        </w:rPr>
        <w:t>.</w:t>
      </w:r>
    </w:p>
    <w:p w14:paraId="14F9A404" w14:textId="7F57B528" w:rsidR="00CA2014" w:rsidRPr="00A55301" w:rsidRDefault="00156F1D" w:rsidP="00284C56">
      <w:pPr>
        <w:tabs>
          <w:tab w:val="left" w:pos="1276"/>
        </w:tabs>
        <w:spacing w:line="360" w:lineRule="auto"/>
        <w:ind w:firstLine="851"/>
        <w:jc w:val="both"/>
        <w:rPr>
          <w:rFonts w:cs="Times New Roman"/>
        </w:rPr>
      </w:pPr>
      <w:r w:rsidRPr="00A55301">
        <w:rPr>
          <w:rFonts w:cs="Times New Roman"/>
          <w:szCs w:val="24"/>
        </w:rPr>
        <w:t>1</w:t>
      </w:r>
      <w:r w:rsidR="000332AB" w:rsidRPr="00A55301">
        <w:rPr>
          <w:rFonts w:cs="Times New Roman"/>
          <w:szCs w:val="24"/>
        </w:rPr>
        <w:t>5</w:t>
      </w:r>
      <w:r w:rsidRPr="00A55301">
        <w:rPr>
          <w:rFonts w:cs="Times New Roman"/>
          <w:szCs w:val="24"/>
        </w:rPr>
        <w:t xml:space="preserve">. </w:t>
      </w:r>
      <w:r w:rsidR="00FA0836" w:rsidRPr="00A55301">
        <w:rPr>
          <w:rFonts w:cs="Times New Roman"/>
          <w:szCs w:val="24"/>
        </w:rPr>
        <w:t>Ne visada siunčiami pranešimai kitų ES šalių piliečiams dėl jiems priklausančiomis transporto priemonėmis užfiksuoto greičio viršijimo</w:t>
      </w:r>
      <w:r w:rsidR="00DC79A1" w:rsidRPr="00A55301">
        <w:rPr>
          <w:rFonts w:cs="Times New Roman"/>
          <w:szCs w:val="24"/>
        </w:rPr>
        <w:t xml:space="preserve">, nors </w:t>
      </w:r>
      <w:r w:rsidR="00FA0836" w:rsidRPr="00A55301">
        <w:rPr>
          <w:rFonts w:cs="Times New Roman"/>
          <w:szCs w:val="24"/>
        </w:rPr>
        <w:t xml:space="preserve">toks </w:t>
      </w:r>
      <w:r w:rsidR="00DC79A1" w:rsidRPr="00A55301">
        <w:rPr>
          <w:rFonts w:cs="Times New Roman"/>
          <w:szCs w:val="24"/>
        </w:rPr>
        <w:t>reikalavimas yra įtvirtintas Kelių eismo taisyklių pažeidimų, užfiksuotų stacionariomis ar mobiliosiomis teisės pažeidimų fiksavimo sistemomis, tyrimo tvarkos apraše, o Keitimosi informacija tarpvalstybiniu lygmeniu apie kelių eismo saugumo taisyklių pažeidimus tvarkos apraše nustatyti atvejai, dėl kokių pažeidimų keičiamasi informacija.</w:t>
      </w:r>
      <w:r w:rsidR="00CA2014" w:rsidRPr="00A55301">
        <w:rPr>
          <w:rFonts w:cs="Times New Roman"/>
          <w:szCs w:val="24"/>
        </w:rPr>
        <w:tab/>
      </w:r>
    </w:p>
    <w:p w14:paraId="5D017C43" w14:textId="1D58BB8D" w:rsidR="005A7AE5" w:rsidRPr="00A55301" w:rsidRDefault="005A7AE5" w:rsidP="000213DB">
      <w:pPr>
        <w:spacing w:line="360" w:lineRule="auto"/>
        <w:ind w:firstLine="851"/>
        <w:jc w:val="both"/>
        <w:rPr>
          <w:rFonts w:cs="Times New Roman"/>
          <w:b/>
          <w:szCs w:val="24"/>
        </w:rPr>
      </w:pPr>
      <w:r w:rsidRPr="00A55301">
        <w:rPr>
          <w:rFonts w:cs="Times New Roman"/>
          <w:b/>
          <w:szCs w:val="24"/>
        </w:rPr>
        <w:br w:type="page"/>
      </w:r>
    </w:p>
    <w:p w14:paraId="5D017C44" w14:textId="6CC39319" w:rsidR="005A7AE5" w:rsidRPr="00A55301" w:rsidRDefault="003104CE" w:rsidP="005A7AE5">
      <w:pPr>
        <w:keepNext/>
        <w:widowControl w:val="0"/>
        <w:autoSpaceDE w:val="0"/>
        <w:autoSpaceDN w:val="0"/>
        <w:adjustRightInd w:val="0"/>
        <w:spacing w:before="240" w:after="60" w:line="360" w:lineRule="auto"/>
        <w:ind w:left="432" w:hanging="432"/>
        <w:jc w:val="center"/>
        <w:outlineLvl w:val="0"/>
        <w:rPr>
          <w:rFonts w:eastAsia="Times New Roman" w:cs="Times New Roman"/>
          <w:b/>
          <w:bCs/>
          <w:kern w:val="32"/>
          <w:szCs w:val="24"/>
        </w:rPr>
      </w:pPr>
      <w:bookmarkStart w:id="58" w:name="_Toc366739515"/>
      <w:bookmarkStart w:id="59" w:name="_Toc21003764"/>
      <w:bookmarkStart w:id="60" w:name="_Toc22807669"/>
      <w:r w:rsidRPr="00A55301">
        <w:rPr>
          <w:rFonts w:eastAsia="Times New Roman" w:cs="Times New Roman"/>
          <w:b/>
          <w:bCs/>
          <w:kern w:val="32"/>
          <w:szCs w:val="24"/>
        </w:rPr>
        <w:t>4</w:t>
      </w:r>
      <w:r w:rsidR="005A7AE5" w:rsidRPr="00A55301">
        <w:rPr>
          <w:rFonts w:eastAsia="Times New Roman" w:cs="Times New Roman"/>
          <w:b/>
          <w:bCs/>
          <w:kern w:val="32"/>
          <w:szCs w:val="24"/>
        </w:rPr>
        <w:t>. PASIŪLYMAI</w:t>
      </w:r>
      <w:bookmarkEnd w:id="58"/>
      <w:r w:rsidR="005A7AE5" w:rsidRPr="00A55301">
        <w:rPr>
          <w:rFonts w:eastAsia="Calibri" w:cs="Times New Roman"/>
          <w:b/>
          <w:bCs/>
          <w:kern w:val="32"/>
          <w:szCs w:val="24"/>
          <w:vertAlign w:val="superscript"/>
        </w:rPr>
        <w:footnoteReference w:id="21"/>
      </w:r>
      <w:bookmarkEnd w:id="59"/>
      <w:bookmarkEnd w:id="60"/>
    </w:p>
    <w:p w14:paraId="5D017C45" w14:textId="7A00556F" w:rsidR="005A7AE5" w:rsidRPr="00A55301" w:rsidRDefault="005A7AE5" w:rsidP="00A82D50">
      <w:pPr>
        <w:spacing w:line="336" w:lineRule="auto"/>
        <w:ind w:firstLine="851"/>
        <w:jc w:val="both"/>
        <w:rPr>
          <w:rFonts w:cs="Times New Roman"/>
          <w:i/>
          <w:szCs w:val="24"/>
        </w:rPr>
      </w:pPr>
      <w:r w:rsidRPr="00A55301">
        <w:rPr>
          <w:rFonts w:cs="Times New Roman"/>
          <w:i/>
          <w:szCs w:val="24"/>
        </w:rPr>
        <w:t xml:space="preserve">Siekdami sumažinti korupcijos rizikos veiksnių įtaką </w:t>
      </w:r>
      <w:r w:rsidR="00612D16" w:rsidRPr="00A55301">
        <w:rPr>
          <w:rFonts w:cs="Times New Roman"/>
          <w:i/>
          <w:szCs w:val="24"/>
        </w:rPr>
        <w:t xml:space="preserve">administracinių nusižengimų dėl greičio viršijimo, užfiksuotų stacionariomis greičio matavimo sistemomis, nagrinėjimo </w:t>
      </w:r>
      <w:r w:rsidRPr="00A55301">
        <w:rPr>
          <w:rFonts w:cs="Times New Roman"/>
          <w:i/>
          <w:szCs w:val="24"/>
        </w:rPr>
        <w:t>srityje, teikiame įgyvendinti šiuos pasiūlymus:</w:t>
      </w:r>
    </w:p>
    <w:p w14:paraId="44CAC64D" w14:textId="30188887" w:rsidR="00316A31" w:rsidRPr="00A55301" w:rsidRDefault="00776AE5" w:rsidP="00A82D50">
      <w:pPr>
        <w:pStyle w:val="ListParagraph"/>
        <w:numPr>
          <w:ilvl w:val="0"/>
          <w:numId w:val="22"/>
        </w:numPr>
        <w:spacing w:line="336" w:lineRule="auto"/>
        <w:ind w:left="0" w:firstLine="851"/>
        <w:jc w:val="both"/>
        <w:rPr>
          <w:rFonts w:ascii="Times New Roman" w:hAnsi="Times New Roman" w:cs="Times New Roman"/>
          <w:sz w:val="24"/>
        </w:rPr>
      </w:pPr>
      <w:r w:rsidRPr="00A55301">
        <w:rPr>
          <w:rFonts w:ascii="Times New Roman" w:hAnsi="Times New Roman" w:cs="Times New Roman"/>
          <w:sz w:val="24"/>
        </w:rPr>
        <w:t>A</w:t>
      </w:r>
      <w:r w:rsidR="00316A31" w:rsidRPr="00A55301">
        <w:rPr>
          <w:rFonts w:ascii="Times New Roman" w:hAnsi="Times New Roman" w:cs="Times New Roman"/>
          <w:sz w:val="24"/>
        </w:rPr>
        <w:t>iškiai atskirti Kelių eismo taisyklių pažeidimus tiriančių policijos įstaigų funkcijas</w:t>
      </w:r>
      <w:r w:rsidR="00A910F8" w:rsidRPr="00A55301">
        <w:rPr>
          <w:rFonts w:ascii="Times New Roman" w:hAnsi="Times New Roman" w:cs="Times New Roman"/>
          <w:sz w:val="24"/>
        </w:rPr>
        <w:t xml:space="preserve"> ir</w:t>
      </w:r>
      <w:r w:rsidR="00316A31" w:rsidRPr="00A55301">
        <w:rPr>
          <w:rFonts w:ascii="Times New Roman" w:hAnsi="Times New Roman" w:cs="Times New Roman"/>
          <w:sz w:val="24"/>
        </w:rPr>
        <w:t xml:space="preserve"> </w:t>
      </w:r>
      <w:r w:rsidR="00A910F8" w:rsidRPr="00A55301">
        <w:rPr>
          <w:rFonts w:ascii="Times New Roman" w:hAnsi="Times New Roman" w:cs="Times New Roman"/>
          <w:sz w:val="24"/>
        </w:rPr>
        <w:t xml:space="preserve">nustatyti </w:t>
      </w:r>
      <w:r w:rsidR="00316A31" w:rsidRPr="00A55301">
        <w:rPr>
          <w:rFonts w:ascii="Times New Roman" w:hAnsi="Times New Roman" w:cs="Times New Roman"/>
          <w:sz w:val="24"/>
        </w:rPr>
        <w:t>atvejus, kada KET pažeidimų tyrimą atlieka</w:t>
      </w:r>
      <w:r w:rsidR="008162BF" w:rsidRPr="00A55301">
        <w:rPr>
          <w:rFonts w:ascii="Times New Roman" w:hAnsi="Times New Roman" w:cs="Times New Roman"/>
          <w:sz w:val="24"/>
        </w:rPr>
        <w:t xml:space="preserve"> </w:t>
      </w:r>
      <w:r w:rsidR="00316A31" w:rsidRPr="00A55301">
        <w:rPr>
          <w:rFonts w:ascii="Times New Roman" w:hAnsi="Times New Roman" w:cs="Times New Roman"/>
          <w:sz w:val="24"/>
        </w:rPr>
        <w:t>Lietuvos kelių policijos tarnyba</w:t>
      </w:r>
      <w:r w:rsidR="0000209F" w:rsidRPr="00A55301">
        <w:rPr>
          <w:rFonts w:ascii="Times New Roman" w:hAnsi="Times New Roman" w:cs="Times New Roman"/>
          <w:sz w:val="24"/>
        </w:rPr>
        <w:t>.</w:t>
      </w:r>
    </w:p>
    <w:p w14:paraId="1BAA5E54" w14:textId="383A7D1C" w:rsidR="00316A31" w:rsidRPr="00A55301" w:rsidRDefault="005E2643" w:rsidP="00A82D50">
      <w:pPr>
        <w:pStyle w:val="ListParagraph"/>
        <w:numPr>
          <w:ilvl w:val="0"/>
          <w:numId w:val="22"/>
        </w:numPr>
        <w:spacing w:line="336" w:lineRule="auto"/>
        <w:ind w:left="0" w:firstLine="851"/>
        <w:jc w:val="both"/>
        <w:rPr>
          <w:rFonts w:ascii="Times New Roman" w:hAnsi="Times New Roman" w:cs="Times New Roman"/>
          <w:sz w:val="24"/>
        </w:rPr>
      </w:pPr>
      <w:r w:rsidRPr="00A55301">
        <w:rPr>
          <w:rFonts w:ascii="Times New Roman" w:hAnsi="Times New Roman" w:cs="Times New Roman"/>
          <w:sz w:val="24"/>
        </w:rPr>
        <w:t xml:space="preserve">AVPK </w:t>
      </w:r>
      <w:r w:rsidR="003A6666" w:rsidRPr="00A55301">
        <w:rPr>
          <w:rFonts w:ascii="Times New Roman" w:hAnsi="Times New Roman" w:cs="Times New Roman"/>
          <w:sz w:val="24"/>
        </w:rPr>
        <w:t>vadovui u</w:t>
      </w:r>
      <w:r w:rsidR="00316A31" w:rsidRPr="00A55301">
        <w:rPr>
          <w:rFonts w:ascii="Times New Roman" w:hAnsi="Times New Roman" w:cs="Times New Roman"/>
          <w:sz w:val="24"/>
        </w:rPr>
        <w:t>žtikrinti tolygų pareigūnų ir darbuotojų darbo krūvį, kad administracinių nusižengimų bylų nagrinėjimo trukmė būtų kuo trumpesnė</w:t>
      </w:r>
      <w:r w:rsidR="0000209F" w:rsidRPr="00A55301">
        <w:rPr>
          <w:rFonts w:ascii="Times New Roman" w:hAnsi="Times New Roman" w:cs="Times New Roman"/>
          <w:sz w:val="24"/>
        </w:rPr>
        <w:t>.</w:t>
      </w:r>
    </w:p>
    <w:p w14:paraId="09B593FB" w14:textId="6175B750" w:rsidR="001F6EFF" w:rsidRPr="00A55301" w:rsidRDefault="00776AE5" w:rsidP="00A82D50">
      <w:pPr>
        <w:pStyle w:val="ListParagraph"/>
        <w:numPr>
          <w:ilvl w:val="0"/>
          <w:numId w:val="22"/>
        </w:numPr>
        <w:spacing w:line="336" w:lineRule="auto"/>
        <w:ind w:left="0" w:firstLine="851"/>
        <w:jc w:val="both"/>
        <w:rPr>
          <w:rFonts w:ascii="Times New Roman" w:hAnsi="Times New Roman" w:cs="Times New Roman"/>
          <w:sz w:val="24"/>
        </w:rPr>
      </w:pPr>
      <w:r w:rsidRPr="00A55301">
        <w:rPr>
          <w:rFonts w:ascii="Times New Roman" w:hAnsi="Times New Roman" w:cs="Times New Roman"/>
          <w:sz w:val="24"/>
        </w:rPr>
        <w:t>S</w:t>
      </w:r>
      <w:r w:rsidR="00316A31" w:rsidRPr="00A55301">
        <w:rPr>
          <w:rFonts w:ascii="Times New Roman" w:hAnsi="Times New Roman" w:cs="Times New Roman"/>
          <w:sz w:val="24"/>
        </w:rPr>
        <w:t>varstyti dėl Administracinių nusižengimų registro tobulinimo galimybių, kad būtų</w:t>
      </w:r>
      <w:r w:rsidR="00582DCB" w:rsidRPr="00A55301">
        <w:rPr>
          <w:rFonts w:ascii="Times New Roman" w:hAnsi="Times New Roman" w:cs="Times New Roman"/>
          <w:sz w:val="24"/>
        </w:rPr>
        <w:t xml:space="preserve"> </w:t>
      </w:r>
      <w:r w:rsidR="0005466A" w:rsidRPr="00A55301">
        <w:rPr>
          <w:rFonts w:ascii="Times New Roman" w:hAnsi="Times New Roman" w:cs="Times New Roman"/>
          <w:sz w:val="24"/>
        </w:rPr>
        <w:t>galima paskirti už daugiau nei vieną administracinio nusižengimo nagrinėjimą atsaking</w:t>
      </w:r>
      <w:r w:rsidR="009022BC" w:rsidRPr="00A55301">
        <w:rPr>
          <w:rFonts w:ascii="Times New Roman" w:hAnsi="Times New Roman" w:cs="Times New Roman"/>
          <w:sz w:val="24"/>
        </w:rPr>
        <w:t>ą</w:t>
      </w:r>
      <w:r w:rsidR="0005466A" w:rsidRPr="00A55301">
        <w:rPr>
          <w:rFonts w:ascii="Times New Roman" w:hAnsi="Times New Roman" w:cs="Times New Roman"/>
          <w:sz w:val="24"/>
        </w:rPr>
        <w:t xml:space="preserve"> tą patį pareigūną, </w:t>
      </w:r>
      <w:r w:rsidR="00316A31" w:rsidRPr="00A55301">
        <w:rPr>
          <w:rFonts w:ascii="Times New Roman" w:hAnsi="Times New Roman" w:cs="Times New Roman"/>
          <w:sz w:val="24"/>
        </w:rPr>
        <w:t xml:space="preserve">sukurti bylų nagrinėjimo </w:t>
      </w:r>
      <w:r w:rsidR="00582DCB" w:rsidRPr="00A55301">
        <w:rPr>
          <w:rFonts w:ascii="Times New Roman" w:hAnsi="Times New Roman" w:cs="Times New Roman"/>
          <w:sz w:val="24"/>
        </w:rPr>
        <w:t xml:space="preserve">tarpinius terminus </w:t>
      </w:r>
      <w:r w:rsidR="00316A31" w:rsidRPr="00A55301">
        <w:rPr>
          <w:rFonts w:ascii="Times New Roman" w:hAnsi="Times New Roman" w:cs="Times New Roman"/>
          <w:sz w:val="24"/>
        </w:rPr>
        <w:t>ir būtų galima atsirinkti pažeidimus pagal nagrinėjimo terminui likusį laiką,</w:t>
      </w:r>
      <w:r w:rsidR="0000209F" w:rsidRPr="00A82D50">
        <w:rPr>
          <w:rFonts w:ascii="Times New Roman" w:eastAsiaTheme="minorHAnsi" w:hAnsi="Times New Roman" w:cs="Times New Roman"/>
          <w:sz w:val="24"/>
          <w:szCs w:val="22"/>
          <w:lang w:eastAsia="en-US"/>
        </w:rPr>
        <w:t xml:space="preserve"> </w:t>
      </w:r>
      <w:r w:rsidR="0000209F" w:rsidRPr="00A55301">
        <w:rPr>
          <w:rFonts w:ascii="Times New Roman" w:hAnsi="Times New Roman" w:cs="Times New Roman"/>
          <w:sz w:val="24"/>
        </w:rPr>
        <w:t xml:space="preserve">taip pat nustatyti pačių AVPK vykdomas vidaus kontrolės priemones. </w:t>
      </w:r>
    </w:p>
    <w:p w14:paraId="03908248" w14:textId="7C0652F2" w:rsidR="001F6EFF" w:rsidRPr="00A82D50" w:rsidRDefault="001F6EFF" w:rsidP="00A82D50">
      <w:pPr>
        <w:pStyle w:val="ListParagraph"/>
        <w:numPr>
          <w:ilvl w:val="0"/>
          <w:numId w:val="22"/>
        </w:numPr>
        <w:spacing w:line="336" w:lineRule="auto"/>
        <w:ind w:left="0" w:firstLine="851"/>
        <w:jc w:val="both"/>
        <w:rPr>
          <w:rFonts w:ascii="Times New Roman" w:hAnsi="Times New Roman" w:cs="Times New Roman"/>
        </w:rPr>
      </w:pPr>
      <w:r w:rsidRPr="00A55301">
        <w:rPr>
          <w:rFonts w:ascii="Times New Roman" w:hAnsi="Times New Roman" w:cs="Times New Roman"/>
          <w:sz w:val="24"/>
        </w:rPr>
        <w:t xml:space="preserve">Nustatyti </w:t>
      </w:r>
      <w:r w:rsidR="00CE3259" w:rsidRPr="00A55301">
        <w:rPr>
          <w:rFonts w:ascii="Times New Roman" w:hAnsi="Times New Roman" w:cs="Times New Roman"/>
          <w:sz w:val="24"/>
        </w:rPr>
        <w:t xml:space="preserve">administracinių nusižengimų nagrinėjimo eiliškumą ir jo laikymąsi užtikrinančias priemones, taip pat sustiprinti vidaus kontrolę, kad anksčiau užfiksuoti administraciniai nusižengimai būtų išnagrinėti pirmiau nei vėliau užfiksuoti nusižengimai arba nustatomi kiti pakankamai aiškūs ir apibrėžti kriterijai, kuriais remiantis pasirenkamas administracinių nusižengimų nagrinėjimo eiliškumas, pavyzdžiui, pažeidimo mastas, pavojingumas ar </w:t>
      </w:r>
      <w:r w:rsidR="00577EAD" w:rsidRPr="00A55301">
        <w:rPr>
          <w:rFonts w:ascii="Times New Roman" w:hAnsi="Times New Roman" w:cs="Times New Roman"/>
          <w:sz w:val="24"/>
        </w:rPr>
        <w:t xml:space="preserve">t. </w:t>
      </w:r>
      <w:r w:rsidR="00CE3259" w:rsidRPr="00A55301">
        <w:rPr>
          <w:rFonts w:ascii="Times New Roman" w:hAnsi="Times New Roman" w:cs="Times New Roman"/>
          <w:sz w:val="24"/>
        </w:rPr>
        <w:t>t.</w:t>
      </w:r>
      <w:r w:rsidR="003A6666" w:rsidRPr="00A55301">
        <w:rPr>
          <w:rFonts w:ascii="Times New Roman" w:hAnsi="Times New Roman" w:cs="Times New Roman"/>
          <w:sz w:val="24"/>
        </w:rPr>
        <w:t xml:space="preserve"> Kadangi šiuo metu Administracinių nusižengimų registre išskirti administracinius nusižengimus pagal kokius nors kriterijus nėra galimybės, siūlome svarstyti dėl šio registro tobulinimo.</w:t>
      </w:r>
    </w:p>
    <w:p w14:paraId="64F351A7" w14:textId="35DAAFF4" w:rsidR="008E14CF" w:rsidRPr="00A55301" w:rsidRDefault="003A6666" w:rsidP="00A82D50">
      <w:pPr>
        <w:pStyle w:val="ListParagraph"/>
        <w:numPr>
          <w:ilvl w:val="0"/>
          <w:numId w:val="22"/>
        </w:numPr>
        <w:spacing w:line="336" w:lineRule="auto"/>
        <w:ind w:left="0" w:firstLine="851"/>
        <w:jc w:val="both"/>
        <w:rPr>
          <w:rFonts w:ascii="Times New Roman" w:hAnsi="Times New Roman" w:cs="Times New Roman"/>
          <w:sz w:val="24"/>
        </w:rPr>
      </w:pPr>
      <w:r w:rsidRPr="00A55301">
        <w:rPr>
          <w:rFonts w:ascii="Times New Roman" w:hAnsi="Times New Roman" w:cs="Times New Roman"/>
          <w:sz w:val="24"/>
        </w:rPr>
        <w:t>Tobulinti Administracinių nusižengimų registrą, kad jame būtų galima formuoti atnaujintą Pranešimą dėl užfiksuoto Kelių eismo taisyklių pažeidimo, kuriame transporto priemonės savininkas, kai transporto priemonę vairavo kitas asmuo, turėtų nurodyti visus pagal ANK 611 straipsnio 1 dalį reikalaujamus vairavusio asmens</w:t>
      </w:r>
      <w:r w:rsidR="00513615" w:rsidRPr="00A55301">
        <w:rPr>
          <w:rFonts w:ascii="Times New Roman" w:hAnsi="Times New Roman" w:cs="Times New Roman"/>
          <w:sz w:val="24"/>
        </w:rPr>
        <w:t xml:space="preserve"> duomenis</w:t>
      </w:r>
      <w:r w:rsidR="00A9603E" w:rsidRPr="00A55301">
        <w:rPr>
          <w:rFonts w:ascii="Times New Roman" w:hAnsi="Times New Roman" w:cs="Times New Roman"/>
          <w:sz w:val="24"/>
        </w:rPr>
        <w:t>.</w:t>
      </w:r>
    </w:p>
    <w:p w14:paraId="26B5C92A" w14:textId="1AF5148E" w:rsidR="00316A31" w:rsidRPr="00A55301" w:rsidRDefault="00577EAD" w:rsidP="00A82D50">
      <w:pPr>
        <w:pStyle w:val="ListParagraph"/>
        <w:numPr>
          <w:ilvl w:val="0"/>
          <w:numId w:val="22"/>
        </w:numPr>
        <w:spacing w:line="336" w:lineRule="auto"/>
        <w:ind w:left="0" w:firstLine="851"/>
        <w:jc w:val="both"/>
        <w:rPr>
          <w:rFonts w:ascii="Times New Roman" w:hAnsi="Times New Roman" w:cs="Times New Roman"/>
          <w:sz w:val="24"/>
        </w:rPr>
      </w:pPr>
      <w:r w:rsidRPr="00A55301">
        <w:rPr>
          <w:rFonts w:ascii="Times New Roman" w:hAnsi="Times New Roman" w:cs="Times New Roman"/>
          <w:sz w:val="24"/>
        </w:rPr>
        <w:t xml:space="preserve">Vidaus </w:t>
      </w:r>
      <w:r w:rsidR="00316A31" w:rsidRPr="00A55301">
        <w:rPr>
          <w:rFonts w:ascii="Times New Roman" w:hAnsi="Times New Roman" w:cs="Times New Roman"/>
          <w:sz w:val="24"/>
        </w:rPr>
        <w:t>teisės aktuose aiškiai nustatyti pakartotinio administracinio nusižengimo protokolo siuntimo tvarką</w:t>
      </w:r>
      <w:r w:rsidR="008E14CF" w:rsidRPr="00A82D50">
        <w:rPr>
          <w:rFonts w:ascii="Times New Roman" w:hAnsi="Times New Roman" w:cs="Times New Roman"/>
        </w:rPr>
        <w:t xml:space="preserve"> </w:t>
      </w:r>
      <w:r w:rsidR="008E14CF" w:rsidRPr="00A55301">
        <w:rPr>
          <w:rFonts w:ascii="Times New Roman" w:hAnsi="Times New Roman" w:cs="Times New Roman"/>
          <w:sz w:val="24"/>
        </w:rPr>
        <w:t>ir kriterijus, kad būtų išvengta atvejų, kai priimami subjektyvūs sprendimai nesiųsti protokolo pakartotinai ir taip sudaryti prielaidas išvengti atsakomybės dėl suėjusio senaties termino.</w:t>
      </w:r>
    </w:p>
    <w:p w14:paraId="4C3D76EE" w14:textId="5507A920" w:rsidR="00316A31" w:rsidRPr="00A55301" w:rsidRDefault="001C0BF4" w:rsidP="00A82D50">
      <w:pPr>
        <w:pStyle w:val="ListParagraph"/>
        <w:numPr>
          <w:ilvl w:val="0"/>
          <w:numId w:val="22"/>
        </w:numPr>
        <w:spacing w:line="336" w:lineRule="auto"/>
        <w:ind w:left="0" w:firstLine="851"/>
        <w:jc w:val="both"/>
        <w:rPr>
          <w:rFonts w:ascii="Times New Roman" w:hAnsi="Times New Roman" w:cs="Times New Roman"/>
          <w:sz w:val="24"/>
        </w:rPr>
      </w:pPr>
      <w:r w:rsidRPr="00A55301">
        <w:rPr>
          <w:rFonts w:ascii="Times New Roman" w:hAnsi="Times New Roman" w:cs="Times New Roman"/>
          <w:sz w:val="24"/>
        </w:rPr>
        <w:t>T</w:t>
      </w:r>
      <w:r w:rsidR="00316A31" w:rsidRPr="00A55301">
        <w:rPr>
          <w:rFonts w:ascii="Times New Roman" w:hAnsi="Times New Roman" w:cs="Times New Roman"/>
          <w:sz w:val="24"/>
        </w:rPr>
        <w:t xml:space="preserve">obulinti registruotų laiškų įteikimo procesą </w:t>
      </w:r>
      <w:r w:rsidR="00AB138A" w:rsidRPr="00A55301">
        <w:rPr>
          <w:rFonts w:ascii="Times New Roman" w:hAnsi="Times New Roman" w:cs="Times New Roman"/>
          <w:sz w:val="24"/>
        </w:rPr>
        <w:t xml:space="preserve">ir svarstyti </w:t>
      </w:r>
      <w:r w:rsidR="00316A31" w:rsidRPr="00A55301">
        <w:rPr>
          <w:rFonts w:ascii="Times New Roman" w:hAnsi="Times New Roman" w:cs="Times New Roman"/>
          <w:sz w:val="24"/>
        </w:rPr>
        <w:t>galimybę šių laiškų siuntimą prilyginti teismo procesinių dokumentų siuntimui,</w:t>
      </w:r>
      <w:r w:rsidR="003A6666" w:rsidRPr="00A55301">
        <w:rPr>
          <w:rFonts w:ascii="Times New Roman" w:hAnsi="Times New Roman" w:cs="Times New Roman"/>
          <w:sz w:val="24"/>
        </w:rPr>
        <w:t xml:space="preserve"> svarstyti dėl Administracinių nusižengimų registro tobulinimo, kad jame būtų galima atlikti paiešką pagal neįteiktus administracinio nusižengimo protokolus, o, priėmus sprendimą tobulinti registrą ir jį patobulinus, šaukimų ir kitų procesinių dokumentų įteikimo būdą papildyti policijos pareigūno tiesioginiu įteikimu.</w:t>
      </w:r>
    </w:p>
    <w:p w14:paraId="3C772626" w14:textId="1016512F" w:rsidR="00675453" w:rsidRPr="00A55301" w:rsidRDefault="001C0BF4" w:rsidP="00A82D50">
      <w:pPr>
        <w:pStyle w:val="ListParagraph"/>
        <w:numPr>
          <w:ilvl w:val="0"/>
          <w:numId w:val="22"/>
        </w:numPr>
        <w:spacing w:line="336" w:lineRule="auto"/>
        <w:ind w:left="0" w:firstLine="851"/>
        <w:jc w:val="both"/>
        <w:rPr>
          <w:rFonts w:ascii="Times New Roman" w:hAnsi="Times New Roman" w:cs="Times New Roman"/>
          <w:sz w:val="24"/>
        </w:rPr>
      </w:pPr>
      <w:r w:rsidRPr="00A55301">
        <w:rPr>
          <w:rFonts w:ascii="Times New Roman" w:hAnsi="Times New Roman" w:cs="Times New Roman"/>
          <w:sz w:val="24"/>
        </w:rPr>
        <w:t>U</w:t>
      </w:r>
      <w:r w:rsidR="00316A31" w:rsidRPr="00A55301">
        <w:rPr>
          <w:rFonts w:ascii="Times New Roman" w:hAnsi="Times New Roman" w:cs="Times New Roman"/>
          <w:sz w:val="24"/>
        </w:rPr>
        <w:t xml:space="preserve">žtikrinti </w:t>
      </w:r>
      <w:r w:rsidR="000547D6" w:rsidRPr="00A55301">
        <w:rPr>
          <w:rFonts w:ascii="Times New Roman" w:hAnsi="Times New Roman" w:cs="Times New Roman"/>
          <w:sz w:val="24"/>
        </w:rPr>
        <w:t xml:space="preserve">administracinio nusižengimo nagrinėjimo procesą, kad dėl visų užfiksuotų administracinių nusižengimų būtų suformuoti ir išsiųsti administracinio nusižengimo protokolai su administraciniais nurodymais ar be jų arba svarstyti galimybę nusistatyti veiklos prioritetus, </w:t>
      </w:r>
      <w:r w:rsidR="00907C81" w:rsidRPr="00A55301">
        <w:rPr>
          <w:rFonts w:ascii="Times New Roman" w:hAnsi="Times New Roman" w:cs="Times New Roman"/>
          <w:sz w:val="24"/>
        </w:rPr>
        <w:t>pagrįstus</w:t>
      </w:r>
      <w:r w:rsidR="000547D6" w:rsidRPr="00A55301">
        <w:rPr>
          <w:rFonts w:ascii="Times New Roman" w:hAnsi="Times New Roman" w:cs="Times New Roman"/>
          <w:sz w:val="24"/>
        </w:rPr>
        <w:t xml:space="preserve"> aiškiais kriterijais, kuriais remiantis pasirenkamas pažeidimų nagrinėjimo eiliškumas, pavyzdžiui, pažeidimo mastas, pavojingumas ar </w:t>
      </w:r>
      <w:r w:rsidR="00907C81" w:rsidRPr="00A55301">
        <w:rPr>
          <w:rFonts w:ascii="Times New Roman" w:hAnsi="Times New Roman" w:cs="Times New Roman"/>
          <w:sz w:val="24"/>
        </w:rPr>
        <w:t xml:space="preserve">t. </w:t>
      </w:r>
      <w:r w:rsidR="000547D6" w:rsidRPr="00A55301">
        <w:rPr>
          <w:rFonts w:ascii="Times New Roman" w:hAnsi="Times New Roman" w:cs="Times New Roman"/>
          <w:sz w:val="24"/>
        </w:rPr>
        <w:t>t.</w:t>
      </w:r>
    </w:p>
    <w:p w14:paraId="525B7732" w14:textId="77777777" w:rsidR="00513615" w:rsidRPr="00A82D50" w:rsidRDefault="00C5090E" w:rsidP="00A82D50">
      <w:pPr>
        <w:pStyle w:val="ListParagraph"/>
        <w:numPr>
          <w:ilvl w:val="0"/>
          <w:numId w:val="22"/>
        </w:numPr>
        <w:spacing w:line="336" w:lineRule="auto"/>
        <w:ind w:left="0" w:firstLine="851"/>
        <w:jc w:val="both"/>
        <w:rPr>
          <w:rFonts w:ascii="Times New Roman" w:hAnsi="Times New Roman" w:cs="Times New Roman"/>
        </w:rPr>
      </w:pPr>
      <w:r w:rsidRPr="00A55301">
        <w:rPr>
          <w:rFonts w:ascii="Times New Roman" w:hAnsi="Times New Roman" w:cs="Times New Roman"/>
          <w:sz w:val="24"/>
        </w:rPr>
        <w:t>S</w:t>
      </w:r>
      <w:r w:rsidR="009746D0" w:rsidRPr="00A55301">
        <w:rPr>
          <w:rFonts w:ascii="Times New Roman" w:hAnsi="Times New Roman" w:cs="Times New Roman"/>
          <w:sz w:val="24"/>
        </w:rPr>
        <w:t>varstyti galimybes dėl baudų už duomenų nepateikimą pagal ANK 431 straipsnį didinimą, kad jos būtų lygios arba didesnės už baudas dėl greičio viršijimo, nustatytas ANK 416 straipsnyje</w:t>
      </w:r>
      <w:r w:rsidR="00513615" w:rsidRPr="00A55301">
        <w:rPr>
          <w:rFonts w:ascii="Times New Roman" w:hAnsi="Times New Roman" w:cs="Times New Roman"/>
          <w:sz w:val="24"/>
        </w:rPr>
        <w:t>:</w:t>
      </w:r>
    </w:p>
    <w:p w14:paraId="43B6603F" w14:textId="208821FD" w:rsidR="00513615" w:rsidRPr="00A55301" w:rsidRDefault="00513615" w:rsidP="00A82D50">
      <w:pPr>
        <w:spacing w:line="336" w:lineRule="auto"/>
        <w:ind w:firstLine="851"/>
        <w:jc w:val="both"/>
        <w:rPr>
          <w:rFonts w:cs="Times New Roman"/>
        </w:rPr>
      </w:pPr>
      <w:r w:rsidRPr="00A55301">
        <w:rPr>
          <w:rFonts w:cs="Times New Roman"/>
        </w:rPr>
        <w:t>9.1. N</w:t>
      </w:r>
      <w:r w:rsidR="009746D0" w:rsidRPr="00A82D50">
        <w:rPr>
          <w:rFonts w:cs="Times New Roman"/>
        </w:rPr>
        <w:t>usprendus dėl būtinumo keisti nustatytas baudas, inicijuoti teisės aktų pakeitimus</w:t>
      </w:r>
      <w:r w:rsidRPr="00A55301">
        <w:rPr>
          <w:rFonts w:cs="Times New Roman"/>
        </w:rPr>
        <w:t>.</w:t>
      </w:r>
      <w:r w:rsidR="00316A31" w:rsidRPr="00A82D50">
        <w:rPr>
          <w:rFonts w:cs="Times New Roman"/>
        </w:rPr>
        <w:t xml:space="preserve"> </w:t>
      </w:r>
    </w:p>
    <w:p w14:paraId="558AD77C" w14:textId="3988CD99" w:rsidR="00C35063" w:rsidRPr="00A82D50" w:rsidRDefault="00513615" w:rsidP="00A82D50">
      <w:pPr>
        <w:spacing w:line="336" w:lineRule="auto"/>
        <w:ind w:firstLine="851"/>
        <w:jc w:val="both"/>
        <w:rPr>
          <w:rFonts w:cs="Times New Roman"/>
        </w:rPr>
      </w:pPr>
      <w:r w:rsidRPr="00A82D50">
        <w:rPr>
          <w:rFonts w:cs="Times New Roman"/>
        </w:rPr>
        <w:t>9.2. N</w:t>
      </w:r>
      <w:r w:rsidR="00675453" w:rsidRPr="00A82D50">
        <w:rPr>
          <w:rFonts w:cs="Times New Roman"/>
        </w:rPr>
        <w:t>ustatyti vidaus tvarkoje, kad nepasitvirtinus transporto priemonės savininko ar kito asmens pateiktai informacijai apie pažeidimo padarymo metu transporto priemonę vairavusį asmenį taikomos atitinkamos administracinio poveikio priemonės</w:t>
      </w:r>
      <w:r w:rsidRPr="00A82D50">
        <w:rPr>
          <w:rFonts w:cs="Times New Roman"/>
        </w:rPr>
        <w:t>.</w:t>
      </w:r>
    </w:p>
    <w:p w14:paraId="2B384AD1" w14:textId="504441D8" w:rsidR="00316A31" w:rsidRPr="00A82D50" w:rsidRDefault="00316A31" w:rsidP="00A82D50">
      <w:pPr>
        <w:pStyle w:val="ListParagraph"/>
        <w:numPr>
          <w:ilvl w:val="0"/>
          <w:numId w:val="22"/>
        </w:numPr>
        <w:spacing w:line="336" w:lineRule="auto"/>
        <w:ind w:left="0" w:firstLine="851"/>
        <w:jc w:val="both"/>
        <w:rPr>
          <w:rFonts w:ascii="Times New Roman" w:hAnsi="Times New Roman" w:cs="Times New Roman"/>
        </w:rPr>
      </w:pPr>
      <w:r w:rsidRPr="00A55301">
        <w:rPr>
          <w:rFonts w:ascii="Times New Roman" w:hAnsi="Times New Roman" w:cs="Times New Roman"/>
          <w:sz w:val="24"/>
        </w:rPr>
        <w:t xml:space="preserve"> </w:t>
      </w:r>
      <w:r w:rsidR="00C5090E" w:rsidRPr="00A55301">
        <w:rPr>
          <w:rFonts w:ascii="Times New Roman" w:hAnsi="Times New Roman" w:cs="Times New Roman"/>
          <w:sz w:val="24"/>
        </w:rPr>
        <w:t>N</w:t>
      </w:r>
      <w:r w:rsidRPr="00A55301">
        <w:rPr>
          <w:rFonts w:ascii="Times New Roman" w:hAnsi="Times New Roman" w:cs="Times New Roman"/>
          <w:sz w:val="24"/>
        </w:rPr>
        <w:t xml:space="preserve">ustatyti, kad policijos pareigūnai </w:t>
      </w:r>
      <w:r w:rsidR="00F95615" w:rsidRPr="00A55301">
        <w:rPr>
          <w:rFonts w:ascii="Times New Roman" w:hAnsi="Times New Roman" w:cs="Times New Roman"/>
          <w:sz w:val="24"/>
        </w:rPr>
        <w:t xml:space="preserve">vertina tik transporto priemonės savininko </w:t>
      </w:r>
      <w:r w:rsidR="00CF7225" w:rsidRPr="00A55301">
        <w:rPr>
          <w:rFonts w:ascii="Times New Roman" w:hAnsi="Times New Roman" w:cs="Times New Roman"/>
          <w:sz w:val="24"/>
        </w:rPr>
        <w:t xml:space="preserve">(valdytojo) </w:t>
      </w:r>
      <w:r w:rsidR="00F95615" w:rsidRPr="00A55301">
        <w:rPr>
          <w:rFonts w:ascii="Times New Roman" w:hAnsi="Times New Roman" w:cs="Times New Roman"/>
          <w:sz w:val="24"/>
        </w:rPr>
        <w:t>pateikt</w:t>
      </w:r>
      <w:r w:rsidR="00CF7225" w:rsidRPr="00A55301">
        <w:rPr>
          <w:rFonts w:ascii="Times New Roman" w:hAnsi="Times New Roman" w:cs="Times New Roman"/>
          <w:sz w:val="24"/>
        </w:rPr>
        <w:t>ą</w:t>
      </w:r>
      <w:r w:rsidR="00F95615" w:rsidRPr="00A55301">
        <w:rPr>
          <w:rFonts w:ascii="Times New Roman" w:hAnsi="Times New Roman" w:cs="Times New Roman"/>
          <w:sz w:val="24"/>
        </w:rPr>
        <w:t xml:space="preserve"> informaciją apie jam priklausančią transporto priemonę administracinio nusižengimo užfiksavimo metu vairavusį asmenį.</w:t>
      </w:r>
      <w:r w:rsidRPr="00A55301">
        <w:rPr>
          <w:rFonts w:ascii="Times New Roman" w:hAnsi="Times New Roman" w:cs="Times New Roman"/>
          <w:sz w:val="24"/>
        </w:rPr>
        <w:t xml:space="preserve"> </w:t>
      </w:r>
    </w:p>
    <w:p w14:paraId="26BD3A1E" w14:textId="13977FAE" w:rsidR="00316A31" w:rsidRPr="00A55301" w:rsidRDefault="004C21B5" w:rsidP="00A82D50">
      <w:pPr>
        <w:pStyle w:val="ListParagraph"/>
        <w:numPr>
          <w:ilvl w:val="0"/>
          <w:numId w:val="22"/>
        </w:numPr>
        <w:spacing w:line="336" w:lineRule="auto"/>
        <w:ind w:left="0" w:firstLine="851"/>
        <w:jc w:val="both"/>
        <w:rPr>
          <w:rFonts w:ascii="Times New Roman" w:hAnsi="Times New Roman" w:cs="Times New Roman"/>
          <w:sz w:val="24"/>
        </w:rPr>
      </w:pPr>
      <w:r w:rsidRPr="00A55301">
        <w:rPr>
          <w:rFonts w:ascii="Times New Roman" w:hAnsi="Times New Roman" w:cs="Times New Roman"/>
          <w:sz w:val="24"/>
        </w:rPr>
        <w:t>Svarstyti galimybę n</w:t>
      </w:r>
      <w:r w:rsidR="006314A6" w:rsidRPr="00A55301">
        <w:rPr>
          <w:rFonts w:ascii="Times New Roman" w:hAnsi="Times New Roman" w:cs="Times New Roman"/>
          <w:sz w:val="24"/>
        </w:rPr>
        <w:t xml:space="preserve">ustatyti, </w:t>
      </w:r>
      <w:r w:rsidR="003E29A7" w:rsidRPr="00A55301">
        <w:rPr>
          <w:rFonts w:ascii="Times New Roman" w:hAnsi="Times New Roman" w:cs="Times New Roman"/>
          <w:sz w:val="24"/>
        </w:rPr>
        <w:t xml:space="preserve">kad policijos pareigūnai, atlikdami administracinio nusižengimo bylos tyrimą, kai transporto priemonės savininkas </w:t>
      </w:r>
      <w:r w:rsidR="001842D0" w:rsidRPr="00A55301">
        <w:rPr>
          <w:rFonts w:ascii="Times New Roman" w:hAnsi="Times New Roman" w:cs="Times New Roman"/>
          <w:sz w:val="24"/>
        </w:rPr>
        <w:t xml:space="preserve">nurodo </w:t>
      </w:r>
      <w:r w:rsidR="003E29A7" w:rsidRPr="00A55301">
        <w:rPr>
          <w:rFonts w:ascii="Times New Roman" w:hAnsi="Times New Roman" w:cs="Times New Roman"/>
          <w:sz w:val="24"/>
        </w:rPr>
        <w:t>vairavus</w:t>
      </w:r>
      <w:r w:rsidR="001842D0" w:rsidRPr="00A55301">
        <w:rPr>
          <w:rFonts w:ascii="Times New Roman" w:hAnsi="Times New Roman" w:cs="Times New Roman"/>
          <w:sz w:val="24"/>
        </w:rPr>
        <w:t>į</w:t>
      </w:r>
      <w:r w:rsidR="003E29A7" w:rsidRPr="00A55301">
        <w:rPr>
          <w:rFonts w:ascii="Times New Roman" w:hAnsi="Times New Roman" w:cs="Times New Roman"/>
          <w:sz w:val="24"/>
        </w:rPr>
        <w:t xml:space="preserve"> asmen</w:t>
      </w:r>
      <w:r w:rsidR="001842D0" w:rsidRPr="00A55301">
        <w:rPr>
          <w:rFonts w:ascii="Times New Roman" w:hAnsi="Times New Roman" w:cs="Times New Roman"/>
          <w:sz w:val="24"/>
        </w:rPr>
        <w:t xml:space="preserve">į </w:t>
      </w:r>
      <w:r w:rsidR="003E29A7" w:rsidRPr="00A55301">
        <w:rPr>
          <w:rFonts w:ascii="Times New Roman" w:hAnsi="Times New Roman" w:cs="Times New Roman"/>
          <w:sz w:val="24"/>
        </w:rPr>
        <w:t>užsienio šalies pilietį, tikrina nurodyto vairavusi</w:t>
      </w:r>
      <w:r w:rsidR="001842D0" w:rsidRPr="00A55301">
        <w:rPr>
          <w:rFonts w:ascii="Times New Roman" w:hAnsi="Times New Roman" w:cs="Times New Roman"/>
          <w:sz w:val="24"/>
        </w:rPr>
        <w:t>o</w:t>
      </w:r>
      <w:r w:rsidR="003E29A7" w:rsidRPr="00A55301">
        <w:rPr>
          <w:rFonts w:ascii="Times New Roman" w:hAnsi="Times New Roman" w:cs="Times New Roman"/>
          <w:sz w:val="24"/>
        </w:rPr>
        <w:t xml:space="preserve"> asmens buvimo Lietuvos Respublikoje faktą</w:t>
      </w:r>
      <w:r w:rsidR="00EC5990" w:rsidRPr="00A82D50">
        <w:rPr>
          <w:rFonts w:ascii="Times New Roman" w:eastAsiaTheme="minorHAnsi" w:hAnsi="Times New Roman" w:cs="Times New Roman"/>
          <w:sz w:val="24"/>
          <w:szCs w:val="22"/>
          <w:lang w:eastAsia="en-US"/>
        </w:rPr>
        <w:t xml:space="preserve"> </w:t>
      </w:r>
      <w:r w:rsidR="00EC5990" w:rsidRPr="00A55301">
        <w:rPr>
          <w:rFonts w:ascii="Times New Roman" w:hAnsi="Times New Roman" w:cs="Times New Roman"/>
          <w:sz w:val="24"/>
        </w:rPr>
        <w:t>ir nurodyto asmens tapatybę, o nustačius, kad buvo pateikti klaidingi vairavusio asmens duomenys, juos pateikęs asmuo turi būti traukiamas administracinėn atsakomybėn dėl duomenų nepateikimo.</w:t>
      </w:r>
    </w:p>
    <w:p w14:paraId="01682275" w14:textId="3609E066" w:rsidR="00316A31" w:rsidRPr="00A55301" w:rsidRDefault="00776AE5" w:rsidP="00A82D50">
      <w:pPr>
        <w:pStyle w:val="ListParagraph"/>
        <w:numPr>
          <w:ilvl w:val="0"/>
          <w:numId w:val="22"/>
        </w:numPr>
        <w:spacing w:line="336" w:lineRule="auto"/>
        <w:ind w:left="0" w:firstLine="851"/>
        <w:jc w:val="both"/>
        <w:rPr>
          <w:rFonts w:ascii="Times New Roman" w:hAnsi="Times New Roman" w:cs="Times New Roman"/>
          <w:sz w:val="24"/>
        </w:rPr>
      </w:pPr>
      <w:r w:rsidRPr="00A82D50">
        <w:rPr>
          <w:rFonts w:ascii="Times New Roman" w:hAnsi="Times New Roman" w:cs="Times New Roman"/>
        </w:rPr>
        <w:t xml:space="preserve"> </w:t>
      </w:r>
      <w:r w:rsidR="001C0BF4" w:rsidRPr="00A55301">
        <w:rPr>
          <w:rFonts w:ascii="Times New Roman" w:hAnsi="Times New Roman" w:cs="Times New Roman"/>
          <w:sz w:val="24"/>
        </w:rPr>
        <w:t>S</w:t>
      </w:r>
      <w:r w:rsidRPr="00A55301">
        <w:rPr>
          <w:rFonts w:ascii="Times New Roman" w:hAnsi="Times New Roman" w:cs="Times New Roman"/>
          <w:sz w:val="24"/>
        </w:rPr>
        <w:t xml:space="preserve">varstyti galimybę įteisinti juridinio asmens atsakomybę už </w:t>
      </w:r>
      <w:r w:rsidR="0015747E" w:rsidRPr="00A55301">
        <w:rPr>
          <w:rFonts w:ascii="Times New Roman" w:hAnsi="Times New Roman" w:cs="Times New Roman"/>
          <w:sz w:val="24"/>
        </w:rPr>
        <w:t xml:space="preserve">kai kuriuos </w:t>
      </w:r>
      <w:r w:rsidRPr="00A55301">
        <w:rPr>
          <w:rFonts w:ascii="Times New Roman" w:hAnsi="Times New Roman" w:cs="Times New Roman"/>
          <w:sz w:val="24"/>
        </w:rPr>
        <w:t>administracinius</w:t>
      </w:r>
      <w:r w:rsidR="008162BF" w:rsidRPr="00A55301">
        <w:rPr>
          <w:rFonts w:ascii="Times New Roman" w:hAnsi="Times New Roman" w:cs="Times New Roman"/>
          <w:sz w:val="24"/>
        </w:rPr>
        <w:t xml:space="preserve"> </w:t>
      </w:r>
      <w:r w:rsidRPr="00A55301">
        <w:rPr>
          <w:rFonts w:ascii="Times New Roman" w:hAnsi="Times New Roman" w:cs="Times New Roman"/>
          <w:sz w:val="24"/>
        </w:rPr>
        <w:t xml:space="preserve">nusižengimus, pavyzdžiui, juridiniam asmeniui </w:t>
      </w:r>
      <w:r w:rsidR="00FA0836" w:rsidRPr="00A55301">
        <w:rPr>
          <w:rFonts w:ascii="Times New Roman" w:hAnsi="Times New Roman" w:cs="Times New Roman"/>
          <w:sz w:val="24"/>
        </w:rPr>
        <w:t xml:space="preserve">priklausančia </w:t>
      </w:r>
      <w:r w:rsidRPr="00A55301">
        <w:rPr>
          <w:rFonts w:ascii="Times New Roman" w:hAnsi="Times New Roman" w:cs="Times New Roman"/>
          <w:sz w:val="24"/>
        </w:rPr>
        <w:t xml:space="preserve">transporto </w:t>
      </w:r>
      <w:r w:rsidR="00FA0836" w:rsidRPr="00A55301">
        <w:rPr>
          <w:rFonts w:ascii="Times New Roman" w:hAnsi="Times New Roman" w:cs="Times New Roman"/>
          <w:sz w:val="24"/>
        </w:rPr>
        <w:t xml:space="preserve">priemone </w:t>
      </w:r>
      <w:r w:rsidRPr="00A55301">
        <w:rPr>
          <w:rFonts w:ascii="Times New Roman" w:hAnsi="Times New Roman" w:cs="Times New Roman"/>
          <w:sz w:val="24"/>
        </w:rPr>
        <w:t>užfiksuotą greičio viršijimą, jeigu juridinis asmuo nepateikia vairavusio asmens duomenų</w:t>
      </w:r>
      <w:r w:rsidR="0000209F" w:rsidRPr="00A55301">
        <w:rPr>
          <w:rFonts w:ascii="Times New Roman" w:hAnsi="Times New Roman" w:cs="Times New Roman"/>
          <w:sz w:val="24"/>
        </w:rPr>
        <w:t>.</w:t>
      </w:r>
    </w:p>
    <w:p w14:paraId="49CA5D5B" w14:textId="33F266A6" w:rsidR="00316A31" w:rsidRPr="00A55301" w:rsidRDefault="001C0BF4" w:rsidP="00A82D50">
      <w:pPr>
        <w:pStyle w:val="ListParagraph"/>
        <w:numPr>
          <w:ilvl w:val="0"/>
          <w:numId w:val="22"/>
        </w:numPr>
        <w:spacing w:line="336" w:lineRule="auto"/>
        <w:ind w:left="0" w:firstLine="851"/>
        <w:jc w:val="both"/>
        <w:rPr>
          <w:rFonts w:ascii="Times New Roman" w:hAnsi="Times New Roman" w:cs="Times New Roman"/>
          <w:sz w:val="24"/>
        </w:rPr>
      </w:pPr>
      <w:r w:rsidRPr="00A55301">
        <w:rPr>
          <w:rFonts w:ascii="Times New Roman" w:hAnsi="Times New Roman" w:cs="Times New Roman"/>
          <w:sz w:val="24"/>
        </w:rPr>
        <w:t>N</w:t>
      </w:r>
      <w:r w:rsidR="00316A31" w:rsidRPr="00A55301">
        <w:rPr>
          <w:rFonts w:ascii="Times New Roman" w:hAnsi="Times New Roman" w:cs="Times New Roman"/>
          <w:sz w:val="24"/>
        </w:rPr>
        <w:t>ustatyti, kad Administracinių nusižengimų registre turi būti įkelti visi su administracinio nusižengimo bylos nagrinėjimu susiję dokumentai</w:t>
      </w:r>
      <w:r w:rsidR="00FA0836" w:rsidRPr="00A55301">
        <w:rPr>
          <w:rFonts w:ascii="Times New Roman" w:hAnsi="Times New Roman" w:cs="Times New Roman"/>
          <w:sz w:val="24"/>
        </w:rPr>
        <w:t>,</w:t>
      </w:r>
      <w:r w:rsidR="00C35063" w:rsidRPr="00A55301">
        <w:rPr>
          <w:rFonts w:ascii="Times New Roman" w:eastAsiaTheme="minorHAnsi" w:hAnsi="Times New Roman" w:cs="Times New Roman"/>
          <w:sz w:val="24"/>
          <w:szCs w:val="22"/>
          <w:lang w:eastAsia="en-US"/>
        </w:rPr>
        <w:t xml:space="preserve"> </w:t>
      </w:r>
      <w:r w:rsidR="00C35063" w:rsidRPr="00A55301">
        <w:rPr>
          <w:rFonts w:ascii="Times New Roman" w:hAnsi="Times New Roman" w:cs="Times New Roman"/>
          <w:sz w:val="24"/>
        </w:rPr>
        <w:t>bei imtis priemonių užtikrinti, kad šie reikalavimai būtų vykdomi</w:t>
      </w:r>
      <w:r w:rsidR="0000209F" w:rsidRPr="00A55301">
        <w:rPr>
          <w:rFonts w:ascii="Times New Roman" w:hAnsi="Times New Roman" w:cs="Times New Roman"/>
          <w:sz w:val="24"/>
        </w:rPr>
        <w:t>.</w:t>
      </w:r>
    </w:p>
    <w:p w14:paraId="0F93B8F6" w14:textId="0B0CC749" w:rsidR="00156F1D" w:rsidRPr="00A55301" w:rsidRDefault="001C0BF4" w:rsidP="00A82D50">
      <w:pPr>
        <w:pStyle w:val="ListParagraph"/>
        <w:numPr>
          <w:ilvl w:val="0"/>
          <w:numId w:val="22"/>
        </w:numPr>
        <w:spacing w:line="336" w:lineRule="auto"/>
        <w:ind w:left="0" w:firstLine="851"/>
        <w:jc w:val="both"/>
        <w:rPr>
          <w:rFonts w:ascii="Times New Roman" w:hAnsi="Times New Roman" w:cs="Times New Roman"/>
          <w:sz w:val="24"/>
        </w:rPr>
      </w:pPr>
      <w:r w:rsidRPr="00A55301">
        <w:rPr>
          <w:rFonts w:ascii="Times New Roman" w:hAnsi="Times New Roman" w:cs="Times New Roman"/>
          <w:sz w:val="24"/>
        </w:rPr>
        <w:t>Į</w:t>
      </w:r>
      <w:r w:rsidR="00316A31" w:rsidRPr="00A55301">
        <w:rPr>
          <w:rFonts w:ascii="Times New Roman" w:hAnsi="Times New Roman" w:cs="Times New Roman"/>
          <w:sz w:val="24"/>
        </w:rPr>
        <w:t>vertinti Administracinių nusižengimų registro tobulinimo galimybes, kad administracinio nusižengimo nagrinėjimo 2 metų laikotarpiu būtų galima priimti procesinius sprendimus, taip pat</w:t>
      </w:r>
      <w:r w:rsidR="0077328B" w:rsidRPr="00A55301">
        <w:rPr>
          <w:rFonts w:ascii="Times New Roman" w:hAnsi="Times New Roman" w:cs="Times New Roman"/>
          <w:sz w:val="24"/>
        </w:rPr>
        <w:t xml:space="preserve"> būt</w:t>
      </w:r>
      <w:r w:rsidR="00513615" w:rsidRPr="00A55301">
        <w:rPr>
          <w:rFonts w:ascii="Times New Roman" w:hAnsi="Times New Roman" w:cs="Times New Roman"/>
          <w:sz w:val="24"/>
        </w:rPr>
        <w:t>ų</w:t>
      </w:r>
      <w:r w:rsidR="0077328B" w:rsidRPr="00A55301">
        <w:rPr>
          <w:rFonts w:ascii="Times New Roman" w:hAnsi="Times New Roman" w:cs="Times New Roman"/>
          <w:sz w:val="24"/>
        </w:rPr>
        <w:t xml:space="preserve"> galima</w:t>
      </w:r>
      <w:r w:rsidR="00316A31" w:rsidRPr="00A55301">
        <w:rPr>
          <w:rFonts w:ascii="Times New Roman" w:hAnsi="Times New Roman" w:cs="Times New Roman"/>
          <w:sz w:val="24"/>
        </w:rPr>
        <w:t xml:space="preserve"> atlikti paiešką </w:t>
      </w:r>
      <w:r w:rsidR="0077328B" w:rsidRPr="00A55301">
        <w:rPr>
          <w:rFonts w:ascii="Times New Roman" w:hAnsi="Times New Roman" w:cs="Times New Roman"/>
          <w:sz w:val="24"/>
        </w:rPr>
        <w:t xml:space="preserve">pagal </w:t>
      </w:r>
      <w:r w:rsidR="00316A31" w:rsidRPr="00A55301">
        <w:rPr>
          <w:rFonts w:ascii="Times New Roman" w:hAnsi="Times New Roman" w:cs="Times New Roman"/>
          <w:sz w:val="24"/>
        </w:rPr>
        <w:t>juridin</w:t>
      </w:r>
      <w:r w:rsidR="004A34B3" w:rsidRPr="00A55301">
        <w:rPr>
          <w:rFonts w:ascii="Times New Roman" w:hAnsi="Times New Roman" w:cs="Times New Roman"/>
          <w:sz w:val="24"/>
        </w:rPr>
        <w:t>io ir fizinio</w:t>
      </w:r>
      <w:r w:rsidR="00316A31" w:rsidRPr="00A55301">
        <w:rPr>
          <w:rFonts w:ascii="Times New Roman" w:hAnsi="Times New Roman" w:cs="Times New Roman"/>
          <w:sz w:val="24"/>
        </w:rPr>
        <w:t xml:space="preserve"> asmen</w:t>
      </w:r>
      <w:r w:rsidR="0077328B" w:rsidRPr="00A55301">
        <w:rPr>
          <w:rFonts w:ascii="Times New Roman" w:hAnsi="Times New Roman" w:cs="Times New Roman"/>
          <w:sz w:val="24"/>
        </w:rPr>
        <w:t>s kodą</w:t>
      </w:r>
      <w:r w:rsidR="0000209F" w:rsidRPr="00A55301">
        <w:rPr>
          <w:rFonts w:ascii="Times New Roman" w:hAnsi="Times New Roman" w:cs="Times New Roman"/>
          <w:sz w:val="24"/>
        </w:rPr>
        <w:t>.</w:t>
      </w:r>
    </w:p>
    <w:p w14:paraId="5D017C57" w14:textId="08A3ED2F" w:rsidR="005A7AE5" w:rsidRPr="00A55301" w:rsidRDefault="004A34B3" w:rsidP="00A82D50">
      <w:pPr>
        <w:pStyle w:val="ListParagraph"/>
        <w:numPr>
          <w:ilvl w:val="0"/>
          <w:numId w:val="22"/>
        </w:numPr>
        <w:tabs>
          <w:tab w:val="left" w:pos="1418"/>
          <w:tab w:val="left" w:pos="1560"/>
        </w:tabs>
        <w:spacing w:line="336" w:lineRule="auto"/>
        <w:ind w:left="0" w:firstLine="851"/>
        <w:jc w:val="both"/>
        <w:rPr>
          <w:rFonts w:ascii="Times New Roman" w:hAnsi="Times New Roman" w:cs="Times New Roman"/>
          <w:sz w:val="24"/>
        </w:rPr>
      </w:pPr>
      <w:r w:rsidRPr="00A55301">
        <w:rPr>
          <w:rFonts w:ascii="Times New Roman" w:hAnsi="Times New Roman" w:cs="Times New Roman"/>
          <w:sz w:val="24"/>
        </w:rPr>
        <w:t>S</w:t>
      </w:r>
      <w:r w:rsidR="00156F1D" w:rsidRPr="00A55301">
        <w:rPr>
          <w:rFonts w:ascii="Times New Roman" w:hAnsi="Times New Roman" w:cs="Times New Roman"/>
          <w:sz w:val="24"/>
        </w:rPr>
        <w:t>varstyti kitose ES valstybėse narėse įregistruotų transporto priemonių greičio viršijimo atvejų nagrinėjimo tobulinimą, pavyzdžiui, galimybę pakeisti pranešimo siuntimo būdą</w:t>
      </w:r>
      <w:r w:rsidRPr="00A55301">
        <w:rPr>
          <w:rFonts w:ascii="Times New Roman" w:hAnsi="Times New Roman" w:cs="Times New Roman"/>
          <w:sz w:val="24"/>
        </w:rPr>
        <w:t>: ne tik registruotu laišku, bet ir elektroniniu paštu tais atvejais, kai el. pašto adresas paskelbtas viešai</w:t>
      </w:r>
      <w:r w:rsidR="00156F1D" w:rsidRPr="00A55301">
        <w:rPr>
          <w:rFonts w:ascii="Times New Roman" w:hAnsi="Times New Roman" w:cs="Times New Roman"/>
          <w:sz w:val="24"/>
        </w:rPr>
        <w:t>.</w:t>
      </w:r>
    </w:p>
    <w:p w14:paraId="67E229F8" w14:textId="77777777" w:rsidR="002E6128" w:rsidRPr="00A55301" w:rsidRDefault="002E6128" w:rsidP="00A82D50">
      <w:pPr>
        <w:spacing w:line="336" w:lineRule="auto"/>
        <w:ind w:firstLine="851"/>
        <w:rPr>
          <w:rFonts w:eastAsia="Times New Roman" w:cs="Times New Roman"/>
          <w:szCs w:val="24"/>
          <w:lang w:eastAsia="lt-LT"/>
        </w:rPr>
      </w:pPr>
    </w:p>
    <w:p w14:paraId="5D017C58" w14:textId="3DBC5165" w:rsidR="005A7AE5" w:rsidRPr="00A55301" w:rsidRDefault="005A7AE5" w:rsidP="005A7AE5">
      <w:pPr>
        <w:spacing w:line="360" w:lineRule="auto"/>
        <w:rPr>
          <w:rFonts w:eastAsia="Times New Roman" w:cs="Times New Roman"/>
          <w:szCs w:val="24"/>
          <w:lang w:eastAsia="lt-LT"/>
        </w:rPr>
      </w:pPr>
      <w:r w:rsidRPr="00A55301">
        <w:rPr>
          <w:rFonts w:eastAsia="Times New Roman" w:cs="Times New Roman"/>
          <w:szCs w:val="24"/>
          <w:lang w:eastAsia="lt-LT"/>
        </w:rPr>
        <w:t xml:space="preserve">Direktoriaus pavaduotojas </w:t>
      </w:r>
      <w:r w:rsidRPr="00A55301">
        <w:rPr>
          <w:rFonts w:eastAsia="Times New Roman" w:cs="Times New Roman"/>
          <w:szCs w:val="24"/>
          <w:lang w:eastAsia="lt-LT"/>
        </w:rPr>
        <w:tab/>
      </w:r>
      <w:r w:rsidRPr="00A55301">
        <w:rPr>
          <w:rFonts w:eastAsia="Times New Roman" w:cs="Times New Roman"/>
          <w:szCs w:val="24"/>
          <w:lang w:eastAsia="lt-LT"/>
        </w:rPr>
        <w:tab/>
      </w:r>
      <w:r w:rsidRPr="00A55301">
        <w:rPr>
          <w:rFonts w:eastAsia="Times New Roman" w:cs="Times New Roman"/>
          <w:szCs w:val="24"/>
          <w:lang w:eastAsia="lt-LT"/>
        </w:rPr>
        <w:tab/>
      </w:r>
      <w:r w:rsidR="008162BF" w:rsidRPr="00A55301">
        <w:rPr>
          <w:rFonts w:eastAsia="Times New Roman" w:cs="Times New Roman"/>
          <w:szCs w:val="24"/>
          <w:lang w:eastAsia="lt-LT"/>
        </w:rPr>
        <w:t xml:space="preserve">                    </w:t>
      </w:r>
      <w:r w:rsidRPr="00A55301">
        <w:rPr>
          <w:rFonts w:eastAsia="Times New Roman" w:cs="Times New Roman"/>
          <w:szCs w:val="24"/>
          <w:lang w:eastAsia="lt-LT"/>
        </w:rPr>
        <w:t>Egidijus Radzevičius</w:t>
      </w:r>
    </w:p>
    <w:p w14:paraId="5D017C5A" w14:textId="77777777" w:rsidR="005A7AE5" w:rsidRPr="00A55301" w:rsidRDefault="005A7AE5" w:rsidP="005A7AE5">
      <w:pPr>
        <w:spacing w:line="360" w:lineRule="auto"/>
        <w:rPr>
          <w:rFonts w:eastAsia="Times New Roman" w:cs="Times New Roman"/>
          <w:szCs w:val="24"/>
          <w:lang w:eastAsia="lt-LT"/>
        </w:rPr>
      </w:pPr>
    </w:p>
    <w:p w14:paraId="5D017C5B" w14:textId="77777777" w:rsidR="005A7AE5" w:rsidRPr="00A55301" w:rsidRDefault="005A7AE5" w:rsidP="005A7AE5">
      <w:pPr>
        <w:jc w:val="both"/>
        <w:rPr>
          <w:rFonts w:eastAsia="Times New Roman" w:cs="Times New Roman"/>
          <w:color w:val="000000"/>
          <w:szCs w:val="24"/>
          <w:lang w:eastAsia="lt-LT"/>
        </w:rPr>
      </w:pPr>
      <w:r w:rsidRPr="00A55301">
        <w:rPr>
          <w:rFonts w:eastAsia="Times New Roman" w:cs="Times New Roman"/>
          <w:szCs w:val="24"/>
          <w:lang w:eastAsia="lt-LT"/>
        </w:rPr>
        <w:t xml:space="preserve">Agnė Putrimienė, tel. (8 706) 63 337, el. p. </w:t>
      </w:r>
      <w:hyperlink r:id="rId15" w:history="1">
        <w:r w:rsidRPr="00A55301">
          <w:rPr>
            <w:rFonts w:eastAsia="Times New Roman" w:cs="Times New Roman"/>
            <w:color w:val="000000"/>
            <w:szCs w:val="24"/>
            <w:lang w:eastAsia="lt-LT"/>
          </w:rPr>
          <w:t>agne.putrimiene@stt.lt</w:t>
        </w:r>
      </w:hyperlink>
    </w:p>
    <w:p w14:paraId="5D017C5C" w14:textId="77777777" w:rsidR="005A7AE5" w:rsidRPr="00A55301" w:rsidRDefault="005A7AE5" w:rsidP="005A7AE5">
      <w:pPr>
        <w:jc w:val="both"/>
        <w:rPr>
          <w:rFonts w:eastAsia="Times New Roman" w:cs="Times New Roman"/>
          <w:szCs w:val="24"/>
          <w:lang w:eastAsia="lt-LT"/>
        </w:rPr>
      </w:pPr>
      <w:r w:rsidRPr="00A55301">
        <w:rPr>
          <w:rFonts w:eastAsia="Times New Roman" w:cs="Times New Roman"/>
          <w:szCs w:val="24"/>
          <w:lang w:eastAsia="lt-LT"/>
        </w:rPr>
        <w:t>Rengėjos tiesioginis vadovas Vidmantas Mečkauskas, tel. (8 706) 62745,</w:t>
      </w:r>
    </w:p>
    <w:p w14:paraId="5D017C5D" w14:textId="77777777" w:rsidR="005A7AE5" w:rsidRPr="00A55301" w:rsidRDefault="005A7AE5" w:rsidP="005A7AE5">
      <w:pPr>
        <w:jc w:val="both"/>
        <w:rPr>
          <w:rFonts w:eastAsia="Times New Roman" w:cs="Times New Roman"/>
          <w:color w:val="0563C1"/>
          <w:szCs w:val="24"/>
          <w:u w:val="single"/>
          <w:lang w:eastAsia="lt-LT"/>
        </w:rPr>
      </w:pPr>
      <w:r w:rsidRPr="00A55301">
        <w:rPr>
          <w:rFonts w:eastAsia="Times New Roman" w:cs="Times New Roman"/>
          <w:szCs w:val="24"/>
          <w:lang w:eastAsia="lt-LT"/>
        </w:rPr>
        <w:t>el. p. vidmantas.meckauskas@stt.lt</w:t>
      </w:r>
      <w:r w:rsidRPr="00A55301">
        <w:rPr>
          <w:rFonts w:eastAsia="Times New Roman" w:cs="Times New Roman"/>
          <w:color w:val="0563C1"/>
          <w:szCs w:val="24"/>
          <w:u w:val="single"/>
          <w:lang w:eastAsia="lt-LT"/>
        </w:rPr>
        <w:br w:type="page"/>
      </w:r>
    </w:p>
    <w:p w14:paraId="5D017C5F" w14:textId="13CEE4AA" w:rsidR="005A7AE5" w:rsidRPr="00A82D50" w:rsidRDefault="005A7AE5" w:rsidP="00F92EC3">
      <w:pPr>
        <w:pStyle w:val="Heading1"/>
        <w:numPr>
          <w:ilvl w:val="0"/>
          <w:numId w:val="0"/>
        </w:numPr>
        <w:ind w:left="432" w:hanging="432"/>
        <w:jc w:val="right"/>
        <w:rPr>
          <w:rFonts w:ascii="Times New Roman" w:eastAsiaTheme="minorHAnsi" w:hAnsi="Times New Roman"/>
          <w:bCs w:val="0"/>
          <w:kern w:val="0"/>
          <w:sz w:val="24"/>
          <w:szCs w:val="22"/>
          <w:lang w:val="lt-LT"/>
        </w:rPr>
      </w:pPr>
      <w:bookmarkStart w:id="61" w:name="_Toc22807670"/>
      <w:r w:rsidRPr="00A82D50">
        <w:rPr>
          <w:rFonts w:ascii="Times New Roman" w:hAnsi="Times New Roman"/>
          <w:b w:val="0"/>
          <w:bCs w:val="0"/>
          <w:sz w:val="24"/>
          <w:szCs w:val="24"/>
          <w:lang w:val="lt-LT"/>
        </w:rPr>
        <w:t>P</w:t>
      </w:r>
      <w:r w:rsidR="00513615" w:rsidRPr="00A82D50">
        <w:rPr>
          <w:rFonts w:ascii="Times New Roman" w:hAnsi="Times New Roman"/>
          <w:b w:val="0"/>
          <w:bCs w:val="0"/>
          <w:sz w:val="24"/>
          <w:szCs w:val="24"/>
          <w:lang w:val="lt-LT"/>
        </w:rPr>
        <w:t>riedas</w:t>
      </w:r>
      <w:bookmarkEnd w:id="61"/>
    </w:p>
    <w:p w14:paraId="14C53BFC" w14:textId="77777777" w:rsidR="00513615" w:rsidRPr="00A82D50" w:rsidRDefault="00513615" w:rsidP="00A82D50"/>
    <w:p w14:paraId="5D017C60" w14:textId="397203B0" w:rsidR="005A7AE5" w:rsidRPr="00A82D50" w:rsidRDefault="005A7AE5" w:rsidP="00A82D50">
      <w:pPr>
        <w:jc w:val="center"/>
        <w:rPr>
          <w:rFonts w:cs="Times New Roman"/>
        </w:rPr>
      </w:pPr>
      <w:r w:rsidRPr="00A82D50">
        <w:rPr>
          <w:rFonts w:cs="Times New Roman"/>
          <w:b/>
        </w:rPr>
        <w:t>ATLIEKANT KORUPCIJOS RIZIKOS ANALIZĘ ĮVERTINTI TEISĖS AKTAI, DOKUMENTAI IR INFORMACIJA</w:t>
      </w:r>
    </w:p>
    <w:p w14:paraId="5D017C61" w14:textId="77777777" w:rsidR="005A7AE5" w:rsidRPr="00A55301" w:rsidRDefault="005A7AE5">
      <w:pPr>
        <w:rPr>
          <w:rFonts w:cs="Times New Roman"/>
          <w:szCs w:val="24"/>
        </w:rPr>
      </w:pPr>
    </w:p>
    <w:p w14:paraId="5D017C62" w14:textId="77777777" w:rsidR="005A7AE5" w:rsidRPr="00A55301" w:rsidRDefault="005A7AE5" w:rsidP="005A7AE5">
      <w:pPr>
        <w:ind w:firstLine="567"/>
        <w:rPr>
          <w:rFonts w:cs="Times New Roman"/>
          <w:b/>
          <w:bCs/>
          <w:szCs w:val="24"/>
        </w:rPr>
      </w:pPr>
      <w:r w:rsidRPr="00A55301">
        <w:rPr>
          <w:rFonts w:cs="Times New Roman"/>
          <w:b/>
          <w:bCs/>
          <w:szCs w:val="24"/>
        </w:rPr>
        <w:t xml:space="preserve">I. ATLIEKANT KORUPCIJOS RIZIKOS ANALIZĘ ANALIZUOTI TEISĖS AKTAI </w:t>
      </w:r>
    </w:p>
    <w:p w14:paraId="5D017C63" w14:textId="77777777" w:rsidR="005A7AE5" w:rsidRPr="00A55301" w:rsidRDefault="005A7AE5" w:rsidP="005A7AE5">
      <w:pPr>
        <w:jc w:val="both"/>
        <w:rPr>
          <w:rFonts w:cs="Times New Roman"/>
          <w:b/>
          <w:bCs/>
          <w:szCs w:val="24"/>
        </w:rPr>
      </w:pPr>
    </w:p>
    <w:p w14:paraId="7CAC5E00" w14:textId="03271744" w:rsidR="0056055E" w:rsidRPr="00A55301" w:rsidRDefault="0056055E" w:rsidP="00C47F82">
      <w:pPr>
        <w:widowControl w:val="0"/>
        <w:numPr>
          <w:ilvl w:val="0"/>
          <w:numId w:val="2"/>
        </w:numPr>
        <w:autoSpaceDE w:val="0"/>
        <w:autoSpaceDN w:val="0"/>
        <w:adjustRightInd w:val="0"/>
        <w:spacing w:line="360" w:lineRule="auto"/>
        <w:contextualSpacing/>
        <w:jc w:val="both"/>
        <w:rPr>
          <w:rFonts w:eastAsia="Times New Roman" w:cs="Times New Roman"/>
          <w:szCs w:val="24"/>
          <w:lang w:eastAsia="lt-LT"/>
        </w:rPr>
      </w:pPr>
      <w:r w:rsidRPr="00A55301">
        <w:rPr>
          <w:rFonts w:eastAsia="Times New Roman" w:cs="Times New Roman"/>
          <w:szCs w:val="24"/>
          <w:lang w:eastAsia="lt-LT"/>
        </w:rPr>
        <w:t>Lietuvos Respublikos policijos įstatymas</w:t>
      </w:r>
      <w:r w:rsidR="000F6168" w:rsidRPr="00A55301">
        <w:rPr>
          <w:rFonts w:eastAsia="Times New Roman" w:cs="Times New Roman"/>
          <w:szCs w:val="24"/>
          <w:lang w:eastAsia="lt-LT"/>
        </w:rPr>
        <w:t>.</w:t>
      </w:r>
    </w:p>
    <w:p w14:paraId="29E50D74" w14:textId="0DB44673" w:rsidR="007C3FD6" w:rsidRPr="00A55301" w:rsidRDefault="007C3FD6" w:rsidP="00C47F82">
      <w:pPr>
        <w:widowControl w:val="0"/>
        <w:numPr>
          <w:ilvl w:val="0"/>
          <w:numId w:val="2"/>
        </w:numPr>
        <w:autoSpaceDE w:val="0"/>
        <w:autoSpaceDN w:val="0"/>
        <w:adjustRightInd w:val="0"/>
        <w:spacing w:line="360" w:lineRule="auto"/>
        <w:contextualSpacing/>
        <w:jc w:val="both"/>
        <w:rPr>
          <w:rFonts w:eastAsia="Times New Roman" w:cs="Times New Roman"/>
          <w:szCs w:val="24"/>
          <w:lang w:eastAsia="lt-LT"/>
        </w:rPr>
      </w:pPr>
      <w:r w:rsidRPr="00A55301">
        <w:rPr>
          <w:rFonts w:eastAsia="Times New Roman" w:cs="Times New Roman"/>
          <w:szCs w:val="24"/>
          <w:lang w:eastAsia="lt-LT"/>
        </w:rPr>
        <w:t>Lietuvos Respublikos saugaus eismo automobilių keliais įstatymas</w:t>
      </w:r>
      <w:r w:rsidR="000F6168" w:rsidRPr="00A55301">
        <w:rPr>
          <w:rFonts w:eastAsia="Times New Roman" w:cs="Times New Roman"/>
          <w:szCs w:val="24"/>
          <w:lang w:eastAsia="lt-LT"/>
        </w:rPr>
        <w:t>.</w:t>
      </w:r>
    </w:p>
    <w:p w14:paraId="7D965BA0" w14:textId="57FF6CD7" w:rsidR="00FA326D" w:rsidRPr="00A55301" w:rsidRDefault="00FA326D" w:rsidP="00C47F82">
      <w:pPr>
        <w:widowControl w:val="0"/>
        <w:numPr>
          <w:ilvl w:val="0"/>
          <w:numId w:val="2"/>
        </w:numPr>
        <w:autoSpaceDE w:val="0"/>
        <w:autoSpaceDN w:val="0"/>
        <w:adjustRightInd w:val="0"/>
        <w:spacing w:line="360" w:lineRule="auto"/>
        <w:contextualSpacing/>
        <w:jc w:val="both"/>
        <w:rPr>
          <w:rFonts w:eastAsia="Times New Roman" w:cs="Times New Roman"/>
          <w:szCs w:val="24"/>
          <w:lang w:eastAsia="lt-LT"/>
        </w:rPr>
      </w:pPr>
      <w:r w:rsidRPr="00A55301">
        <w:rPr>
          <w:rFonts w:eastAsia="Times New Roman" w:cs="Times New Roman"/>
          <w:szCs w:val="24"/>
          <w:lang w:eastAsia="lt-LT"/>
        </w:rPr>
        <w:t>Lietuvos Respublikos Vyriausybės 2001 m. sausio 29 d. nutarimas Nr. 98 „Dėl Policijos departamento prie Lietuvos Respublikos vidaus reikalų ministerijos įste</w:t>
      </w:r>
      <w:r w:rsidR="00155E60" w:rsidRPr="00A55301">
        <w:rPr>
          <w:rFonts w:eastAsia="Times New Roman" w:cs="Times New Roman"/>
          <w:szCs w:val="24"/>
          <w:lang w:eastAsia="lt-LT"/>
        </w:rPr>
        <w:t>igimo ir nuostatų patvirtinimo“</w:t>
      </w:r>
      <w:r w:rsidR="000F6168" w:rsidRPr="00A55301">
        <w:rPr>
          <w:rFonts w:eastAsia="Times New Roman" w:cs="Times New Roman"/>
          <w:szCs w:val="24"/>
          <w:lang w:eastAsia="lt-LT"/>
        </w:rPr>
        <w:t>.</w:t>
      </w:r>
    </w:p>
    <w:p w14:paraId="0EFE4662" w14:textId="7CFF5463" w:rsidR="007D6780" w:rsidRPr="00A55301" w:rsidRDefault="002A0240" w:rsidP="00C47F82">
      <w:pPr>
        <w:widowControl w:val="0"/>
        <w:numPr>
          <w:ilvl w:val="0"/>
          <w:numId w:val="2"/>
        </w:numPr>
        <w:autoSpaceDE w:val="0"/>
        <w:autoSpaceDN w:val="0"/>
        <w:adjustRightInd w:val="0"/>
        <w:spacing w:line="360" w:lineRule="auto"/>
        <w:contextualSpacing/>
        <w:jc w:val="both"/>
        <w:rPr>
          <w:rFonts w:cs="Times New Roman"/>
          <w:b/>
          <w:bCs/>
          <w:szCs w:val="24"/>
        </w:rPr>
      </w:pPr>
      <w:r w:rsidRPr="00A82D50">
        <w:rPr>
          <w:rFonts w:cs="Times New Roman"/>
          <w:color w:val="000000"/>
        </w:rPr>
        <w:t>Lietuvos Respublikos Vyriausybės 2002 m. gruodžio 11 d. nutarimas Nr. 1950 „Dėl Kelių eismo taisyklių patvirtinimo“ (Lietuvos Respublikos Vyriausybės 2014 m. spalio 3 d</w:t>
      </w:r>
      <w:r w:rsidR="00155E60" w:rsidRPr="00A82D50">
        <w:rPr>
          <w:rFonts w:cs="Times New Roman"/>
          <w:color w:val="000000"/>
        </w:rPr>
        <w:t>. nutarimo Nr. 1086 redakcija)</w:t>
      </w:r>
      <w:r w:rsidR="000F6168" w:rsidRPr="00A82D50">
        <w:rPr>
          <w:rFonts w:cs="Times New Roman"/>
          <w:color w:val="000000"/>
        </w:rPr>
        <w:t>.</w:t>
      </w:r>
    </w:p>
    <w:p w14:paraId="5F06E8EB" w14:textId="6A554376" w:rsidR="00F87616" w:rsidRPr="00A55301" w:rsidRDefault="007D6780" w:rsidP="00C47F82">
      <w:pPr>
        <w:widowControl w:val="0"/>
        <w:numPr>
          <w:ilvl w:val="0"/>
          <w:numId w:val="2"/>
        </w:numPr>
        <w:autoSpaceDE w:val="0"/>
        <w:autoSpaceDN w:val="0"/>
        <w:adjustRightInd w:val="0"/>
        <w:spacing w:line="360" w:lineRule="auto"/>
        <w:contextualSpacing/>
        <w:jc w:val="both"/>
        <w:rPr>
          <w:rFonts w:cs="Times New Roman"/>
          <w:b/>
          <w:bCs/>
          <w:szCs w:val="24"/>
        </w:rPr>
      </w:pPr>
      <w:r w:rsidRPr="00A82D50">
        <w:rPr>
          <w:rFonts w:cs="Times New Roman"/>
          <w:color w:val="000000"/>
        </w:rPr>
        <w:t>Lietuvos Respublikos Vyriausybės 2016 m. gruodžio 28 d. nutarimas Nr. 1278 „Dėl Administracinių teisės pažeidimų registro reorganizavimo ir Administracinių nusižengimų registro nuostatų patvirtinimo“</w:t>
      </w:r>
      <w:r w:rsidR="000F6168" w:rsidRPr="00A82D50">
        <w:rPr>
          <w:rFonts w:cs="Times New Roman"/>
          <w:color w:val="000000"/>
        </w:rPr>
        <w:t>.</w:t>
      </w:r>
    </w:p>
    <w:p w14:paraId="27131E02" w14:textId="6E27C2C3" w:rsidR="00F87616" w:rsidRPr="00A55301" w:rsidRDefault="00F87616" w:rsidP="00C47F82">
      <w:pPr>
        <w:widowControl w:val="0"/>
        <w:numPr>
          <w:ilvl w:val="0"/>
          <w:numId w:val="2"/>
        </w:numPr>
        <w:autoSpaceDE w:val="0"/>
        <w:autoSpaceDN w:val="0"/>
        <w:adjustRightInd w:val="0"/>
        <w:spacing w:line="360" w:lineRule="auto"/>
        <w:contextualSpacing/>
        <w:jc w:val="both"/>
        <w:rPr>
          <w:rFonts w:eastAsia="Times New Roman" w:cs="Times New Roman"/>
          <w:szCs w:val="24"/>
          <w:lang w:eastAsia="lt-LT"/>
        </w:rPr>
      </w:pPr>
      <w:r w:rsidRPr="00A55301">
        <w:rPr>
          <w:rFonts w:eastAsia="Times New Roman" w:cs="Times New Roman"/>
          <w:szCs w:val="24"/>
          <w:lang w:eastAsia="lt-LT"/>
        </w:rPr>
        <w:t>Vidaus reikalų ministro 2013 m. gruodžio 23 d. įsakymas Nr. 1V-1039</w:t>
      </w:r>
      <w:r w:rsidR="008162BF" w:rsidRPr="00A55301">
        <w:rPr>
          <w:rFonts w:eastAsia="Times New Roman" w:cs="Times New Roman"/>
          <w:szCs w:val="24"/>
          <w:lang w:eastAsia="lt-LT"/>
        </w:rPr>
        <w:t xml:space="preserve"> </w:t>
      </w:r>
      <w:r w:rsidRPr="00A55301">
        <w:rPr>
          <w:rFonts w:eastAsia="Times New Roman" w:cs="Times New Roman"/>
          <w:szCs w:val="24"/>
          <w:lang w:eastAsia="lt-LT"/>
        </w:rPr>
        <w:t xml:space="preserve">„Dėl keitimosi informacija tarpvalstybiniu lygmeniu apie </w:t>
      </w:r>
      <w:r w:rsidR="000F6168" w:rsidRPr="00A55301">
        <w:rPr>
          <w:rFonts w:eastAsia="Times New Roman" w:cs="Times New Roman"/>
          <w:szCs w:val="24"/>
          <w:lang w:eastAsia="lt-LT"/>
        </w:rPr>
        <w:t>K</w:t>
      </w:r>
      <w:r w:rsidRPr="00A55301">
        <w:rPr>
          <w:rFonts w:eastAsia="Times New Roman" w:cs="Times New Roman"/>
          <w:szCs w:val="24"/>
          <w:lang w:eastAsia="lt-LT"/>
        </w:rPr>
        <w:t>elių eismo saugumo taisyklių pažeidimus tvarkos aprašo patvirtinimo“.</w:t>
      </w:r>
    </w:p>
    <w:p w14:paraId="5D017C79" w14:textId="272255EA" w:rsidR="0011564B" w:rsidRPr="00A55301" w:rsidRDefault="0011564B" w:rsidP="00C47F82">
      <w:pPr>
        <w:widowControl w:val="0"/>
        <w:numPr>
          <w:ilvl w:val="0"/>
          <w:numId w:val="2"/>
        </w:numPr>
        <w:autoSpaceDE w:val="0"/>
        <w:autoSpaceDN w:val="0"/>
        <w:adjustRightInd w:val="0"/>
        <w:spacing w:line="360" w:lineRule="auto"/>
        <w:contextualSpacing/>
        <w:jc w:val="both"/>
        <w:rPr>
          <w:rFonts w:cs="Times New Roman"/>
          <w:b/>
          <w:bCs/>
          <w:szCs w:val="24"/>
        </w:rPr>
      </w:pPr>
      <w:r w:rsidRPr="00A55301">
        <w:rPr>
          <w:rFonts w:cs="Times New Roman"/>
          <w:b/>
          <w:bCs/>
          <w:szCs w:val="24"/>
        </w:rPr>
        <w:br w:type="page"/>
      </w:r>
    </w:p>
    <w:p w14:paraId="02CB0279" w14:textId="77777777" w:rsidR="005A7AE5" w:rsidRPr="00A55301" w:rsidRDefault="005A7AE5" w:rsidP="005A7AE5">
      <w:pPr>
        <w:spacing w:line="360" w:lineRule="auto"/>
        <w:jc w:val="center"/>
        <w:rPr>
          <w:rFonts w:cs="Times New Roman"/>
          <w:b/>
          <w:bCs/>
          <w:szCs w:val="24"/>
        </w:rPr>
      </w:pPr>
    </w:p>
    <w:p w14:paraId="5D017C7A" w14:textId="412A87A4" w:rsidR="005A7AE5" w:rsidRPr="00A55301" w:rsidRDefault="005A7AE5" w:rsidP="00A82D50">
      <w:pPr>
        <w:jc w:val="center"/>
        <w:rPr>
          <w:rFonts w:cs="Times New Roman"/>
          <w:b/>
          <w:bCs/>
          <w:szCs w:val="24"/>
        </w:rPr>
      </w:pPr>
      <w:r w:rsidRPr="00A55301">
        <w:rPr>
          <w:rFonts w:cs="Times New Roman"/>
          <w:b/>
          <w:bCs/>
          <w:szCs w:val="24"/>
        </w:rPr>
        <w:t>II. ATLIEKANT KORUPCIJOS RIZIKOS ANALIZĘ ANALIZUOTI IR VERTINTI TEISĖS AKTAI, DOKUMENTAI IR INFORMACIJA</w:t>
      </w:r>
    </w:p>
    <w:p w14:paraId="17A27473" w14:textId="77777777" w:rsidR="0011564B" w:rsidRPr="00A55301" w:rsidRDefault="0011564B" w:rsidP="005A7AE5">
      <w:pPr>
        <w:spacing w:line="360" w:lineRule="auto"/>
        <w:jc w:val="center"/>
        <w:rPr>
          <w:rFonts w:cs="Times New Roman"/>
          <w:b/>
          <w:bCs/>
          <w:szCs w:val="24"/>
        </w:rPr>
      </w:pPr>
    </w:p>
    <w:p w14:paraId="629A2F97" w14:textId="0667A901" w:rsidR="00155E60" w:rsidRPr="00A55301" w:rsidRDefault="00155E60" w:rsidP="00C47F82">
      <w:pPr>
        <w:widowControl w:val="0"/>
        <w:numPr>
          <w:ilvl w:val="0"/>
          <w:numId w:val="3"/>
        </w:numPr>
        <w:autoSpaceDE w:val="0"/>
        <w:autoSpaceDN w:val="0"/>
        <w:adjustRightInd w:val="0"/>
        <w:spacing w:line="360" w:lineRule="auto"/>
        <w:contextualSpacing/>
        <w:jc w:val="both"/>
        <w:rPr>
          <w:rFonts w:eastAsia="Times New Roman" w:cs="Times New Roman"/>
          <w:szCs w:val="24"/>
          <w:lang w:eastAsia="lt-LT"/>
        </w:rPr>
      </w:pPr>
      <w:r w:rsidRPr="00A55301">
        <w:rPr>
          <w:rFonts w:eastAsia="Times New Roman" w:cs="Times New Roman"/>
          <w:szCs w:val="24"/>
          <w:lang w:eastAsia="lt-LT"/>
        </w:rPr>
        <w:t>Lietuvos Respublikos administracinių nusižengimų kodekso patvirtinimo, įsigaliojimo ir įgyvendinimo tvarkos įstatymas</w:t>
      </w:r>
      <w:r w:rsidR="002D3E0A" w:rsidRPr="00A55301">
        <w:rPr>
          <w:rFonts w:eastAsia="Times New Roman" w:cs="Times New Roman"/>
          <w:szCs w:val="24"/>
          <w:lang w:eastAsia="lt-LT"/>
        </w:rPr>
        <w:t>.</w:t>
      </w:r>
    </w:p>
    <w:p w14:paraId="229E7059" w14:textId="51CB5012" w:rsidR="00F87616" w:rsidRPr="00A55301" w:rsidRDefault="00F87616" w:rsidP="00C47F82">
      <w:pPr>
        <w:widowControl w:val="0"/>
        <w:numPr>
          <w:ilvl w:val="0"/>
          <w:numId w:val="3"/>
        </w:numPr>
        <w:autoSpaceDE w:val="0"/>
        <w:autoSpaceDN w:val="0"/>
        <w:adjustRightInd w:val="0"/>
        <w:spacing w:line="360" w:lineRule="auto"/>
        <w:contextualSpacing/>
        <w:jc w:val="both"/>
        <w:rPr>
          <w:rFonts w:eastAsia="Times New Roman" w:cs="Times New Roman"/>
          <w:szCs w:val="24"/>
          <w:lang w:eastAsia="lt-LT"/>
        </w:rPr>
      </w:pPr>
      <w:r w:rsidRPr="00A55301">
        <w:rPr>
          <w:rFonts w:eastAsia="Times New Roman" w:cs="Times New Roman"/>
          <w:szCs w:val="24"/>
          <w:lang w:eastAsia="lt-LT"/>
        </w:rPr>
        <w:t xml:space="preserve">Lietuvos Respublikos Vyriausybės 2015 m. birželio 22 d. </w:t>
      </w:r>
      <w:r w:rsidR="002D3E0A" w:rsidRPr="00A55301">
        <w:rPr>
          <w:rFonts w:eastAsia="Times New Roman" w:cs="Times New Roman"/>
          <w:szCs w:val="24"/>
          <w:lang w:eastAsia="lt-LT"/>
        </w:rPr>
        <w:t xml:space="preserve">nutarimas </w:t>
      </w:r>
      <w:r w:rsidRPr="00A55301">
        <w:rPr>
          <w:rFonts w:eastAsia="Times New Roman" w:cs="Times New Roman"/>
          <w:szCs w:val="24"/>
          <w:lang w:eastAsia="lt-LT"/>
        </w:rPr>
        <w:t>Nr. 640 „Dėl Administracinio teisės pažeidimo protokolo, Nutarimo administracinio teisės pažeidimo byloje, Nutarimo dėl administracinio teisės pažeidimo, kai protokolas nesurašomas, formų ir jų pildymo taisyklių patvirtinimo“</w:t>
      </w:r>
      <w:r w:rsidR="002D3E0A" w:rsidRPr="00A55301">
        <w:rPr>
          <w:rFonts w:eastAsia="Times New Roman" w:cs="Times New Roman"/>
          <w:szCs w:val="24"/>
          <w:lang w:eastAsia="lt-LT"/>
        </w:rPr>
        <w:t>.</w:t>
      </w:r>
    </w:p>
    <w:p w14:paraId="0F1EF284" w14:textId="796014C4" w:rsidR="00F87616" w:rsidRPr="00A55301" w:rsidRDefault="00F87616" w:rsidP="00C47F82">
      <w:pPr>
        <w:widowControl w:val="0"/>
        <w:numPr>
          <w:ilvl w:val="0"/>
          <w:numId w:val="3"/>
        </w:numPr>
        <w:autoSpaceDE w:val="0"/>
        <w:autoSpaceDN w:val="0"/>
        <w:adjustRightInd w:val="0"/>
        <w:spacing w:line="360" w:lineRule="auto"/>
        <w:contextualSpacing/>
        <w:jc w:val="both"/>
        <w:rPr>
          <w:rFonts w:eastAsia="Times New Roman" w:cs="Times New Roman"/>
          <w:szCs w:val="24"/>
          <w:lang w:eastAsia="lt-LT"/>
        </w:rPr>
      </w:pPr>
      <w:r w:rsidRPr="00A55301">
        <w:rPr>
          <w:rFonts w:eastAsia="Times New Roman" w:cs="Times New Roman"/>
          <w:szCs w:val="24"/>
          <w:lang w:eastAsia="lt-LT"/>
        </w:rPr>
        <w:t xml:space="preserve">Lietuvos policijos generalinio komisaro 2016 m. </w:t>
      </w:r>
      <w:r w:rsidRPr="00A82D50">
        <w:rPr>
          <w:rFonts w:eastAsia="Times New Roman" w:cs="Times New Roman"/>
          <w:szCs w:val="24"/>
          <w:lang w:eastAsia="lt-LT"/>
        </w:rPr>
        <w:t>gruodžio</w:t>
      </w:r>
      <w:r w:rsidR="00A82D50" w:rsidRPr="00A82D50">
        <w:rPr>
          <w:rFonts w:eastAsia="Times New Roman" w:cs="Times New Roman"/>
          <w:szCs w:val="24"/>
          <w:lang w:eastAsia="lt-LT"/>
        </w:rPr>
        <w:t xml:space="preserve"> 29 </w:t>
      </w:r>
      <w:r w:rsidR="002D3E0A" w:rsidRPr="00A82D50">
        <w:rPr>
          <w:rFonts w:eastAsia="Times New Roman" w:cs="Times New Roman"/>
          <w:szCs w:val="24"/>
          <w:lang w:eastAsia="lt-LT"/>
        </w:rPr>
        <w:t>d.</w:t>
      </w:r>
      <w:r w:rsidR="002D3E0A" w:rsidRPr="00A55301">
        <w:rPr>
          <w:rFonts w:eastAsia="Times New Roman" w:cs="Times New Roman"/>
          <w:szCs w:val="24"/>
          <w:lang w:eastAsia="lt-LT"/>
        </w:rPr>
        <w:t xml:space="preserve"> </w:t>
      </w:r>
      <w:r w:rsidRPr="00A55301">
        <w:rPr>
          <w:rFonts w:eastAsia="Times New Roman" w:cs="Times New Roman"/>
          <w:szCs w:val="24"/>
          <w:lang w:eastAsia="lt-LT"/>
        </w:rPr>
        <w:t>įsakymas „Dėl Lietuvos policijos generalini</w:t>
      </w:r>
      <w:r w:rsidR="002D3E0A" w:rsidRPr="00A55301">
        <w:rPr>
          <w:rFonts w:eastAsia="Times New Roman" w:cs="Times New Roman"/>
          <w:szCs w:val="24"/>
          <w:lang w:eastAsia="lt-LT"/>
        </w:rPr>
        <w:t>o</w:t>
      </w:r>
      <w:r w:rsidRPr="00A55301">
        <w:rPr>
          <w:rFonts w:eastAsia="Times New Roman" w:cs="Times New Roman"/>
          <w:szCs w:val="24"/>
          <w:lang w:eastAsia="lt-LT"/>
        </w:rPr>
        <w:t xml:space="preserve"> komisar</w:t>
      </w:r>
      <w:r w:rsidR="002D3E0A" w:rsidRPr="00A55301">
        <w:rPr>
          <w:rFonts w:eastAsia="Times New Roman" w:cs="Times New Roman"/>
          <w:szCs w:val="24"/>
          <w:lang w:eastAsia="lt-LT"/>
        </w:rPr>
        <w:t>o</w:t>
      </w:r>
      <w:r w:rsidRPr="00A55301">
        <w:rPr>
          <w:rFonts w:eastAsia="Times New Roman" w:cs="Times New Roman"/>
          <w:szCs w:val="24"/>
          <w:lang w:eastAsia="lt-LT"/>
        </w:rPr>
        <w:t xml:space="preserve"> 2010 m. vasario 9 d. įsakymo Nr. 5-</w:t>
      </w:r>
      <w:r w:rsidR="00A82D50">
        <w:rPr>
          <w:rFonts w:eastAsia="Times New Roman" w:cs="Times New Roman"/>
          <w:szCs w:val="24"/>
          <w:lang w:eastAsia="lt-LT"/>
        </w:rPr>
        <w:t>V</w:t>
      </w:r>
      <w:r w:rsidRPr="00A55301">
        <w:rPr>
          <w:rFonts w:eastAsia="Times New Roman" w:cs="Times New Roman"/>
          <w:szCs w:val="24"/>
          <w:lang w:eastAsia="lt-LT"/>
        </w:rPr>
        <w:t>-127 „Dėl Kelių eismo taisyklių pažeidimų, užfiksuotų kelių transporto priemonių greičio matavimo prietaisais, tyrimo tvarkos aprašo patvirtinimo“ pakeitimo“ (viešai nepaskelbtas)</w:t>
      </w:r>
      <w:r w:rsidR="002D3E0A" w:rsidRPr="00A55301">
        <w:rPr>
          <w:rFonts w:eastAsia="Times New Roman" w:cs="Times New Roman"/>
          <w:szCs w:val="24"/>
          <w:lang w:eastAsia="lt-LT"/>
        </w:rPr>
        <w:t>.</w:t>
      </w:r>
    </w:p>
    <w:p w14:paraId="00291880" w14:textId="1936E1BA" w:rsidR="00F0420A" w:rsidRPr="00A55301" w:rsidRDefault="00155E60" w:rsidP="00C47F82">
      <w:pPr>
        <w:widowControl w:val="0"/>
        <w:numPr>
          <w:ilvl w:val="0"/>
          <w:numId w:val="3"/>
        </w:numPr>
        <w:autoSpaceDE w:val="0"/>
        <w:autoSpaceDN w:val="0"/>
        <w:adjustRightInd w:val="0"/>
        <w:spacing w:line="360" w:lineRule="auto"/>
        <w:contextualSpacing/>
        <w:jc w:val="both"/>
        <w:rPr>
          <w:rFonts w:eastAsia="Times New Roman" w:cs="Times New Roman"/>
          <w:szCs w:val="24"/>
          <w:lang w:eastAsia="lt-LT"/>
        </w:rPr>
      </w:pPr>
      <w:r w:rsidRPr="00A55301">
        <w:rPr>
          <w:rFonts w:eastAsia="Times New Roman" w:cs="Times New Roman"/>
          <w:szCs w:val="24"/>
          <w:lang w:eastAsia="lt-LT"/>
        </w:rPr>
        <w:t xml:space="preserve">Lietuvos kelių policijos tarnybos viršininko 2016 m. gruodžio 29 d. įsakymas </w:t>
      </w:r>
      <w:r w:rsidR="00B82095" w:rsidRPr="00A55301">
        <w:rPr>
          <w:rFonts w:eastAsia="Times New Roman" w:cs="Times New Roman"/>
          <w:szCs w:val="24"/>
          <w:lang w:eastAsia="lt-LT"/>
        </w:rPr>
        <w:t>N</w:t>
      </w:r>
      <w:r w:rsidRPr="00A55301">
        <w:rPr>
          <w:rFonts w:eastAsia="Times New Roman" w:cs="Times New Roman"/>
          <w:szCs w:val="24"/>
          <w:lang w:eastAsia="lt-LT"/>
        </w:rPr>
        <w:t xml:space="preserve">r. 39-V-141 „Dėl Lietuvos kelių policijos tarnybos vidaus kontrolės priemonių taikymo tvarkos aprašo patvirtinimo“ (2019 m. gegužės 13 d. </w:t>
      </w:r>
      <w:r w:rsidR="002D3E0A" w:rsidRPr="00A55301">
        <w:rPr>
          <w:rFonts w:eastAsia="Times New Roman" w:cs="Times New Roman"/>
          <w:szCs w:val="24"/>
          <w:lang w:eastAsia="lt-LT"/>
        </w:rPr>
        <w:t xml:space="preserve">pakeitimas </w:t>
      </w:r>
      <w:r w:rsidRPr="00A55301">
        <w:rPr>
          <w:rFonts w:eastAsia="Times New Roman" w:cs="Times New Roman"/>
          <w:szCs w:val="24"/>
          <w:lang w:eastAsia="lt-LT"/>
        </w:rPr>
        <w:t>Nr. 39-V-28)</w:t>
      </w:r>
      <w:r w:rsidR="002D3E0A" w:rsidRPr="00A55301">
        <w:rPr>
          <w:rFonts w:eastAsia="Times New Roman" w:cs="Times New Roman"/>
          <w:szCs w:val="24"/>
          <w:lang w:eastAsia="lt-LT"/>
        </w:rPr>
        <w:t>.</w:t>
      </w:r>
    </w:p>
    <w:p w14:paraId="7D039CEA" w14:textId="32AE00A5" w:rsidR="00155E60" w:rsidRPr="00A55301" w:rsidRDefault="00F0420A" w:rsidP="00C47F82">
      <w:pPr>
        <w:widowControl w:val="0"/>
        <w:numPr>
          <w:ilvl w:val="0"/>
          <w:numId w:val="3"/>
        </w:numPr>
        <w:autoSpaceDE w:val="0"/>
        <w:autoSpaceDN w:val="0"/>
        <w:adjustRightInd w:val="0"/>
        <w:spacing w:line="360" w:lineRule="auto"/>
        <w:contextualSpacing/>
        <w:jc w:val="both"/>
        <w:rPr>
          <w:rFonts w:eastAsia="Times New Roman" w:cs="Times New Roman"/>
          <w:szCs w:val="24"/>
          <w:lang w:eastAsia="lt-LT"/>
        </w:rPr>
      </w:pPr>
      <w:r w:rsidRPr="00A55301">
        <w:rPr>
          <w:rFonts w:eastAsia="Times New Roman" w:cs="Times New Roman"/>
          <w:szCs w:val="24"/>
          <w:lang w:eastAsia="lt-LT"/>
        </w:rPr>
        <w:t>Lietuvos kelių policijos tarnybos ir apskričių AVPK raštais, el. paštu, tiesiogiai susitikimų metu pateikti dokumentai.</w:t>
      </w:r>
    </w:p>
    <w:p w14:paraId="5D017C86" w14:textId="4995191B" w:rsidR="005A7AE5" w:rsidRPr="00A55301" w:rsidRDefault="005A7AE5" w:rsidP="00155E60">
      <w:pPr>
        <w:widowControl w:val="0"/>
        <w:autoSpaceDE w:val="0"/>
        <w:autoSpaceDN w:val="0"/>
        <w:adjustRightInd w:val="0"/>
        <w:spacing w:line="360" w:lineRule="auto"/>
        <w:ind w:left="720"/>
        <w:contextualSpacing/>
        <w:jc w:val="center"/>
        <w:rPr>
          <w:rFonts w:eastAsia="Times New Roman" w:cs="Times New Roman"/>
          <w:color w:val="000000"/>
          <w:szCs w:val="24"/>
          <w:lang w:eastAsia="lt-LT"/>
        </w:rPr>
      </w:pPr>
      <w:r w:rsidRPr="00A55301">
        <w:rPr>
          <w:rFonts w:eastAsia="Times New Roman" w:cs="Times New Roman"/>
          <w:szCs w:val="24"/>
          <w:lang w:eastAsia="lt-LT"/>
        </w:rPr>
        <w:t>__________</w:t>
      </w:r>
    </w:p>
    <w:bookmarkEnd w:id="0"/>
    <w:p w14:paraId="5D017C87" w14:textId="77777777" w:rsidR="00921CEF" w:rsidRPr="00A55301" w:rsidRDefault="00921CEF">
      <w:pPr>
        <w:rPr>
          <w:rFonts w:cs="Times New Roman"/>
          <w:szCs w:val="24"/>
        </w:rPr>
      </w:pPr>
    </w:p>
    <w:sectPr w:rsidR="00921CEF" w:rsidRPr="00A55301" w:rsidSect="00C74B15">
      <w:headerReference w:type="even" r:id="rId16"/>
      <w:headerReference w:type="default" r:id="rId17"/>
      <w:headerReference w:type="first" r:id="rId18"/>
      <w:pgSz w:w="11907" w:h="16839"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6A8001" w14:textId="77777777" w:rsidR="003D10F9" w:rsidRDefault="003D10F9" w:rsidP="005A7AE5">
      <w:r>
        <w:separator/>
      </w:r>
    </w:p>
  </w:endnote>
  <w:endnote w:type="continuationSeparator" w:id="0">
    <w:p w14:paraId="1F95B4EF" w14:textId="77777777" w:rsidR="003D10F9" w:rsidRDefault="003D10F9" w:rsidP="005A7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Consolas">
    <w:panose1 w:val="020B0609020204030204"/>
    <w:charset w:val="BA"/>
    <w:family w:val="modern"/>
    <w:pitch w:val="fixed"/>
    <w:sig w:usb0="E10002FF" w:usb1="4000FCFF" w:usb2="00000009"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3EB29F" w14:textId="77777777" w:rsidR="003D10F9" w:rsidRDefault="003D10F9" w:rsidP="005A7AE5">
      <w:r>
        <w:separator/>
      </w:r>
    </w:p>
  </w:footnote>
  <w:footnote w:type="continuationSeparator" w:id="0">
    <w:p w14:paraId="06949770" w14:textId="77777777" w:rsidR="003D10F9" w:rsidRDefault="003D10F9" w:rsidP="005A7AE5">
      <w:r>
        <w:continuationSeparator/>
      </w:r>
    </w:p>
  </w:footnote>
  <w:footnote w:id="1">
    <w:p w14:paraId="3E50BEE5" w14:textId="2D93A4B6" w:rsidR="003D10F9" w:rsidRPr="00121A13" w:rsidRDefault="003D10F9" w:rsidP="004A060F">
      <w:pPr>
        <w:pStyle w:val="FootnoteText"/>
        <w:ind w:firstLine="0"/>
        <w:rPr>
          <w:rFonts w:ascii="Times New Roman" w:hAnsi="Times New Roman"/>
          <w:lang w:val="lt-LT"/>
        </w:rPr>
      </w:pPr>
      <w:r w:rsidRPr="00121A13">
        <w:rPr>
          <w:rStyle w:val="FootnoteReference"/>
          <w:rFonts w:ascii="Times New Roman" w:hAnsi="Times New Roman"/>
          <w:lang w:val="lt-LT"/>
        </w:rPr>
        <w:footnoteRef/>
      </w:r>
      <w:r w:rsidRPr="00121A13">
        <w:rPr>
          <w:rFonts w:ascii="Times New Roman" w:hAnsi="Times New Roman"/>
          <w:lang w:val="lt-LT"/>
        </w:rPr>
        <w:t xml:space="preserve"> Specialiųjų tyrimų tarnybos išvada dėl korupcijos rizikos analizės pateikta 2014 m. balandžio 19 d. raštu Nr. 4-01-2765. Prieiga internete: </w:t>
      </w:r>
      <w:hyperlink r:id="rId1" w:history="1">
        <w:r w:rsidRPr="00A82D50">
          <w:rPr>
            <w:rFonts w:ascii="Times New Roman" w:eastAsiaTheme="minorHAnsi" w:hAnsi="Times New Roman"/>
            <w:lang w:val="lt-LT"/>
          </w:rPr>
          <w:t>https://www.stt.lt/documents/kra_2014/Policijos_KRA_greicio_matuokliai.pdf</w:t>
        </w:r>
      </w:hyperlink>
      <w:r>
        <w:rPr>
          <w:rFonts w:ascii="Times New Roman" w:eastAsiaTheme="minorHAnsi" w:hAnsi="Times New Roman"/>
          <w:lang w:val="lt-LT"/>
        </w:rPr>
        <w:t>.</w:t>
      </w:r>
    </w:p>
  </w:footnote>
  <w:footnote w:id="2">
    <w:p w14:paraId="5D017CE5" w14:textId="77777777" w:rsidR="003D10F9" w:rsidRPr="00121A13" w:rsidRDefault="003D10F9" w:rsidP="00552605">
      <w:pPr>
        <w:pStyle w:val="FootnoteText"/>
        <w:ind w:firstLine="0"/>
        <w:rPr>
          <w:rFonts w:ascii="Times New Roman" w:hAnsi="Times New Roman"/>
          <w:lang w:val="lt-LT"/>
        </w:rPr>
      </w:pPr>
      <w:r w:rsidRPr="00121A13">
        <w:rPr>
          <w:rStyle w:val="FootnoteReference"/>
          <w:rFonts w:ascii="Times New Roman" w:hAnsi="Times New Roman"/>
          <w:lang w:val="lt-LT"/>
        </w:rPr>
        <w:footnoteRef/>
      </w:r>
      <w:r w:rsidRPr="00121A13">
        <w:rPr>
          <w:rFonts w:ascii="Times New Roman" w:hAnsi="Times New Roman"/>
          <w:lang w:val="lt-LT"/>
        </w:rPr>
        <w:t xml:space="preserve"> Informacija saugoma: \\saugyklastt\agnep.</w:t>
      </w:r>
    </w:p>
  </w:footnote>
  <w:footnote w:id="3">
    <w:p w14:paraId="5D017CE6" w14:textId="77777777" w:rsidR="003D10F9" w:rsidRPr="00121A13" w:rsidRDefault="003D10F9" w:rsidP="00552605">
      <w:pPr>
        <w:pStyle w:val="FootnoteText"/>
        <w:ind w:firstLine="0"/>
        <w:jc w:val="both"/>
        <w:rPr>
          <w:rFonts w:ascii="Times New Roman" w:hAnsi="Times New Roman"/>
          <w:lang w:val="lt-LT"/>
        </w:rPr>
      </w:pPr>
      <w:r w:rsidRPr="00121A13">
        <w:rPr>
          <w:rStyle w:val="FootnoteReference"/>
          <w:rFonts w:ascii="Times New Roman" w:hAnsi="Times New Roman"/>
          <w:lang w:val="lt-LT"/>
        </w:rPr>
        <w:footnoteRef/>
      </w:r>
      <w:r w:rsidRPr="00121A13">
        <w:rPr>
          <w:rFonts w:ascii="Times New Roman" w:hAnsi="Times New Roman"/>
          <w:lang w:val="lt-LT"/>
        </w:rPr>
        <w:t xml:space="preserve"> Prieiga internete: </w:t>
      </w:r>
      <w:hyperlink r:id="rId2" w:history="1">
        <w:r w:rsidRPr="00121A13">
          <w:rPr>
            <w:rStyle w:val="Hyperlink"/>
            <w:rFonts w:ascii="Times New Roman" w:hAnsi="Times New Roman"/>
            <w:color w:val="auto"/>
            <w:u w:val="none"/>
            <w:lang w:val="lt-LT"/>
          </w:rPr>
          <w:t>https://www.e-tar.lt/portal/lt/legalAct/TAR.B96A881B578F</w:t>
        </w:r>
      </w:hyperlink>
      <w:r w:rsidRPr="00121A13">
        <w:rPr>
          <w:rFonts w:ascii="Times New Roman" w:hAnsi="Times New Roman"/>
          <w:lang w:val="lt-LT"/>
        </w:rPr>
        <w:t xml:space="preserve">. </w:t>
      </w:r>
    </w:p>
  </w:footnote>
  <w:footnote w:id="4">
    <w:p w14:paraId="7F7E0C03" w14:textId="3544EFFE" w:rsidR="003D10F9" w:rsidRPr="00121A13" w:rsidRDefault="003D10F9" w:rsidP="00D95CE9">
      <w:pPr>
        <w:pStyle w:val="FootnoteText"/>
        <w:ind w:firstLine="0"/>
        <w:jc w:val="both"/>
        <w:rPr>
          <w:rFonts w:ascii="Times New Roman" w:hAnsi="Times New Roman"/>
          <w:lang w:val="lt-LT"/>
        </w:rPr>
      </w:pPr>
      <w:r w:rsidRPr="00121A13">
        <w:rPr>
          <w:rStyle w:val="FootnoteReference"/>
          <w:rFonts w:ascii="Times New Roman" w:hAnsi="Times New Roman"/>
          <w:lang w:val="lt-LT"/>
        </w:rPr>
        <w:footnoteRef/>
      </w:r>
      <w:r w:rsidRPr="00121A13">
        <w:rPr>
          <w:rFonts w:ascii="Times New Roman" w:hAnsi="Times New Roman"/>
          <w:lang w:val="lt-LT"/>
        </w:rPr>
        <w:t xml:space="preserve"> Lietuvos Respublikos Vyriausybės 2002 m. gruodžio 11 d. nutarimas Nr. 1950 „Dėl Kelių eismo taisyklių patvirtinimo“ (su pakeitimais). Prieiga internete: https://e-seimas.lrs.lt/portal/legalAct/lt/TAD/TAIS.203613/asr</w:t>
      </w:r>
      <w:r>
        <w:rPr>
          <w:rFonts w:ascii="Times New Roman" w:hAnsi="Times New Roman"/>
          <w:lang w:val="lt-LT"/>
        </w:rPr>
        <w:t>.</w:t>
      </w:r>
    </w:p>
  </w:footnote>
  <w:footnote w:id="5">
    <w:p w14:paraId="2E647B0B" w14:textId="30B7C2E2" w:rsidR="003D10F9" w:rsidRPr="00121A13" w:rsidRDefault="003D10F9" w:rsidP="00D95CE9">
      <w:pPr>
        <w:pStyle w:val="FootnoteText"/>
        <w:ind w:firstLine="0"/>
        <w:jc w:val="both"/>
        <w:rPr>
          <w:rFonts w:ascii="Times New Roman" w:hAnsi="Times New Roman"/>
          <w:lang w:val="lt-LT"/>
        </w:rPr>
      </w:pPr>
      <w:r w:rsidRPr="00121A13">
        <w:rPr>
          <w:rStyle w:val="FootnoteReference"/>
          <w:rFonts w:ascii="Times New Roman" w:hAnsi="Times New Roman"/>
        </w:rPr>
        <w:footnoteRef/>
      </w:r>
      <w:r w:rsidRPr="00121A13">
        <w:rPr>
          <w:rFonts w:ascii="Times New Roman" w:hAnsi="Times New Roman"/>
        </w:rPr>
        <w:t xml:space="preserve"> </w:t>
      </w:r>
      <w:r w:rsidRPr="00121A13">
        <w:rPr>
          <w:rFonts w:ascii="Times New Roman" w:hAnsi="Times New Roman"/>
          <w:lang w:val="lt-LT"/>
        </w:rPr>
        <w:t>Patvirtintas Lietuvos Respublikos 2015 m. birželio 25 d. įstatymu Nr. XII-1869 (su pakeitimais),1 straipsnio 2 dalis. Prieiga internete:</w:t>
      </w:r>
      <w:r w:rsidRPr="00121A13">
        <w:rPr>
          <w:rFonts w:ascii="Times New Roman" w:eastAsiaTheme="minorHAnsi" w:hAnsi="Times New Roman"/>
          <w:lang w:val="lt-LT"/>
        </w:rPr>
        <w:t xml:space="preserve"> </w:t>
      </w:r>
      <w:hyperlink r:id="rId3" w:history="1">
        <w:r w:rsidRPr="00A82D50">
          <w:rPr>
            <w:rFonts w:ascii="Times New Roman" w:eastAsiaTheme="minorHAnsi" w:hAnsi="Times New Roman"/>
            <w:lang w:val="lt-LT"/>
          </w:rPr>
          <w:t>https://www.e-tar.lt/portal/lt/legalAct/4ebe66c0262311e5bf92d6af3f6a2e8b</w:t>
        </w:r>
      </w:hyperlink>
      <w:r>
        <w:rPr>
          <w:rFonts w:ascii="Times New Roman" w:eastAsiaTheme="minorHAnsi" w:hAnsi="Times New Roman"/>
          <w:lang w:val="lt-LT"/>
        </w:rPr>
        <w:t>.</w:t>
      </w:r>
    </w:p>
  </w:footnote>
  <w:footnote w:id="6">
    <w:p w14:paraId="6D9C373A" w14:textId="14BC2940" w:rsidR="003D10F9" w:rsidRPr="00121A13" w:rsidRDefault="003D10F9" w:rsidP="00D95CE9">
      <w:pPr>
        <w:pStyle w:val="FootnoteText"/>
        <w:ind w:firstLine="0"/>
        <w:jc w:val="both"/>
        <w:rPr>
          <w:rFonts w:ascii="Times New Roman" w:hAnsi="Times New Roman"/>
          <w:lang w:val="lt-LT"/>
        </w:rPr>
      </w:pPr>
      <w:r w:rsidRPr="00121A13">
        <w:rPr>
          <w:rStyle w:val="FootnoteReference"/>
          <w:rFonts w:ascii="Times New Roman" w:hAnsi="Times New Roman"/>
          <w:lang w:val="lt-LT"/>
        </w:rPr>
        <w:footnoteRef/>
      </w:r>
      <w:r w:rsidRPr="00121A13">
        <w:rPr>
          <w:rFonts w:ascii="Times New Roman" w:hAnsi="Times New Roman"/>
          <w:lang w:val="lt-LT"/>
        </w:rPr>
        <w:t xml:space="preserve"> Administracinių nusižengimų kodekso, patvirtinto Lietuvos Respublikos 2015 m. birželio 25 d. įstatymu Nr. XII-1869, 416, straipsnis. Prieiga internete:</w:t>
      </w:r>
      <w:r w:rsidRPr="00121A13">
        <w:rPr>
          <w:rFonts w:ascii="Times New Roman" w:eastAsiaTheme="minorHAnsi" w:hAnsi="Times New Roman"/>
          <w:lang w:val="lt-LT"/>
        </w:rPr>
        <w:t xml:space="preserve"> </w:t>
      </w:r>
      <w:hyperlink r:id="rId4" w:history="1">
        <w:r w:rsidRPr="00A82D50">
          <w:rPr>
            <w:rFonts w:ascii="Times New Roman" w:eastAsiaTheme="minorHAnsi" w:hAnsi="Times New Roman"/>
            <w:lang w:val="lt-LT"/>
          </w:rPr>
          <w:t>https://www.e-tar.lt/portal/lt/legalAct/4ebe66c0262311e5bf92d6af3f6a2e8b</w:t>
        </w:r>
      </w:hyperlink>
      <w:r>
        <w:rPr>
          <w:rFonts w:ascii="Times New Roman" w:eastAsiaTheme="minorHAnsi" w:hAnsi="Times New Roman"/>
          <w:lang w:val="lt-LT"/>
        </w:rPr>
        <w:t>.</w:t>
      </w:r>
      <w:r w:rsidRPr="00121A13">
        <w:rPr>
          <w:rFonts w:ascii="Times New Roman" w:hAnsi="Times New Roman"/>
          <w:lang w:val="lt-LT"/>
        </w:rPr>
        <w:t xml:space="preserve"> </w:t>
      </w:r>
    </w:p>
  </w:footnote>
  <w:footnote w:id="7">
    <w:p w14:paraId="78A8E7BD" w14:textId="64A400C1" w:rsidR="003D10F9" w:rsidRPr="00121A13" w:rsidRDefault="003D10F9" w:rsidP="00A82D50">
      <w:pPr>
        <w:pStyle w:val="FootnoteText"/>
        <w:ind w:firstLine="0"/>
        <w:jc w:val="both"/>
        <w:rPr>
          <w:rFonts w:ascii="Times New Roman" w:hAnsi="Times New Roman"/>
          <w:lang w:val="lt-LT"/>
        </w:rPr>
      </w:pPr>
      <w:r w:rsidRPr="00121A13">
        <w:rPr>
          <w:rStyle w:val="FootnoteReference"/>
          <w:rFonts w:ascii="Times New Roman" w:hAnsi="Times New Roman"/>
        </w:rPr>
        <w:footnoteRef/>
      </w:r>
      <w:r w:rsidRPr="00121A13">
        <w:rPr>
          <w:rFonts w:ascii="Times New Roman" w:hAnsi="Times New Roman"/>
          <w:lang w:val="lt-LT"/>
        </w:rPr>
        <w:t xml:space="preserve"> Patvirtintas Lietuvos policijos generalinio komisaro 2010 m. vasario 9 d. įsakymu Nr. 5-V-127 „Dėl Kelių eismo taisyklių pažeidimų, užfiksuotų kelių transporto priemonių greičio matavimo prietaisais, tyrimo tvarkos aprašo patvirtinimo“ (su pakeitimais).</w:t>
      </w:r>
    </w:p>
  </w:footnote>
  <w:footnote w:id="8">
    <w:p w14:paraId="474DDE4F" w14:textId="158F0F04" w:rsidR="003D10F9" w:rsidRPr="00A82D50" w:rsidRDefault="003D10F9" w:rsidP="00A82D50">
      <w:pPr>
        <w:pStyle w:val="FootnoteText"/>
        <w:ind w:firstLine="0"/>
        <w:jc w:val="both"/>
        <w:rPr>
          <w:rFonts w:ascii="Times New Roman" w:hAnsi="Times New Roman"/>
          <w:lang w:val="lt-LT"/>
        </w:rPr>
      </w:pPr>
      <w:r w:rsidRPr="00A82D50">
        <w:rPr>
          <w:rStyle w:val="FootnoteReference"/>
          <w:rFonts w:ascii="Times New Roman" w:hAnsi="Times New Roman"/>
        </w:rPr>
        <w:footnoteRef/>
      </w:r>
      <w:r w:rsidRPr="00A82D50">
        <w:rPr>
          <w:rFonts w:ascii="Times New Roman" w:hAnsi="Times New Roman"/>
          <w:lang w:val="lt-LT"/>
        </w:rPr>
        <w:t xml:space="preserve"> Administracinių nusižengimų registre atsakingą už administracinio nusižengimo nagrinėjimą pareigūną galima paskirti tik dėl kiekvieno nusižengimo atskirai. AVPK</w:t>
      </w:r>
      <w:r>
        <w:rPr>
          <w:rFonts w:ascii="Times New Roman" w:hAnsi="Times New Roman"/>
          <w:lang w:val="lt-LT"/>
        </w:rPr>
        <w:t>,</w:t>
      </w:r>
      <w:r w:rsidRPr="00A82D50">
        <w:rPr>
          <w:rFonts w:ascii="Times New Roman" w:hAnsi="Times New Roman"/>
          <w:lang w:val="lt-LT"/>
        </w:rPr>
        <w:t xml:space="preserve"> per dieną gav</w:t>
      </w:r>
      <w:r>
        <w:rPr>
          <w:rFonts w:ascii="Times New Roman" w:hAnsi="Times New Roman"/>
          <w:lang w:val="lt-LT"/>
        </w:rPr>
        <w:t>ę</w:t>
      </w:r>
      <w:r w:rsidRPr="00A82D50">
        <w:rPr>
          <w:rFonts w:ascii="Times New Roman" w:hAnsi="Times New Roman"/>
          <w:lang w:val="lt-LT"/>
        </w:rPr>
        <w:t xml:space="preserve"> duomenis apie keliasdešimt užregistruotų nusižengimų ir juos norėdam</w:t>
      </w:r>
      <w:r>
        <w:rPr>
          <w:rFonts w:ascii="Times New Roman" w:hAnsi="Times New Roman"/>
          <w:lang w:val="lt-LT"/>
        </w:rPr>
        <w:t>i</w:t>
      </w:r>
      <w:r w:rsidRPr="00A82D50">
        <w:rPr>
          <w:rFonts w:ascii="Times New Roman" w:hAnsi="Times New Roman"/>
          <w:lang w:val="lt-LT"/>
        </w:rPr>
        <w:t xml:space="preserve"> paskirti nagrinėti tam pačiam pareigūnui, kiekvieną nusižengimą turėtų paskirti tam pačiam pareigūnui atskirai, ne vienu metu. Esant ribotoms galimybėms dažnai AVPK, ypač tie, kuriems paskiriama nagrinėti daugiausia nusižengimų, taupydami darbo laiką, Administracinių nusižengimų registre nepaskiria už nusižengimo nagrinėji</w:t>
      </w:r>
      <w:r w:rsidRPr="00121A13">
        <w:rPr>
          <w:rFonts w:ascii="Times New Roman" w:hAnsi="Times New Roman"/>
          <w:lang w:val="lt-LT"/>
        </w:rPr>
        <w:t>mą atsakingo asmens.</w:t>
      </w:r>
    </w:p>
  </w:footnote>
  <w:footnote w:id="9">
    <w:p w14:paraId="567B9DC0" w14:textId="4A14A6C3" w:rsidR="003D10F9" w:rsidRPr="00121A13" w:rsidRDefault="003D10F9" w:rsidP="001879E6">
      <w:pPr>
        <w:pStyle w:val="FootnoteText"/>
        <w:ind w:firstLine="0"/>
        <w:rPr>
          <w:rFonts w:ascii="Times New Roman" w:hAnsi="Times New Roman"/>
          <w:lang w:val="lt-LT"/>
        </w:rPr>
      </w:pPr>
      <w:r w:rsidRPr="00121A13">
        <w:rPr>
          <w:rStyle w:val="FootnoteReference"/>
          <w:rFonts w:ascii="Times New Roman" w:hAnsi="Times New Roman"/>
        </w:rPr>
        <w:footnoteRef/>
      </w:r>
      <w:r w:rsidRPr="00121A13">
        <w:rPr>
          <w:rFonts w:ascii="Times New Roman" w:hAnsi="Times New Roman"/>
          <w:lang w:val="lt-LT"/>
        </w:rPr>
        <w:t xml:space="preserve"> Pastaba: įsigaliojus Lietuvos Respublikos administracinių nusižengimų kodekso 33, 38, 417, 424, 569, 573, 575, 589, 590, 595, 602, 610, 611, 612, 669, 682 ir 686 straipsnių pakeitimo įstatymui Nr. XIII-1862.</w:t>
      </w:r>
    </w:p>
  </w:footnote>
  <w:footnote w:id="10">
    <w:p w14:paraId="484C3CAA" w14:textId="548AAAAA" w:rsidR="003D10F9" w:rsidRPr="00121A13" w:rsidRDefault="003D10F9" w:rsidP="00284C56">
      <w:pPr>
        <w:pStyle w:val="FootnoteText"/>
        <w:ind w:firstLine="0"/>
        <w:rPr>
          <w:rFonts w:ascii="Times New Roman" w:hAnsi="Times New Roman"/>
          <w:lang w:val="lt-LT"/>
        </w:rPr>
      </w:pPr>
      <w:r w:rsidRPr="00121A13">
        <w:rPr>
          <w:rStyle w:val="FootnoteReference"/>
          <w:rFonts w:ascii="Times New Roman" w:hAnsi="Times New Roman"/>
          <w:lang w:val="lt-LT"/>
        </w:rPr>
        <w:footnoteRef/>
      </w:r>
      <w:r w:rsidRPr="00121A13">
        <w:rPr>
          <w:rFonts w:ascii="Times New Roman" w:hAnsi="Times New Roman"/>
          <w:lang w:val="lt-LT"/>
        </w:rPr>
        <w:t xml:space="preserve"> Prieiga internete: </w:t>
      </w:r>
      <w:hyperlink r:id="rId5" w:history="1">
        <w:r w:rsidRPr="00A82D50">
          <w:rPr>
            <w:rFonts w:ascii="Times New Roman" w:eastAsiaTheme="minorHAnsi" w:hAnsi="Times New Roman"/>
            <w:lang w:val="lt-LT"/>
          </w:rPr>
          <w:t>https://www.diena.lt/naujienos/verslas/ratai/palengvins-pareigunu-darba-baudos-uz-ket-pazeidimus-bus-israsomos-automatiskai-929811</w:t>
        </w:r>
      </w:hyperlink>
      <w:r>
        <w:rPr>
          <w:rFonts w:ascii="Times New Roman" w:eastAsiaTheme="minorHAnsi" w:hAnsi="Times New Roman"/>
          <w:lang w:val="lt-LT"/>
        </w:rPr>
        <w:t>.</w:t>
      </w:r>
    </w:p>
  </w:footnote>
  <w:footnote w:id="11">
    <w:p w14:paraId="446DDEFF" w14:textId="0EC1F71D" w:rsidR="003D10F9" w:rsidRPr="00A82D50" w:rsidRDefault="003D10F9" w:rsidP="00E24000">
      <w:pPr>
        <w:pStyle w:val="FootnoteText"/>
        <w:ind w:firstLine="0"/>
        <w:rPr>
          <w:rFonts w:ascii="Times New Roman" w:hAnsi="Times New Roman"/>
          <w:lang w:val="lt-LT"/>
        </w:rPr>
      </w:pPr>
      <w:r w:rsidRPr="00A82D50">
        <w:rPr>
          <w:rStyle w:val="FootnoteReference"/>
          <w:rFonts w:ascii="Times New Roman" w:hAnsi="Times New Roman"/>
        </w:rPr>
        <w:footnoteRef/>
      </w:r>
      <w:r w:rsidRPr="00A82D50">
        <w:rPr>
          <w:rFonts w:ascii="Times New Roman" w:hAnsi="Times New Roman"/>
          <w:lang w:val="lt-LT"/>
        </w:rPr>
        <w:t xml:space="preserve"> Pagal Kelių eismo taisyklių pažeidimų, užfiksuotų kelių transporto priemonių greičio matavimo prietaisais, tyrimo tvarkos aprašo 17 p.</w:t>
      </w:r>
    </w:p>
  </w:footnote>
  <w:footnote w:id="12">
    <w:p w14:paraId="2129D2DE" w14:textId="3A8AB32D" w:rsidR="003D10F9" w:rsidRPr="00A82D50" w:rsidRDefault="003D10F9" w:rsidP="00E24000">
      <w:pPr>
        <w:pStyle w:val="FootnoteText"/>
        <w:ind w:firstLine="0"/>
        <w:rPr>
          <w:rFonts w:ascii="Times New Roman" w:hAnsi="Times New Roman"/>
          <w:lang w:val="lt-LT"/>
        </w:rPr>
      </w:pPr>
      <w:r w:rsidRPr="00A82D50">
        <w:rPr>
          <w:rStyle w:val="FootnoteReference"/>
          <w:rFonts w:ascii="Times New Roman" w:hAnsi="Times New Roman"/>
        </w:rPr>
        <w:footnoteRef/>
      </w:r>
      <w:r w:rsidRPr="00A82D50">
        <w:rPr>
          <w:rFonts w:ascii="Times New Roman" w:hAnsi="Times New Roman"/>
          <w:lang w:val="lt-LT"/>
        </w:rPr>
        <w:t xml:space="preserve"> Pagal Kelių eismo taisyklių pažeidimų, užfiksuotų kelių transporto priemonių greičio matavimo prietaisais, tyrimo tvarkos aprašo 18 p.</w:t>
      </w:r>
    </w:p>
  </w:footnote>
  <w:footnote w:id="13">
    <w:p w14:paraId="298E43D9" w14:textId="77777777" w:rsidR="003D10F9" w:rsidRPr="00121A13" w:rsidRDefault="003D10F9" w:rsidP="00F9624B">
      <w:pPr>
        <w:pStyle w:val="FootnoteText"/>
        <w:ind w:firstLine="0"/>
        <w:jc w:val="both"/>
        <w:rPr>
          <w:rFonts w:ascii="Times New Roman" w:hAnsi="Times New Roman"/>
          <w:lang w:val="lt-LT"/>
        </w:rPr>
      </w:pPr>
      <w:r w:rsidRPr="00121A13">
        <w:rPr>
          <w:rStyle w:val="FootnoteReference"/>
          <w:rFonts w:ascii="Times New Roman" w:hAnsi="Times New Roman"/>
          <w:lang w:val="lt-LT"/>
        </w:rPr>
        <w:footnoteRef/>
      </w:r>
      <w:r w:rsidRPr="00121A13">
        <w:rPr>
          <w:rFonts w:ascii="Times New Roman" w:hAnsi="Times New Roman"/>
          <w:lang w:val="lt-LT"/>
        </w:rPr>
        <w:t xml:space="preserve"> Lietuvos kelių policijos tarnybos viršininko 2016 m. gruodžio 29 d. įsakymu Nr. 39-V-141 „Dėl Lietuvos kelių policijos tarnybos vidaus kontrolės priemonių taikymo tvarkos aprašo patvirtinimo“ su pakeitimais patvirtinto aprašo 4 punktas.</w:t>
      </w:r>
    </w:p>
  </w:footnote>
  <w:footnote w:id="14">
    <w:p w14:paraId="152D5204" w14:textId="452728E4" w:rsidR="003D10F9" w:rsidRPr="00A82D50" w:rsidRDefault="003D10F9" w:rsidP="00A82D50">
      <w:pPr>
        <w:pStyle w:val="FootnoteText"/>
        <w:ind w:firstLine="0"/>
        <w:rPr>
          <w:rFonts w:ascii="Times New Roman" w:hAnsi="Times New Roman"/>
          <w:lang w:val="lt-LT"/>
        </w:rPr>
      </w:pPr>
      <w:r w:rsidRPr="00A82D50">
        <w:rPr>
          <w:rStyle w:val="FootnoteReference"/>
          <w:rFonts w:ascii="Times New Roman" w:hAnsi="Times New Roman"/>
          <w:lang w:val="lt-LT"/>
        </w:rPr>
        <w:footnoteRef/>
      </w:r>
      <w:r w:rsidRPr="00A82D50">
        <w:rPr>
          <w:rFonts w:ascii="Times New Roman" w:hAnsi="Times New Roman"/>
          <w:lang w:val="lt-LT"/>
        </w:rPr>
        <w:t xml:space="preserve"> </w:t>
      </w:r>
      <w:r>
        <w:rPr>
          <w:rFonts w:ascii="Times New Roman" w:hAnsi="Times New Roman"/>
          <w:lang w:val="lt-LT"/>
        </w:rPr>
        <w:t>A</w:t>
      </w:r>
      <w:r w:rsidRPr="009A0D26">
        <w:rPr>
          <w:rFonts w:ascii="Times New Roman" w:hAnsi="Times New Roman"/>
          <w:lang w:val="lt-LT"/>
        </w:rPr>
        <w:t>dministracinių nusižengimų</w:t>
      </w:r>
      <w:r w:rsidRPr="00121A13" w:rsidDel="005F3C2F">
        <w:rPr>
          <w:rFonts w:ascii="Times New Roman" w:hAnsi="Times New Roman"/>
          <w:lang w:val="lt-LT"/>
        </w:rPr>
        <w:t xml:space="preserve"> </w:t>
      </w:r>
      <w:r>
        <w:rPr>
          <w:rFonts w:ascii="Times New Roman" w:hAnsi="Times New Roman"/>
          <w:lang w:val="lt-LT"/>
        </w:rPr>
        <w:t xml:space="preserve">trumpinys – </w:t>
      </w:r>
      <w:r w:rsidRPr="00A82D50">
        <w:rPr>
          <w:rFonts w:ascii="Times New Roman" w:hAnsi="Times New Roman"/>
          <w:lang w:val="lt-LT"/>
        </w:rPr>
        <w:t>AN</w:t>
      </w:r>
      <w:r>
        <w:rPr>
          <w:rFonts w:ascii="Times New Roman" w:hAnsi="Times New Roman"/>
          <w:lang w:val="lt-LT"/>
        </w:rPr>
        <w:t>.</w:t>
      </w:r>
    </w:p>
  </w:footnote>
  <w:footnote w:id="15">
    <w:p w14:paraId="4A4986F1" w14:textId="154E67E0" w:rsidR="003D10F9" w:rsidRPr="00121A13" w:rsidRDefault="003D10F9" w:rsidP="00F92EC3">
      <w:pPr>
        <w:pStyle w:val="FootnoteText"/>
        <w:ind w:firstLine="0"/>
        <w:rPr>
          <w:rFonts w:ascii="Times New Roman" w:hAnsi="Times New Roman"/>
          <w:lang w:val="lt-LT"/>
        </w:rPr>
      </w:pPr>
      <w:r w:rsidRPr="00121A13">
        <w:rPr>
          <w:rStyle w:val="FootnoteReference"/>
          <w:rFonts w:ascii="Times New Roman" w:hAnsi="Times New Roman"/>
        </w:rPr>
        <w:footnoteRef/>
      </w:r>
      <w:r w:rsidRPr="00121A13">
        <w:rPr>
          <w:rFonts w:ascii="Times New Roman" w:hAnsi="Times New Roman"/>
          <w:lang w:val="lt-LT"/>
        </w:rPr>
        <w:t xml:space="preserve"> Pastaba: įsigaliojus Lietuvos Respublikos administracinių nusižengimų kodekso 33, 38, 417, 424, 569, 573, 575, 589, 590, 595, 602, 610, 611, 612, 669, 682 ir 686 straipsnių pakeitimo įstatymui Nr. XIII-1862.</w:t>
      </w:r>
    </w:p>
  </w:footnote>
  <w:footnote w:id="16">
    <w:p w14:paraId="6653FAA3" w14:textId="585B8E62" w:rsidR="003D10F9" w:rsidRPr="00121A13" w:rsidRDefault="003D10F9" w:rsidP="004A060F">
      <w:pPr>
        <w:pStyle w:val="FootnoteText"/>
        <w:ind w:firstLine="0"/>
        <w:rPr>
          <w:rFonts w:ascii="Times New Roman" w:hAnsi="Times New Roman"/>
          <w:lang w:val="lt-LT"/>
        </w:rPr>
      </w:pPr>
      <w:r w:rsidRPr="00121A13">
        <w:rPr>
          <w:rStyle w:val="FootnoteReference"/>
          <w:rFonts w:ascii="Times New Roman" w:hAnsi="Times New Roman"/>
        </w:rPr>
        <w:footnoteRef/>
      </w:r>
      <w:r w:rsidRPr="00121A13">
        <w:rPr>
          <w:rFonts w:ascii="Times New Roman" w:hAnsi="Times New Roman"/>
          <w:lang w:val="lt-LT"/>
        </w:rPr>
        <w:t xml:space="preserve"> Pastaba: nuo administracinio nusižengimo užfiksavimo iki paaiškinimo pateikimo buvo praėję trys mėnesiai.</w:t>
      </w:r>
    </w:p>
  </w:footnote>
  <w:footnote w:id="17">
    <w:p w14:paraId="57AA255F" w14:textId="3D8B8B29" w:rsidR="003D10F9" w:rsidRPr="00121A13" w:rsidRDefault="003D10F9" w:rsidP="003E29A7">
      <w:pPr>
        <w:pStyle w:val="FootnoteText"/>
        <w:ind w:firstLine="0"/>
        <w:rPr>
          <w:rFonts w:ascii="Times New Roman" w:hAnsi="Times New Roman"/>
          <w:lang w:val="lt-LT"/>
        </w:rPr>
      </w:pPr>
      <w:r w:rsidRPr="00121A13">
        <w:rPr>
          <w:rStyle w:val="FootnoteReference"/>
          <w:rFonts w:ascii="Times New Roman" w:hAnsi="Times New Roman"/>
          <w:lang w:val="lt-LT"/>
        </w:rPr>
        <w:footnoteRef/>
      </w:r>
      <w:r w:rsidRPr="00121A13">
        <w:rPr>
          <w:rFonts w:ascii="Times New Roman" w:hAnsi="Times New Roman"/>
          <w:lang w:val="lt-LT"/>
        </w:rPr>
        <w:t xml:space="preserve"> Pastaba: galimai Rusijos Federacijos pilietis.</w:t>
      </w:r>
    </w:p>
  </w:footnote>
  <w:footnote w:id="18">
    <w:p w14:paraId="581D76A3" w14:textId="02380806" w:rsidR="003D10F9" w:rsidRPr="00121A13" w:rsidRDefault="003D10F9" w:rsidP="003E29A7">
      <w:pPr>
        <w:pStyle w:val="FootnoteText"/>
        <w:ind w:firstLine="0"/>
        <w:rPr>
          <w:rFonts w:ascii="Times New Roman" w:hAnsi="Times New Roman"/>
          <w:lang w:val="lt-LT"/>
        </w:rPr>
      </w:pPr>
      <w:r w:rsidRPr="00121A13">
        <w:rPr>
          <w:rStyle w:val="FootnoteReference"/>
          <w:rFonts w:ascii="Times New Roman" w:hAnsi="Times New Roman"/>
          <w:lang w:val="lt-LT"/>
        </w:rPr>
        <w:footnoteRef/>
      </w:r>
      <w:r w:rsidRPr="00121A13">
        <w:rPr>
          <w:rFonts w:ascii="Times New Roman" w:hAnsi="Times New Roman"/>
          <w:lang w:val="lt-LT"/>
        </w:rPr>
        <w:t xml:space="preserve"> Pastaba: galimai Rusijos Federacijos pilietis.</w:t>
      </w:r>
    </w:p>
  </w:footnote>
  <w:footnote w:id="19">
    <w:p w14:paraId="4E416715" w14:textId="0A58822E" w:rsidR="003D10F9" w:rsidRPr="00121A13" w:rsidRDefault="003D10F9" w:rsidP="001C0BF4">
      <w:pPr>
        <w:pStyle w:val="FootnoteText"/>
        <w:ind w:firstLine="0"/>
        <w:rPr>
          <w:rFonts w:ascii="Times New Roman" w:hAnsi="Times New Roman"/>
          <w:lang w:val="lt-LT"/>
        </w:rPr>
      </w:pPr>
      <w:r w:rsidRPr="00121A13">
        <w:rPr>
          <w:rStyle w:val="FootnoteReference"/>
          <w:rFonts w:ascii="Times New Roman" w:hAnsi="Times New Roman"/>
        </w:rPr>
        <w:footnoteRef/>
      </w:r>
      <w:r w:rsidRPr="00121A13">
        <w:rPr>
          <w:rFonts w:ascii="Times New Roman" w:hAnsi="Times New Roman"/>
          <w:lang w:val="lt-LT"/>
        </w:rPr>
        <w:t xml:space="preserve"> Patvirtintas vidaus reikalų ministro 2013 m. gruodžio 23 d. įsakymu Nr. 1V-1039. Prieiga internete: </w:t>
      </w:r>
      <w:hyperlink r:id="rId6" w:history="1">
        <w:r w:rsidRPr="00A82D50">
          <w:rPr>
            <w:rFonts w:ascii="Times New Roman" w:eastAsiaTheme="minorHAnsi" w:hAnsi="Times New Roman"/>
            <w:lang w:val="lt-LT"/>
          </w:rPr>
          <w:t>https://e-seimas.lrs.lt/portal/legalAct/lt/TAD/TAIS.463427/PlHBqRRHDF?jfwid=-1bn55cp94d</w:t>
        </w:r>
      </w:hyperlink>
      <w:r>
        <w:rPr>
          <w:rFonts w:ascii="Times New Roman" w:eastAsiaTheme="minorHAnsi" w:hAnsi="Times New Roman"/>
          <w:lang w:val="lt-LT"/>
        </w:rPr>
        <w:t>.</w:t>
      </w:r>
      <w:r w:rsidRPr="00121A13">
        <w:rPr>
          <w:rFonts w:ascii="Times New Roman" w:hAnsi="Times New Roman"/>
          <w:lang w:val="lt-LT"/>
        </w:rPr>
        <w:t xml:space="preserve"> </w:t>
      </w:r>
    </w:p>
  </w:footnote>
  <w:footnote w:id="20">
    <w:p w14:paraId="5D017D06" w14:textId="77777777" w:rsidR="003D10F9" w:rsidRPr="00121A13" w:rsidRDefault="003D10F9" w:rsidP="00552605">
      <w:pPr>
        <w:pStyle w:val="FootnoteText"/>
        <w:ind w:firstLine="0"/>
        <w:rPr>
          <w:rFonts w:ascii="Times New Roman" w:hAnsi="Times New Roman"/>
          <w:lang w:val="lt-LT"/>
        </w:rPr>
      </w:pPr>
      <w:r w:rsidRPr="00121A13">
        <w:rPr>
          <w:rStyle w:val="FootnoteReference"/>
          <w:rFonts w:ascii="Times New Roman" w:hAnsi="Times New Roman"/>
          <w:lang w:val="lt-LT"/>
        </w:rPr>
        <w:footnoteRef/>
      </w:r>
      <w:r w:rsidRPr="00121A13">
        <w:rPr>
          <w:rFonts w:ascii="Times New Roman" w:hAnsi="Times New Roman"/>
          <w:lang w:val="lt-LT"/>
        </w:rPr>
        <w:t xml:space="preserve"> Išvadas pagrindžiantys motyvai pateikti išvados dėl korupcijos rizikos analizės 2 skyriuje.</w:t>
      </w:r>
    </w:p>
  </w:footnote>
  <w:footnote w:id="21">
    <w:p w14:paraId="5D017D09" w14:textId="77777777" w:rsidR="003D10F9" w:rsidRPr="00121A13" w:rsidRDefault="003D10F9" w:rsidP="00552605">
      <w:pPr>
        <w:jc w:val="both"/>
        <w:rPr>
          <w:rFonts w:cs="Times New Roman"/>
          <w:sz w:val="20"/>
          <w:szCs w:val="20"/>
        </w:rPr>
      </w:pPr>
      <w:r w:rsidRPr="00121A13">
        <w:rPr>
          <w:rStyle w:val="FootnoteReference"/>
          <w:sz w:val="20"/>
          <w:szCs w:val="20"/>
        </w:rPr>
        <w:footnoteRef/>
      </w:r>
      <w:r w:rsidRPr="00121A13">
        <w:rPr>
          <w:rFonts w:cs="Times New Roman"/>
          <w:sz w:val="20"/>
          <w:szCs w:val="20"/>
        </w:rPr>
        <w:t xml:space="preserve"> Atsižvelgdami į tai, kas išdėstyta, prašome per 3 mėnesius nuo šios išvados ir pasiūlymų gavimo dienos pateikti STT informaciją apie šioje išvadoje pateiktų pasiūlymų numatomą įgyvendinimą Jūsų įstaigoje.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017CDE" w14:textId="77777777" w:rsidR="003D10F9" w:rsidRDefault="003D10F9" w:rsidP="00B6458B">
    <w:pPr>
      <w:pStyle w:val="Head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6</w:t>
    </w:r>
    <w:r>
      <w:rPr>
        <w:rStyle w:val="PageNumber"/>
        <w:rFonts w:eastAsiaTheme="majorEastAsia"/>
      </w:rPr>
      <w:fldChar w:fldCharType="end"/>
    </w:r>
  </w:p>
  <w:p w14:paraId="5D017CDF" w14:textId="77777777" w:rsidR="003D10F9" w:rsidRPr="00D77E44" w:rsidRDefault="003D10F9" w:rsidP="00B645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017CE0" w14:textId="079ACF5A" w:rsidR="003D10F9" w:rsidRPr="009722D4" w:rsidRDefault="003D10F9" w:rsidP="00284C56">
    <w:pPr>
      <w:jc w:val="center"/>
      <w:rPr>
        <w:rStyle w:val="PageNumber"/>
        <w:rFonts w:eastAsiaTheme="majorEastAsia"/>
      </w:rPr>
    </w:pPr>
    <w:r w:rsidRPr="009722D4">
      <w:rPr>
        <w:rStyle w:val="PageNumber"/>
        <w:rFonts w:eastAsiaTheme="majorEastAsia"/>
      </w:rPr>
      <w:fldChar w:fldCharType="begin"/>
    </w:r>
    <w:r w:rsidRPr="009722D4">
      <w:rPr>
        <w:rStyle w:val="PageNumber"/>
        <w:rFonts w:eastAsiaTheme="majorEastAsia"/>
      </w:rPr>
      <w:instrText xml:space="preserve">PAGE  </w:instrText>
    </w:r>
    <w:r w:rsidRPr="009722D4">
      <w:rPr>
        <w:rStyle w:val="PageNumber"/>
        <w:rFonts w:eastAsiaTheme="majorEastAsia"/>
      </w:rPr>
      <w:fldChar w:fldCharType="separate"/>
    </w:r>
    <w:r w:rsidR="00DC3EE5">
      <w:rPr>
        <w:rStyle w:val="PageNumber"/>
        <w:rFonts w:eastAsiaTheme="majorEastAsia"/>
        <w:noProof/>
      </w:rPr>
      <w:t>2</w:t>
    </w:r>
    <w:r w:rsidRPr="009722D4">
      <w:rPr>
        <w:rStyle w:val="PageNumber"/>
        <w:rFonts w:eastAsiaTheme="majorEastAsia"/>
      </w:rPr>
      <w:fldChar w:fldCharType="end"/>
    </w:r>
  </w:p>
  <w:p w14:paraId="5D017CE1" w14:textId="23F1AEFF" w:rsidR="003D10F9" w:rsidRPr="00985BC6" w:rsidRDefault="003D10F9" w:rsidP="00B6458B">
    <w:pPr>
      <w:pStyle w:val="Header"/>
      <w:tabs>
        <w:tab w:val="clear" w:pos="9638"/>
        <w:tab w:val="left" w:pos="8049"/>
      </w:tabs>
      <w:ind w:firstLine="0"/>
    </w:pP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017CE2" w14:textId="77777777" w:rsidR="003D10F9" w:rsidRPr="008D23F3" w:rsidRDefault="003D10F9" w:rsidP="00B6458B">
    <w:pPr>
      <w:pStyle w:val="Header"/>
      <w:tabs>
        <w:tab w:val="clear" w:pos="4819"/>
        <w:tab w:val="clear" w:pos="9638"/>
        <w:tab w:val="left" w:pos="8110"/>
      </w:tabs>
      <w:rPr>
        <w:b/>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9A4D87"/>
    <w:multiLevelType w:val="multilevel"/>
    <w:tmpl w:val="F4E6B59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D193401"/>
    <w:multiLevelType w:val="hybridMultilevel"/>
    <w:tmpl w:val="EA6AA7B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3D21FDF"/>
    <w:multiLevelType w:val="hybridMultilevel"/>
    <w:tmpl w:val="D2F6A13E"/>
    <w:lvl w:ilvl="0" w:tplc="A7585602">
      <w:start w:val="1"/>
      <w:numFmt w:val="decimal"/>
      <w:lvlText w:val="%1."/>
      <w:lvlJc w:val="left"/>
      <w:pPr>
        <w:ind w:left="720" w:hanging="360"/>
      </w:pPr>
      <w:rPr>
        <w:rFonts w:hint="default"/>
        <w:strike w:val="0"/>
      </w:rPr>
    </w:lvl>
    <w:lvl w:ilvl="1" w:tplc="0427000F">
      <w:start w:val="1"/>
      <w:numFmt w:val="decimal"/>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6D35122"/>
    <w:multiLevelType w:val="multilevel"/>
    <w:tmpl w:val="BB7C2D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24657A1E"/>
    <w:multiLevelType w:val="hybridMultilevel"/>
    <w:tmpl w:val="414098C8"/>
    <w:lvl w:ilvl="0" w:tplc="04270003">
      <w:start w:val="1"/>
      <w:numFmt w:val="bullet"/>
      <w:lvlText w:val="o"/>
      <w:lvlJc w:val="left"/>
      <w:pPr>
        <w:ind w:left="1571" w:hanging="360"/>
      </w:pPr>
      <w:rPr>
        <w:rFonts w:ascii="Courier New" w:hAnsi="Courier New" w:cs="Courier New"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5">
    <w:nsid w:val="25C52360"/>
    <w:multiLevelType w:val="hybridMultilevel"/>
    <w:tmpl w:val="8EEC8E62"/>
    <w:lvl w:ilvl="0" w:tplc="C8DC3B16">
      <w:start w:val="1"/>
      <w:numFmt w:val="decimal"/>
      <w:lvlText w:val="%1."/>
      <w:lvlJc w:val="left"/>
      <w:pPr>
        <w:ind w:left="1211" w:hanging="360"/>
      </w:pPr>
      <w:rPr>
        <w:rFonts w:ascii="Times New Roman" w:hAnsi="Times New Roman" w:cs="Times New Roman" w:hint="default"/>
        <w:sz w:val="24"/>
        <w:szCs w:val="24"/>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nsid w:val="2E9E0E65"/>
    <w:multiLevelType w:val="multilevel"/>
    <w:tmpl w:val="E2A0BECA"/>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0FA36E7"/>
    <w:multiLevelType w:val="multilevel"/>
    <w:tmpl w:val="663A4746"/>
    <w:lvl w:ilvl="0">
      <w:start w:val="2"/>
      <w:numFmt w:val="decimal"/>
      <w:lvlText w:val="%1."/>
      <w:lvlJc w:val="left"/>
      <w:pPr>
        <w:ind w:left="1571" w:hanging="360"/>
      </w:pPr>
      <w:rPr>
        <w:rFonts w:hint="default"/>
        <w:b/>
      </w:rPr>
    </w:lvl>
    <w:lvl w:ilvl="1">
      <w:start w:val="1"/>
      <w:numFmt w:val="decimal"/>
      <w:isLgl/>
      <w:lvlText w:val="%1.%2"/>
      <w:lvlJc w:val="left"/>
      <w:pPr>
        <w:ind w:left="1571" w:hanging="360"/>
      </w:pPr>
      <w:rPr>
        <w:rFonts w:hint="default"/>
        <w:b/>
        <w:i w:val="0"/>
        <w:strike w:val="0"/>
        <w:sz w:val="24"/>
        <w:szCs w:val="24"/>
      </w:rPr>
    </w:lvl>
    <w:lvl w:ilvl="2">
      <w:start w:val="1"/>
      <w:numFmt w:val="decimal"/>
      <w:isLgl/>
      <w:lvlText w:val="%1.2.1"/>
      <w:lvlJc w:val="left"/>
      <w:pPr>
        <w:ind w:left="1288" w:hanging="720"/>
      </w:pPr>
      <w:rPr>
        <w:rFonts w:ascii="Times New Roman" w:hAnsi="Times New Roman" w:cs="Times New Roman" w:hint="default"/>
        <w:b/>
        <w:sz w:val="24"/>
        <w:szCs w:val="24"/>
      </w:rPr>
    </w:lvl>
    <w:lvl w:ilvl="3">
      <w:start w:val="1"/>
      <w:numFmt w:val="decimal"/>
      <w:isLgl/>
      <w:lvlText w:val="%1.%2.%3.%4"/>
      <w:lvlJc w:val="left"/>
      <w:pPr>
        <w:ind w:left="1931" w:hanging="720"/>
      </w:pPr>
      <w:rPr>
        <w:rFonts w:hint="default"/>
        <w:b w:val="0"/>
        <w:sz w:val="20"/>
        <w:szCs w:val="20"/>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8">
    <w:nsid w:val="31B70049"/>
    <w:multiLevelType w:val="multilevel"/>
    <w:tmpl w:val="CC80F956"/>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Times New Roman" w:eastAsia="Times New Roman" w:hAnsi="Times New Roman" w:cs="Times New Roman"/>
        <w:b w:val="0"/>
        <w:i w:val="0"/>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nsid w:val="32F51C21"/>
    <w:multiLevelType w:val="multilevel"/>
    <w:tmpl w:val="BB0AE3F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45844BB"/>
    <w:multiLevelType w:val="multilevel"/>
    <w:tmpl w:val="12C0932E"/>
    <w:lvl w:ilvl="0">
      <w:start w:val="2"/>
      <w:numFmt w:val="decimal"/>
      <w:lvlText w:val="%1."/>
      <w:lvlJc w:val="left"/>
      <w:pPr>
        <w:ind w:left="480" w:hanging="480"/>
      </w:pPr>
      <w:rPr>
        <w:rFonts w:hint="default"/>
      </w:rPr>
    </w:lvl>
    <w:lvl w:ilvl="1">
      <w:start w:val="1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nsid w:val="347F3061"/>
    <w:multiLevelType w:val="hybridMultilevel"/>
    <w:tmpl w:val="E6000B5E"/>
    <w:lvl w:ilvl="0" w:tplc="6358B69A">
      <w:start w:val="1"/>
      <w:numFmt w:val="decimal"/>
      <w:lvlText w:val="%1)"/>
      <w:lvlJc w:val="left"/>
      <w:pPr>
        <w:ind w:left="1571" w:hanging="360"/>
      </w:pPr>
      <w:rPr>
        <w:rFonts w:ascii="Times New Roman" w:hAnsi="Times New Roman" w:cs="Times New Roman" w:hint="default"/>
        <w:sz w:val="24"/>
        <w:szCs w:val="24"/>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2">
    <w:nsid w:val="37811548"/>
    <w:multiLevelType w:val="hybridMultilevel"/>
    <w:tmpl w:val="329E28FC"/>
    <w:lvl w:ilvl="0" w:tplc="04270001">
      <w:start w:val="1"/>
      <w:numFmt w:val="bullet"/>
      <w:lvlText w:val=""/>
      <w:lvlJc w:val="left"/>
      <w:pPr>
        <w:ind w:left="1633" w:hanging="360"/>
      </w:pPr>
      <w:rPr>
        <w:rFonts w:ascii="Symbol" w:hAnsi="Symbol" w:hint="default"/>
      </w:rPr>
    </w:lvl>
    <w:lvl w:ilvl="1" w:tplc="04270003" w:tentative="1">
      <w:start w:val="1"/>
      <w:numFmt w:val="bullet"/>
      <w:lvlText w:val="o"/>
      <w:lvlJc w:val="left"/>
      <w:pPr>
        <w:ind w:left="2353" w:hanging="360"/>
      </w:pPr>
      <w:rPr>
        <w:rFonts w:ascii="Courier New" w:hAnsi="Courier New" w:cs="Courier New" w:hint="default"/>
      </w:rPr>
    </w:lvl>
    <w:lvl w:ilvl="2" w:tplc="04270005" w:tentative="1">
      <w:start w:val="1"/>
      <w:numFmt w:val="bullet"/>
      <w:lvlText w:val=""/>
      <w:lvlJc w:val="left"/>
      <w:pPr>
        <w:ind w:left="3073" w:hanging="360"/>
      </w:pPr>
      <w:rPr>
        <w:rFonts w:ascii="Wingdings" w:hAnsi="Wingdings" w:hint="default"/>
      </w:rPr>
    </w:lvl>
    <w:lvl w:ilvl="3" w:tplc="04270001" w:tentative="1">
      <w:start w:val="1"/>
      <w:numFmt w:val="bullet"/>
      <w:lvlText w:val=""/>
      <w:lvlJc w:val="left"/>
      <w:pPr>
        <w:ind w:left="3793" w:hanging="360"/>
      </w:pPr>
      <w:rPr>
        <w:rFonts w:ascii="Symbol" w:hAnsi="Symbol" w:hint="default"/>
      </w:rPr>
    </w:lvl>
    <w:lvl w:ilvl="4" w:tplc="04270003" w:tentative="1">
      <w:start w:val="1"/>
      <w:numFmt w:val="bullet"/>
      <w:lvlText w:val="o"/>
      <w:lvlJc w:val="left"/>
      <w:pPr>
        <w:ind w:left="4513" w:hanging="360"/>
      </w:pPr>
      <w:rPr>
        <w:rFonts w:ascii="Courier New" w:hAnsi="Courier New" w:cs="Courier New" w:hint="default"/>
      </w:rPr>
    </w:lvl>
    <w:lvl w:ilvl="5" w:tplc="04270005" w:tentative="1">
      <w:start w:val="1"/>
      <w:numFmt w:val="bullet"/>
      <w:lvlText w:val=""/>
      <w:lvlJc w:val="left"/>
      <w:pPr>
        <w:ind w:left="5233" w:hanging="360"/>
      </w:pPr>
      <w:rPr>
        <w:rFonts w:ascii="Wingdings" w:hAnsi="Wingdings" w:hint="default"/>
      </w:rPr>
    </w:lvl>
    <w:lvl w:ilvl="6" w:tplc="04270001" w:tentative="1">
      <w:start w:val="1"/>
      <w:numFmt w:val="bullet"/>
      <w:lvlText w:val=""/>
      <w:lvlJc w:val="left"/>
      <w:pPr>
        <w:ind w:left="5953" w:hanging="360"/>
      </w:pPr>
      <w:rPr>
        <w:rFonts w:ascii="Symbol" w:hAnsi="Symbol" w:hint="default"/>
      </w:rPr>
    </w:lvl>
    <w:lvl w:ilvl="7" w:tplc="04270003" w:tentative="1">
      <w:start w:val="1"/>
      <w:numFmt w:val="bullet"/>
      <w:lvlText w:val="o"/>
      <w:lvlJc w:val="left"/>
      <w:pPr>
        <w:ind w:left="6673" w:hanging="360"/>
      </w:pPr>
      <w:rPr>
        <w:rFonts w:ascii="Courier New" w:hAnsi="Courier New" w:cs="Courier New" w:hint="default"/>
      </w:rPr>
    </w:lvl>
    <w:lvl w:ilvl="8" w:tplc="04270005" w:tentative="1">
      <w:start w:val="1"/>
      <w:numFmt w:val="bullet"/>
      <w:lvlText w:val=""/>
      <w:lvlJc w:val="left"/>
      <w:pPr>
        <w:ind w:left="7393" w:hanging="360"/>
      </w:pPr>
      <w:rPr>
        <w:rFonts w:ascii="Wingdings" w:hAnsi="Wingdings" w:hint="default"/>
      </w:rPr>
    </w:lvl>
  </w:abstractNum>
  <w:abstractNum w:abstractNumId="13">
    <w:nsid w:val="3AE64FAF"/>
    <w:multiLevelType w:val="multilevel"/>
    <w:tmpl w:val="8AA8E504"/>
    <w:lvl w:ilvl="0">
      <w:start w:val="1"/>
      <w:numFmt w:val="decimal"/>
      <w:pStyle w:val="Heading1"/>
      <w:lvlText w:val="%1."/>
      <w:lvlJc w:val="left"/>
      <w:pPr>
        <w:ind w:left="432" w:hanging="432"/>
      </w:pPr>
      <w:rPr>
        <w:rFonts w:ascii="Times New Roman" w:hAnsi="Times New Roman" w:cs="Times New Roman" w:hint="default"/>
        <w:sz w:val="24"/>
        <w:szCs w:val="24"/>
      </w:rPr>
    </w:lvl>
    <w:lvl w:ilvl="1">
      <w:start w:val="1"/>
      <w:numFmt w:val="decimal"/>
      <w:pStyle w:val="Heading2"/>
      <w:lvlText w:val="%1.%2"/>
      <w:lvlJc w:val="left"/>
      <w:pPr>
        <w:ind w:left="576" w:hanging="576"/>
      </w:pPr>
      <w:rPr>
        <w:lang w:val="lt-LT"/>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nsid w:val="3D361452"/>
    <w:multiLevelType w:val="multilevel"/>
    <w:tmpl w:val="E9FAC56E"/>
    <w:lvl w:ilvl="0">
      <w:start w:val="1"/>
      <w:numFmt w:val="bullet"/>
      <w:lvlText w:val=""/>
      <w:lvlJc w:val="left"/>
      <w:pPr>
        <w:ind w:left="1211" w:hanging="360"/>
      </w:pPr>
      <w:rPr>
        <w:rFonts w:ascii="Symbol" w:hAnsi="Symbol" w:hint="default"/>
      </w:rPr>
    </w:lvl>
    <w:lvl w:ilvl="1">
      <w:start w:val="1"/>
      <w:numFmt w:val="bullet"/>
      <w:lvlText w:val="o"/>
      <w:lvlJc w:val="left"/>
      <w:pPr>
        <w:ind w:left="1571" w:hanging="360"/>
      </w:pPr>
      <w:rPr>
        <w:rFonts w:ascii="Courier New" w:hAnsi="Courier New" w:cs="Courier New"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15">
    <w:nsid w:val="3DB757B4"/>
    <w:multiLevelType w:val="hybridMultilevel"/>
    <w:tmpl w:val="62941E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44134F8D"/>
    <w:multiLevelType w:val="hybridMultilevel"/>
    <w:tmpl w:val="8F62446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7">
    <w:nsid w:val="447A2FCF"/>
    <w:multiLevelType w:val="multilevel"/>
    <w:tmpl w:val="E1AC4982"/>
    <w:lvl w:ilvl="0">
      <w:start w:val="1"/>
      <w:numFmt w:val="decimal"/>
      <w:lvlText w:val="%1."/>
      <w:lvlJc w:val="left"/>
      <w:pPr>
        <w:ind w:left="480" w:hanging="480"/>
      </w:pPr>
      <w:rPr>
        <w:rFonts w:ascii="Times New Roman" w:hAnsi="Times New Roman" w:cs="Times New Roman" w:hint="default"/>
        <w:strike w:val="0"/>
        <w:sz w:val="24"/>
        <w:szCs w:val="24"/>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9F75076"/>
    <w:multiLevelType w:val="multilevel"/>
    <w:tmpl w:val="1FC2B1FC"/>
    <w:lvl w:ilvl="0">
      <w:start w:val="2"/>
      <w:numFmt w:val="decimal"/>
      <w:lvlText w:val="%1."/>
      <w:lvlJc w:val="left"/>
      <w:pPr>
        <w:ind w:left="480" w:hanging="480"/>
      </w:pPr>
      <w:rPr>
        <w:rFonts w:hint="default"/>
      </w:rPr>
    </w:lvl>
    <w:lvl w:ilvl="1">
      <w:start w:val="1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9">
    <w:nsid w:val="51D81F10"/>
    <w:multiLevelType w:val="hybridMultilevel"/>
    <w:tmpl w:val="1470583C"/>
    <w:lvl w:ilvl="0" w:tplc="4760976C">
      <w:start w:val="1"/>
      <w:numFmt w:val="decimal"/>
      <w:lvlText w:val="%1."/>
      <w:lvlJc w:val="left"/>
      <w:pPr>
        <w:ind w:left="720" w:hanging="360"/>
      </w:pPr>
      <w:rPr>
        <w:rFonts w:ascii="Times New Roman" w:hAnsi="Times New Roman" w:cs="Times New Roman" w:hint="default"/>
        <w:b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54563561"/>
    <w:multiLevelType w:val="multilevel"/>
    <w:tmpl w:val="EDAC9C56"/>
    <w:lvl w:ilvl="0">
      <w:start w:val="2"/>
      <w:numFmt w:val="decimal"/>
      <w:lvlText w:val="%1."/>
      <w:lvlJc w:val="left"/>
      <w:pPr>
        <w:ind w:left="480" w:hanging="480"/>
      </w:pPr>
      <w:rPr>
        <w:rFonts w:hint="default"/>
      </w:rPr>
    </w:lvl>
    <w:lvl w:ilvl="1">
      <w:start w:val="15"/>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nsid w:val="60AA22D2"/>
    <w:multiLevelType w:val="multilevel"/>
    <w:tmpl w:val="2AFC7000"/>
    <w:lvl w:ilvl="0">
      <w:start w:val="2"/>
      <w:numFmt w:val="decimal"/>
      <w:lvlText w:val="%1."/>
      <w:lvlJc w:val="left"/>
      <w:pPr>
        <w:ind w:left="480" w:hanging="480"/>
      </w:pPr>
      <w:rPr>
        <w:rFonts w:hint="default"/>
      </w:rPr>
    </w:lvl>
    <w:lvl w:ilvl="1">
      <w:start w:val="14"/>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2">
    <w:nsid w:val="69344E1D"/>
    <w:multiLevelType w:val="hybridMultilevel"/>
    <w:tmpl w:val="452C3B7A"/>
    <w:lvl w:ilvl="0" w:tplc="388E1CCE">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699660A0"/>
    <w:multiLevelType w:val="hybridMultilevel"/>
    <w:tmpl w:val="2C1446EC"/>
    <w:lvl w:ilvl="0" w:tplc="04270001">
      <w:start w:val="1"/>
      <w:numFmt w:val="bullet"/>
      <w:lvlText w:val=""/>
      <w:lvlJc w:val="left"/>
      <w:pPr>
        <w:ind w:left="1633" w:hanging="360"/>
      </w:pPr>
      <w:rPr>
        <w:rFonts w:ascii="Symbol" w:hAnsi="Symbol" w:hint="default"/>
      </w:rPr>
    </w:lvl>
    <w:lvl w:ilvl="1" w:tplc="04270003">
      <w:start w:val="1"/>
      <w:numFmt w:val="bullet"/>
      <w:lvlText w:val="o"/>
      <w:lvlJc w:val="left"/>
      <w:pPr>
        <w:ind w:left="2353" w:hanging="360"/>
      </w:pPr>
      <w:rPr>
        <w:rFonts w:ascii="Courier New" w:hAnsi="Courier New" w:cs="Courier New" w:hint="default"/>
      </w:rPr>
    </w:lvl>
    <w:lvl w:ilvl="2" w:tplc="04270005" w:tentative="1">
      <w:start w:val="1"/>
      <w:numFmt w:val="bullet"/>
      <w:lvlText w:val=""/>
      <w:lvlJc w:val="left"/>
      <w:pPr>
        <w:ind w:left="3073" w:hanging="360"/>
      </w:pPr>
      <w:rPr>
        <w:rFonts w:ascii="Wingdings" w:hAnsi="Wingdings" w:hint="default"/>
      </w:rPr>
    </w:lvl>
    <w:lvl w:ilvl="3" w:tplc="04270001" w:tentative="1">
      <w:start w:val="1"/>
      <w:numFmt w:val="bullet"/>
      <w:lvlText w:val=""/>
      <w:lvlJc w:val="left"/>
      <w:pPr>
        <w:ind w:left="3793" w:hanging="360"/>
      </w:pPr>
      <w:rPr>
        <w:rFonts w:ascii="Symbol" w:hAnsi="Symbol" w:hint="default"/>
      </w:rPr>
    </w:lvl>
    <w:lvl w:ilvl="4" w:tplc="04270003" w:tentative="1">
      <w:start w:val="1"/>
      <w:numFmt w:val="bullet"/>
      <w:lvlText w:val="o"/>
      <w:lvlJc w:val="left"/>
      <w:pPr>
        <w:ind w:left="4513" w:hanging="360"/>
      </w:pPr>
      <w:rPr>
        <w:rFonts w:ascii="Courier New" w:hAnsi="Courier New" w:cs="Courier New" w:hint="default"/>
      </w:rPr>
    </w:lvl>
    <w:lvl w:ilvl="5" w:tplc="04270005" w:tentative="1">
      <w:start w:val="1"/>
      <w:numFmt w:val="bullet"/>
      <w:lvlText w:val=""/>
      <w:lvlJc w:val="left"/>
      <w:pPr>
        <w:ind w:left="5233" w:hanging="360"/>
      </w:pPr>
      <w:rPr>
        <w:rFonts w:ascii="Wingdings" w:hAnsi="Wingdings" w:hint="default"/>
      </w:rPr>
    </w:lvl>
    <w:lvl w:ilvl="6" w:tplc="04270001" w:tentative="1">
      <w:start w:val="1"/>
      <w:numFmt w:val="bullet"/>
      <w:lvlText w:val=""/>
      <w:lvlJc w:val="left"/>
      <w:pPr>
        <w:ind w:left="5953" w:hanging="360"/>
      </w:pPr>
      <w:rPr>
        <w:rFonts w:ascii="Symbol" w:hAnsi="Symbol" w:hint="default"/>
      </w:rPr>
    </w:lvl>
    <w:lvl w:ilvl="7" w:tplc="04270003" w:tentative="1">
      <w:start w:val="1"/>
      <w:numFmt w:val="bullet"/>
      <w:lvlText w:val="o"/>
      <w:lvlJc w:val="left"/>
      <w:pPr>
        <w:ind w:left="6673" w:hanging="360"/>
      </w:pPr>
      <w:rPr>
        <w:rFonts w:ascii="Courier New" w:hAnsi="Courier New" w:cs="Courier New" w:hint="default"/>
      </w:rPr>
    </w:lvl>
    <w:lvl w:ilvl="8" w:tplc="04270005" w:tentative="1">
      <w:start w:val="1"/>
      <w:numFmt w:val="bullet"/>
      <w:lvlText w:val=""/>
      <w:lvlJc w:val="left"/>
      <w:pPr>
        <w:ind w:left="7393" w:hanging="360"/>
      </w:pPr>
      <w:rPr>
        <w:rFonts w:ascii="Wingdings" w:hAnsi="Wingdings" w:hint="default"/>
      </w:rPr>
    </w:lvl>
  </w:abstractNum>
  <w:abstractNum w:abstractNumId="24">
    <w:nsid w:val="69AE0CBF"/>
    <w:multiLevelType w:val="hybridMultilevel"/>
    <w:tmpl w:val="45E85EF8"/>
    <w:lvl w:ilvl="0" w:tplc="A5CC043E">
      <w:start w:val="1"/>
      <w:numFmt w:val="decimal"/>
      <w:lvlText w:val="%1."/>
      <w:lvlJc w:val="left"/>
      <w:pPr>
        <w:ind w:left="1571" w:hanging="360"/>
      </w:pPr>
      <w:rPr>
        <w:rFonts w:ascii="Times New Roman" w:hAnsi="Times New Roman" w:cs="Times New Roman" w:hint="default"/>
        <w:sz w:val="24"/>
        <w:szCs w:val="24"/>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5">
    <w:nsid w:val="75771D13"/>
    <w:multiLevelType w:val="hybridMultilevel"/>
    <w:tmpl w:val="255EFD42"/>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6">
    <w:nsid w:val="773B5656"/>
    <w:multiLevelType w:val="multilevel"/>
    <w:tmpl w:val="B5C24542"/>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BB36392"/>
    <w:multiLevelType w:val="multilevel"/>
    <w:tmpl w:val="57B893D6"/>
    <w:lvl w:ilvl="0">
      <w:start w:val="1"/>
      <w:numFmt w:val="decimal"/>
      <w:lvlText w:val="%1."/>
      <w:lvlJc w:val="left"/>
      <w:pPr>
        <w:ind w:left="720" w:hanging="360"/>
      </w:pPr>
      <w:rPr>
        <w:rFonts w:ascii="Times New Roman" w:hAnsi="Times New Roman" w:cs="Times New Roman" w:hint="default"/>
        <w:sz w:val="24"/>
        <w:szCs w:val="24"/>
      </w:rPr>
    </w:lvl>
    <w:lvl w:ilvl="1">
      <w:start w:val="10"/>
      <w:numFmt w:val="decimal"/>
      <w:isLgl/>
      <w:lvlText w:val="%1.%2."/>
      <w:lvlJc w:val="left"/>
      <w:pPr>
        <w:ind w:left="1331" w:hanging="48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28">
    <w:nsid w:val="7F03585C"/>
    <w:multiLevelType w:val="hybridMultilevel"/>
    <w:tmpl w:val="262E237A"/>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
  </w:num>
  <w:num w:numId="2">
    <w:abstractNumId w:val="19"/>
  </w:num>
  <w:num w:numId="3">
    <w:abstractNumId w:val="15"/>
  </w:num>
  <w:num w:numId="4">
    <w:abstractNumId w:val="13"/>
  </w:num>
  <w:num w:numId="5">
    <w:abstractNumId w:val="11"/>
  </w:num>
  <w:num w:numId="6">
    <w:abstractNumId w:val="2"/>
  </w:num>
  <w:num w:numId="7">
    <w:abstractNumId w:val="8"/>
  </w:num>
  <w:num w:numId="8">
    <w:abstractNumId w:val="1"/>
  </w:num>
  <w:num w:numId="9">
    <w:abstractNumId w:val="28"/>
  </w:num>
  <w:num w:numId="10">
    <w:abstractNumId w:val="14"/>
  </w:num>
  <w:num w:numId="11">
    <w:abstractNumId w:val="23"/>
  </w:num>
  <w:num w:numId="12">
    <w:abstractNumId w:val="12"/>
  </w:num>
  <w:num w:numId="13">
    <w:abstractNumId w:val="16"/>
  </w:num>
  <w:num w:numId="14">
    <w:abstractNumId w:val="25"/>
  </w:num>
  <w:num w:numId="15">
    <w:abstractNumId w:val="4"/>
  </w:num>
  <w:num w:numId="16">
    <w:abstractNumId w:val="17"/>
  </w:num>
  <w:num w:numId="17">
    <w:abstractNumId w:val="22"/>
  </w:num>
  <w:num w:numId="18">
    <w:abstractNumId w:val="27"/>
  </w:num>
  <w:num w:numId="19">
    <w:abstractNumId w:val="9"/>
  </w:num>
  <w:num w:numId="20">
    <w:abstractNumId w:val="26"/>
  </w:num>
  <w:num w:numId="21">
    <w:abstractNumId w:val="18"/>
  </w:num>
  <w:num w:numId="22">
    <w:abstractNumId w:val="5"/>
  </w:num>
  <w:num w:numId="23">
    <w:abstractNumId w:val="3"/>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num>
  <w:num w:numId="35">
    <w:abstractNumId w:val="0"/>
  </w:num>
  <w:num w:numId="36">
    <w:abstractNumId w:val="6"/>
  </w:num>
  <w:num w:numId="37">
    <w:abstractNumId w:val="20"/>
  </w:num>
  <w:num w:numId="38">
    <w:abstractNumId w:val="24"/>
  </w:num>
  <w:num w:numId="39">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AE5"/>
    <w:rsid w:val="00000578"/>
    <w:rsid w:val="00001B88"/>
    <w:rsid w:val="0000209F"/>
    <w:rsid w:val="000024EA"/>
    <w:rsid w:val="00002D4C"/>
    <w:rsid w:val="00005E10"/>
    <w:rsid w:val="00010942"/>
    <w:rsid w:val="00010CFF"/>
    <w:rsid w:val="00014B16"/>
    <w:rsid w:val="0001521C"/>
    <w:rsid w:val="000156ED"/>
    <w:rsid w:val="000161E2"/>
    <w:rsid w:val="00016BFB"/>
    <w:rsid w:val="000175C8"/>
    <w:rsid w:val="00017863"/>
    <w:rsid w:val="000207A9"/>
    <w:rsid w:val="00020EE7"/>
    <w:rsid w:val="0002120F"/>
    <w:rsid w:val="000213DB"/>
    <w:rsid w:val="00021616"/>
    <w:rsid w:val="00021C68"/>
    <w:rsid w:val="00021EFA"/>
    <w:rsid w:val="00022AAD"/>
    <w:rsid w:val="000234C7"/>
    <w:rsid w:val="000262C7"/>
    <w:rsid w:val="00027C35"/>
    <w:rsid w:val="00032787"/>
    <w:rsid w:val="000332AB"/>
    <w:rsid w:val="00033381"/>
    <w:rsid w:val="00035C72"/>
    <w:rsid w:val="00035CB0"/>
    <w:rsid w:val="0003747C"/>
    <w:rsid w:val="000374C1"/>
    <w:rsid w:val="00040B3E"/>
    <w:rsid w:val="000413E8"/>
    <w:rsid w:val="00042206"/>
    <w:rsid w:val="00044521"/>
    <w:rsid w:val="0004554F"/>
    <w:rsid w:val="000472F5"/>
    <w:rsid w:val="00047A36"/>
    <w:rsid w:val="00047CBC"/>
    <w:rsid w:val="00047FB0"/>
    <w:rsid w:val="00050A9B"/>
    <w:rsid w:val="00053506"/>
    <w:rsid w:val="0005466A"/>
    <w:rsid w:val="000547D6"/>
    <w:rsid w:val="00054846"/>
    <w:rsid w:val="000574CE"/>
    <w:rsid w:val="00057E63"/>
    <w:rsid w:val="000631F6"/>
    <w:rsid w:val="0006453E"/>
    <w:rsid w:val="00066780"/>
    <w:rsid w:val="000714DE"/>
    <w:rsid w:val="00071E06"/>
    <w:rsid w:val="000742A6"/>
    <w:rsid w:val="00075489"/>
    <w:rsid w:val="00081332"/>
    <w:rsid w:val="00081EAE"/>
    <w:rsid w:val="00084014"/>
    <w:rsid w:val="00085BD3"/>
    <w:rsid w:val="00086BD6"/>
    <w:rsid w:val="000906B9"/>
    <w:rsid w:val="00092238"/>
    <w:rsid w:val="00092730"/>
    <w:rsid w:val="00092B61"/>
    <w:rsid w:val="0009495F"/>
    <w:rsid w:val="00094B58"/>
    <w:rsid w:val="00095B25"/>
    <w:rsid w:val="00095B70"/>
    <w:rsid w:val="00095CF8"/>
    <w:rsid w:val="00095DEF"/>
    <w:rsid w:val="00095EB9"/>
    <w:rsid w:val="000977E3"/>
    <w:rsid w:val="000A04A2"/>
    <w:rsid w:val="000A253C"/>
    <w:rsid w:val="000A3545"/>
    <w:rsid w:val="000A712D"/>
    <w:rsid w:val="000B05AB"/>
    <w:rsid w:val="000B0B08"/>
    <w:rsid w:val="000B2A06"/>
    <w:rsid w:val="000B34EB"/>
    <w:rsid w:val="000B4ABB"/>
    <w:rsid w:val="000B6EBF"/>
    <w:rsid w:val="000C0A83"/>
    <w:rsid w:val="000C0D06"/>
    <w:rsid w:val="000C1C1F"/>
    <w:rsid w:val="000C2100"/>
    <w:rsid w:val="000C3073"/>
    <w:rsid w:val="000C4FD4"/>
    <w:rsid w:val="000C664B"/>
    <w:rsid w:val="000C6F5F"/>
    <w:rsid w:val="000C7BD5"/>
    <w:rsid w:val="000D1196"/>
    <w:rsid w:val="000D132A"/>
    <w:rsid w:val="000D1A32"/>
    <w:rsid w:val="000D1D17"/>
    <w:rsid w:val="000D32E9"/>
    <w:rsid w:val="000D49A3"/>
    <w:rsid w:val="000D72A5"/>
    <w:rsid w:val="000D7C09"/>
    <w:rsid w:val="000E00B7"/>
    <w:rsid w:val="000E026D"/>
    <w:rsid w:val="000E045B"/>
    <w:rsid w:val="000E137C"/>
    <w:rsid w:val="000E39B0"/>
    <w:rsid w:val="000E49AC"/>
    <w:rsid w:val="000E4E5D"/>
    <w:rsid w:val="000E6087"/>
    <w:rsid w:val="000F183A"/>
    <w:rsid w:val="000F1A3E"/>
    <w:rsid w:val="000F3B00"/>
    <w:rsid w:val="000F3C78"/>
    <w:rsid w:val="000F4C59"/>
    <w:rsid w:val="000F6168"/>
    <w:rsid w:val="000F6353"/>
    <w:rsid w:val="000F7B96"/>
    <w:rsid w:val="000F7D38"/>
    <w:rsid w:val="00102A6D"/>
    <w:rsid w:val="00102B9A"/>
    <w:rsid w:val="00102DB0"/>
    <w:rsid w:val="00104B71"/>
    <w:rsid w:val="001056A1"/>
    <w:rsid w:val="00107838"/>
    <w:rsid w:val="0011246E"/>
    <w:rsid w:val="0011564B"/>
    <w:rsid w:val="00120B3A"/>
    <w:rsid w:val="00121A13"/>
    <w:rsid w:val="00123201"/>
    <w:rsid w:val="00124683"/>
    <w:rsid w:val="00124829"/>
    <w:rsid w:val="00125105"/>
    <w:rsid w:val="0012612C"/>
    <w:rsid w:val="001300BF"/>
    <w:rsid w:val="00130672"/>
    <w:rsid w:val="001312F8"/>
    <w:rsid w:val="00131FCB"/>
    <w:rsid w:val="00132C58"/>
    <w:rsid w:val="00133A18"/>
    <w:rsid w:val="00133C5C"/>
    <w:rsid w:val="00133D26"/>
    <w:rsid w:val="001376B2"/>
    <w:rsid w:val="00137C3F"/>
    <w:rsid w:val="001427C0"/>
    <w:rsid w:val="00142D87"/>
    <w:rsid w:val="0014590F"/>
    <w:rsid w:val="00150EAE"/>
    <w:rsid w:val="00154221"/>
    <w:rsid w:val="00154A6C"/>
    <w:rsid w:val="00155E60"/>
    <w:rsid w:val="00155EA7"/>
    <w:rsid w:val="00156AE0"/>
    <w:rsid w:val="00156D99"/>
    <w:rsid w:val="00156F1D"/>
    <w:rsid w:val="0015747E"/>
    <w:rsid w:val="001606FB"/>
    <w:rsid w:val="00161203"/>
    <w:rsid w:val="00161248"/>
    <w:rsid w:val="00161DA9"/>
    <w:rsid w:val="0016301F"/>
    <w:rsid w:val="00163F12"/>
    <w:rsid w:val="0016455F"/>
    <w:rsid w:val="0016511F"/>
    <w:rsid w:val="0017419C"/>
    <w:rsid w:val="00174C9C"/>
    <w:rsid w:val="00176552"/>
    <w:rsid w:val="00177859"/>
    <w:rsid w:val="00177AC1"/>
    <w:rsid w:val="0018233C"/>
    <w:rsid w:val="00182D9D"/>
    <w:rsid w:val="001842D0"/>
    <w:rsid w:val="001879E6"/>
    <w:rsid w:val="0019028E"/>
    <w:rsid w:val="00190968"/>
    <w:rsid w:val="001929F1"/>
    <w:rsid w:val="00192FA8"/>
    <w:rsid w:val="00193D43"/>
    <w:rsid w:val="00194A33"/>
    <w:rsid w:val="001A0046"/>
    <w:rsid w:val="001A1A76"/>
    <w:rsid w:val="001A1D4E"/>
    <w:rsid w:val="001A4524"/>
    <w:rsid w:val="001A5AEE"/>
    <w:rsid w:val="001A5E0C"/>
    <w:rsid w:val="001A6945"/>
    <w:rsid w:val="001A731C"/>
    <w:rsid w:val="001B3225"/>
    <w:rsid w:val="001B38ED"/>
    <w:rsid w:val="001C0BF4"/>
    <w:rsid w:val="001C16F4"/>
    <w:rsid w:val="001C1FB2"/>
    <w:rsid w:val="001C2BD0"/>
    <w:rsid w:val="001C4C61"/>
    <w:rsid w:val="001C530F"/>
    <w:rsid w:val="001C5327"/>
    <w:rsid w:val="001C741F"/>
    <w:rsid w:val="001C7589"/>
    <w:rsid w:val="001D22D4"/>
    <w:rsid w:val="001D580B"/>
    <w:rsid w:val="001D59A9"/>
    <w:rsid w:val="001D7C49"/>
    <w:rsid w:val="001E249C"/>
    <w:rsid w:val="001E2D7A"/>
    <w:rsid w:val="001E7E99"/>
    <w:rsid w:val="001F022C"/>
    <w:rsid w:val="001F2005"/>
    <w:rsid w:val="001F3819"/>
    <w:rsid w:val="001F4718"/>
    <w:rsid w:val="001F68A0"/>
    <w:rsid w:val="001F6EFF"/>
    <w:rsid w:val="001F7A9F"/>
    <w:rsid w:val="0020107D"/>
    <w:rsid w:val="0020135B"/>
    <w:rsid w:val="00202F6B"/>
    <w:rsid w:val="00203547"/>
    <w:rsid w:val="00205E51"/>
    <w:rsid w:val="00206BF8"/>
    <w:rsid w:val="002108A6"/>
    <w:rsid w:val="00210BB5"/>
    <w:rsid w:val="0021237A"/>
    <w:rsid w:val="002141FA"/>
    <w:rsid w:val="00215596"/>
    <w:rsid w:val="00215AAD"/>
    <w:rsid w:val="00225ACC"/>
    <w:rsid w:val="00226A06"/>
    <w:rsid w:val="00227215"/>
    <w:rsid w:val="00227F13"/>
    <w:rsid w:val="0023114B"/>
    <w:rsid w:val="002335C7"/>
    <w:rsid w:val="002351D5"/>
    <w:rsid w:val="0023762D"/>
    <w:rsid w:val="00240860"/>
    <w:rsid w:val="0024604E"/>
    <w:rsid w:val="002478A3"/>
    <w:rsid w:val="00247E8A"/>
    <w:rsid w:val="0025156B"/>
    <w:rsid w:val="00252FF0"/>
    <w:rsid w:val="002530CC"/>
    <w:rsid w:val="00253AF8"/>
    <w:rsid w:val="002567CB"/>
    <w:rsid w:val="00257683"/>
    <w:rsid w:val="00261FE6"/>
    <w:rsid w:val="0026220E"/>
    <w:rsid w:val="002632B9"/>
    <w:rsid w:val="00264CD0"/>
    <w:rsid w:val="0026500B"/>
    <w:rsid w:val="00267B6C"/>
    <w:rsid w:val="0027201D"/>
    <w:rsid w:val="00272949"/>
    <w:rsid w:val="00272A7D"/>
    <w:rsid w:val="00272B32"/>
    <w:rsid w:val="00273B54"/>
    <w:rsid w:val="00276CC7"/>
    <w:rsid w:val="0027705C"/>
    <w:rsid w:val="00283770"/>
    <w:rsid w:val="002848B2"/>
    <w:rsid w:val="00284C56"/>
    <w:rsid w:val="0029001B"/>
    <w:rsid w:val="002921F5"/>
    <w:rsid w:val="00293ACA"/>
    <w:rsid w:val="002A0240"/>
    <w:rsid w:val="002A2721"/>
    <w:rsid w:val="002A2C8B"/>
    <w:rsid w:val="002A44E1"/>
    <w:rsid w:val="002A5367"/>
    <w:rsid w:val="002A61DC"/>
    <w:rsid w:val="002A6AAA"/>
    <w:rsid w:val="002B1CE9"/>
    <w:rsid w:val="002B3103"/>
    <w:rsid w:val="002B322C"/>
    <w:rsid w:val="002B35B1"/>
    <w:rsid w:val="002B3798"/>
    <w:rsid w:val="002B7F74"/>
    <w:rsid w:val="002C42E0"/>
    <w:rsid w:val="002C43DE"/>
    <w:rsid w:val="002C79F0"/>
    <w:rsid w:val="002D01D1"/>
    <w:rsid w:val="002D13CE"/>
    <w:rsid w:val="002D1D23"/>
    <w:rsid w:val="002D1FFF"/>
    <w:rsid w:val="002D2A5A"/>
    <w:rsid w:val="002D3E0A"/>
    <w:rsid w:val="002D4EAB"/>
    <w:rsid w:val="002D5186"/>
    <w:rsid w:val="002D51E2"/>
    <w:rsid w:val="002D7175"/>
    <w:rsid w:val="002D7736"/>
    <w:rsid w:val="002D7FC3"/>
    <w:rsid w:val="002E25EA"/>
    <w:rsid w:val="002E3704"/>
    <w:rsid w:val="002E373A"/>
    <w:rsid w:val="002E41C1"/>
    <w:rsid w:val="002E47FD"/>
    <w:rsid w:val="002E6128"/>
    <w:rsid w:val="002E6D4C"/>
    <w:rsid w:val="002F2EC6"/>
    <w:rsid w:val="002F4FFB"/>
    <w:rsid w:val="002F6443"/>
    <w:rsid w:val="002F6AD6"/>
    <w:rsid w:val="002F7AA3"/>
    <w:rsid w:val="002F7AD2"/>
    <w:rsid w:val="002F7CAE"/>
    <w:rsid w:val="00303A1E"/>
    <w:rsid w:val="00305824"/>
    <w:rsid w:val="003104CE"/>
    <w:rsid w:val="0031253E"/>
    <w:rsid w:val="0031533E"/>
    <w:rsid w:val="00315B11"/>
    <w:rsid w:val="00316A31"/>
    <w:rsid w:val="003204AD"/>
    <w:rsid w:val="0032299A"/>
    <w:rsid w:val="00322EB1"/>
    <w:rsid w:val="0032621C"/>
    <w:rsid w:val="0032628C"/>
    <w:rsid w:val="003269CC"/>
    <w:rsid w:val="00330AD9"/>
    <w:rsid w:val="00330E55"/>
    <w:rsid w:val="00330ED8"/>
    <w:rsid w:val="003310CA"/>
    <w:rsid w:val="00331F48"/>
    <w:rsid w:val="00332328"/>
    <w:rsid w:val="0033347E"/>
    <w:rsid w:val="00334FEF"/>
    <w:rsid w:val="0033570C"/>
    <w:rsid w:val="00336CF0"/>
    <w:rsid w:val="00336F77"/>
    <w:rsid w:val="003371F6"/>
    <w:rsid w:val="00337CF0"/>
    <w:rsid w:val="00337D51"/>
    <w:rsid w:val="00341447"/>
    <w:rsid w:val="00342D0E"/>
    <w:rsid w:val="003463AF"/>
    <w:rsid w:val="0035189A"/>
    <w:rsid w:val="003532CE"/>
    <w:rsid w:val="00353F4A"/>
    <w:rsid w:val="0035418C"/>
    <w:rsid w:val="003562B7"/>
    <w:rsid w:val="003565A2"/>
    <w:rsid w:val="00356CA0"/>
    <w:rsid w:val="0035719B"/>
    <w:rsid w:val="00361E92"/>
    <w:rsid w:val="003628A9"/>
    <w:rsid w:val="00362BC9"/>
    <w:rsid w:val="00362F61"/>
    <w:rsid w:val="0036338B"/>
    <w:rsid w:val="00366C73"/>
    <w:rsid w:val="00370E5F"/>
    <w:rsid w:val="0037252C"/>
    <w:rsid w:val="003755A9"/>
    <w:rsid w:val="0037577B"/>
    <w:rsid w:val="00375FC1"/>
    <w:rsid w:val="00376554"/>
    <w:rsid w:val="00376C7E"/>
    <w:rsid w:val="003801C6"/>
    <w:rsid w:val="0038140E"/>
    <w:rsid w:val="00381A4D"/>
    <w:rsid w:val="003829D0"/>
    <w:rsid w:val="00383086"/>
    <w:rsid w:val="00385C72"/>
    <w:rsid w:val="00390BC1"/>
    <w:rsid w:val="0039138A"/>
    <w:rsid w:val="00391F76"/>
    <w:rsid w:val="00391FB8"/>
    <w:rsid w:val="003924B5"/>
    <w:rsid w:val="00395D08"/>
    <w:rsid w:val="003A0299"/>
    <w:rsid w:val="003A0865"/>
    <w:rsid w:val="003A1D8F"/>
    <w:rsid w:val="003A4945"/>
    <w:rsid w:val="003A6666"/>
    <w:rsid w:val="003B03D1"/>
    <w:rsid w:val="003B1526"/>
    <w:rsid w:val="003B4BFC"/>
    <w:rsid w:val="003B5B72"/>
    <w:rsid w:val="003B5F08"/>
    <w:rsid w:val="003B6CE4"/>
    <w:rsid w:val="003B708B"/>
    <w:rsid w:val="003C0BB9"/>
    <w:rsid w:val="003C2B70"/>
    <w:rsid w:val="003C3713"/>
    <w:rsid w:val="003C40AC"/>
    <w:rsid w:val="003C4E65"/>
    <w:rsid w:val="003C5637"/>
    <w:rsid w:val="003C7D37"/>
    <w:rsid w:val="003D10F9"/>
    <w:rsid w:val="003D373C"/>
    <w:rsid w:val="003D4641"/>
    <w:rsid w:val="003D46C7"/>
    <w:rsid w:val="003D7600"/>
    <w:rsid w:val="003D7C6A"/>
    <w:rsid w:val="003E1DD3"/>
    <w:rsid w:val="003E29A7"/>
    <w:rsid w:val="003E36EC"/>
    <w:rsid w:val="003E3A93"/>
    <w:rsid w:val="003E77B9"/>
    <w:rsid w:val="003F0D76"/>
    <w:rsid w:val="003F1DEB"/>
    <w:rsid w:val="003F355C"/>
    <w:rsid w:val="003F44F5"/>
    <w:rsid w:val="003F4E37"/>
    <w:rsid w:val="00403E1E"/>
    <w:rsid w:val="004042AC"/>
    <w:rsid w:val="00404768"/>
    <w:rsid w:val="00405C7A"/>
    <w:rsid w:val="00407FE7"/>
    <w:rsid w:val="0041011C"/>
    <w:rsid w:val="004105F1"/>
    <w:rsid w:val="00410B83"/>
    <w:rsid w:val="004130DD"/>
    <w:rsid w:val="00413A2C"/>
    <w:rsid w:val="0041681E"/>
    <w:rsid w:val="004200A8"/>
    <w:rsid w:val="00420E53"/>
    <w:rsid w:val="004218AA"/>
    <w:rsid w:val="00421B47"/>
    <w:rsid w:val="00421C14"/>
    <w:rsid w:val="00425725"/>
    <w:rsid w:val="00427892"/>
    <w:rsid w:val="004278C8"/>
    <w:rsid w:val="004308F7"/>
    <w:rsid w:val="00431073"/>
    <w:rsid w:val="004313EB"/>
    <w:rsid w:val="004325E1"/>
    <w:rsid w:val="00432A98"/>
    <w:rsid w:val="00432CEE"/>
    <w:rsid w:val="00433B56"/>
    <w:rsid w:val="00436119"/>
    <w:rsid w:val="00437625"/>
    <w:rsid w:val="0043788D"/>
    <w:rsid w:val="0044084D"/>
    <w:rsid w:val="004409F2"/>
    <w:rsid w:val="00450836"/>
    <w:rsid w:val="004517BA"/>
    <w:rsid w:val="00454FC6"/>
    <w:rsid w:val="00457104"/>
    <w:rsid w:val="004577DE"/>
    <w:rsid w:val="00457967"/>
    <w:rsid w:val="00460F70"/>
    <w:rsid w:val="00461110"/>
    <w:rsid w:val="00462831"/>
    <w:rsid w:val="004629DA"/>
    <w:rsid w:val="00463894"/>
    <w:rsid w:val="00463A9E"/>
    <w:rsid w:val="00464440"/>
    <w:rsid w:val="00466D63"/>
    <w:rsid w:val="0047211F"/>
    <w:rsid w:val="00476220"/>
    <w:rsid w:val="00476B8A"/>
    <w:rsid w:val="00477516"/>
    <w:rsid w:val="00480AD5"/>
    <w:rsid w:val="00481CBC"/>
    <w:rsid w:val="0048286F"/>
    <w:rsid w:val="00483606"/>
    <w:rsid w:val="004848FC"/>
    <w:rsid w:val="00484E93"/>
    <w:rsid w:val="004906E5"/>
    <w:rsid w:val="00494A25"/>
    <w:rsid w:val="00495A7D"/>
    <w:rsid w:val="00497C3C"/>
    <w:rsid w:val="004A060F"/>
    <w:rsid w:val="004A0ED8"/>
    <w:rsid w:val="004A3309"/>
    <w:rsid w:val="004A34B3"/>
    <w:rsid w:val="004A35FF"/>
    <w:rsid w:val="004A4E4D"/>
    <w:rsid w:val="004A5A4D"/>
    <w:rsid w:val="004A6062"/>
    <w:rsid w:val="004A6AA6"/>
    <w:rsid w:val="004A783F"/>
    <w:rsid w:val="004B355B"/>
    <w:rsid w:val="004B74AC"/>
    <w:rsid w:val="004B7674"/>
    <w:rsid w:val="004B7713"/>
    <w:rsid w:val="004C21B5"/>
    <w:rsid w:val="004C22D0"/>
    <w:rsid w:val="004C292E"/>
    <w:rsid w:val="004C2BD5"/>
    <w:rsid w:val="004C547F"/>
    <w:rsid w:val="004C6C01"/>
    <w:rsid w:val="004C78DB"/>
    <w:rsid w:val="004C7FBB"/>
    <w:rsid w:val="004D0B70"/>
    <w:rsid w:val="004D1051"/>
    <w:rsid w:val="004D1EFC"/>
    <w:rsid w:val="004D676A"/>
    <w:rsid w:val="004D6814"/>
    <w:rsid w:val="004D6D51"/>
    <w:rsid w:val="004D717E"/>
    <w:rsid w:val="004E0A4F"/>
    <w:rsid w:val="004E0E24"/>
    <w:rsid w:val="004E1538"/>
    <w:rsid w:val="004E3FEE"/>
    <w:rsid w:val="004E6735"/>
    <w:rsid w:val="004F15FE"/>
    <w:rsid w:val="004F2C89"/>
    <w:rsid w:val="004F2F05"/>
    <w:rsid w:val="004F3F5E"/>
    <w:rsid w:val="004F747C"/>
    <w:rsid w:val="004F7BD7"/>
    <w:rsid w:val="00500285"/>
    <w:rsid w:val="00501634"/>
    <w:rsid w:val="0050193F"/>
    <w:rsid w:val="00510E22"/>
    <w:rsid w:val="00513615"/>
    <w:rsid w:val="00515F06"/>
    <w:rsid w:val="00516681"/>
    <w:rsid w:val="00516F9B"/>
    <w:rsid w:val="00524C7C"/>
    <w:rsid w:val="005256C8"/>
    <w:rsid w:val="00531598"/>
    <w:rsid w:val="0053264B"/>
    <w:rsid w:val="005329D7"/>
    <w:rsid w:val="00532AF0"/>
    <w:rsid w:val="00532B33"/>
    <w:rsid w:val="00532DC9"/>
    <w:rsid w:val="0053508B"/>
    <w:rsid w:val="00536CCB"/>
    <w:rsid w:val="00536F29"/>
    <w:rsid w:val="0054207B"/>
    <w:rsid w:val="00543C39"/>
    <w:rsid w:val="0055097D"/>
    <w:rsid w:val="00550F52"/>
    <w:rsid w:val="00551843"/>
    <w:rsid w:val="00551FAA"/>
    <w:rsid w:val="005525AC"/>
    <w:rsid w:val="00552605"/>
    <w:rsid w:val="00552A7E"/>
    <w:rsid w:val="0055442E"/>
    <w:rsid w:val="00554A6B"/>
    <w:rsid w:val="005554D1"/>
    <w:rsid w:val="00556913"/>
    <w:rsid w:val="0056055E"/>
    <w:rsid w:val="005608F4"/>
    <w:rsid w:val="00561100"/>
    <w:rsid w:val="00561432"/>
    <w:rsid w:val="00563AF8"/>
    <w:rsid w:val="005641E5"/>
    <w:rsid w:val="00564A46"/>
    <w:rsid w:val="00567BC8"/>
    <w:rsid w:val="0057108D"/>
    <w:rsid w:val="00576DED"/>
    <w:rsid w:val="00577023"/>
    <w:rsid w:val="00577EAD"/>
    <w:rsid w:val="005800DE"/>
    <w:rsid w:val="00581A0F"/>
    <w:rsid w:val="00582DCB"/>
    <w:rsid w:val="00587029"/>
    <w:rsid w:val="0059148F"/>
    <w:rsid w:val="005922FA"/>
    <w:rsid w:val="00592CE9"/>
    <w:rsid w:val="005942E3"/>
    <w:rsid w:val="00594C8C"/>
    <w:rsid w:val="005977CA"/>
    <w:rsid w:val="00597F33"/>
    <w:rsid w:val="005A037A"/>
    <w:rsid w:val="005A0D3E"/>
    <w:rsid w:val="005A1094"/>
    <w:rsid w:val="005A31C3"/>
    <w:rsid w:val="005A34F5"/>
    <w:rsid w:val="005A3509"/>
    <w:rsid w:val="005A3671"/>
    <w:rsid w:val="005A4262"/>
    <w:rsid w:val="005A7AE5"/>
    <w:rsid w:val="005B07A6"/>
    <w:rsid w:val="005B0E5E"/>
    <w:rsid w:val="005B250A"/>
    <w:rsid w:val="005B2E6E"/>
    <w:rsid w:val="005B3061"/>
    <w:rsid w:val="005B7DAF"/>
    <w:rsid w:val="005C0BBB"/>
    <w:rsid w:val="005C2CF5"/>
    <w:rsid w:val="005C4A45"/>
    <w:rsid w:val="005C4B5A"/>
    <w:rsid w:val="005C51B9"/>
    <w:rsid w:val="005C5459"/>
    <w:rsid w:val="005C5C9B"/>
    <w:rsid w:val="005D2E97"/>
    <w:rsid w:val="005D349D"/>
    <w:rsid w:val="005D4C37"/>
    <w:rsid w:val="005D56F3"/>
    <w:rsid w:val="005D5D01"/>
    <w:rsid w:val="005D69E9"/>
    <w:rsid w:val="005D7D2A"/>
    <w:rsid w:val="005E2643"/>
    <w:rsid w:val="005E3728"/>
    <w:rsid w:val="005E3B2E"/>
    <w:rsid w:val="005E3D63"/>
    <w:rsid w:val="005E59E6"/>
    <w:rsid w:val="005E5E79"/>
    <w:rsid w:val="005E6B5B"/>
    <w:rsid w:val="005F078F"/>
    <w:rsid w:val="005F2180"/>
    <w:rsid w:val="005F33B0"/>
    <w:rsid w:val="005F3C2F"/>
    <w:rsid w:val="005F45BC"/>
    <w:rsid w:val="005F5EFA"/>
    <w:rsid w:val="005F6223"/>
    <w:rsid w:val="005F6257"/>
    <w:rsid w:val="005F7DAE"/>
    <w:rsid w:val="006004B9"/>
    <w:rsid w:val="00600A2A"/>
    <w:rsid w:val="006065B0"/>
    <w:rsid w:val="00610BC5"/>
    <w:rsid w:val="00612451"/>
    <w:rsid w:val="00612959"/>
    <w:rsid w:val="00612D16"/>
    <w:rsid w:val="00613A55"/>
    <w:rsid w:val="0061506C"/>
    <w:rsid w:val="00617DBB"/>
    <w:rsid w:val="00620B2D"/>
    <w:rsid w:val="0062199D"/>
    <w:rsid w:val="006245FE"/>
    <w:rsid w:val="00626AA5"/>
    <w:rsid w:val="00626F48"/>
    <w:rsid w:val="006275C3"/>
    <w:rsid w:val="006314A6"/>
    <w:rsid w:val="00631D78"/>
    <w:rsid w:val="00633511"/>
    <w:rsid w:val="00633892"/>
    <w:rsid w:val="00633B82"/>
    <w:rsid w:val="00634006"/>
    <w:rsid w:val="00634BCE"/>
    <w:rsid w:val="0063544A"/>
    <w:rsid w:val="00635F4B"/>
    <w:rsid w:val="006411F1"/>
    <w:rsid w:val="00641AF5"/>
    <w:rsid w:val="00643377"/>
    <w:rsid w:val="00646BB4"/>
    <w:rsid w:val="00647536"/>
    <w:rsid w:val="006505FB"/>
    <w:rsid w:val="006510CE"/>
    <w:rsid w:val="00652BCB"/>
    <w:rsid w:val="00654B29"/>
    <w:rsid w:val="006559E6"/>
    <w:rsid w:val="00657E0F"/>
    <w:rsid w:val="00660789"/>
    <w:rsid w:val="0066145D"/>
    <w:rsid w:val="00662008"/>
    <w:rsid w:val="00664D7C"/>
    <w:rsid w:val="00667103"/>
    <w:rsid w:val="006704A6"/>
    <w:rsid w:val="00672034"/>
    <w:rsid w:val="00672D70"/>
    <w:rsid w:val="00675453"/>
    <w:rsid w:val="00680580"/>
    <w:rsid w:val="00682942"/>
    <w:rsid w:val="00682F05"/>
    <w:rsid w:val="00683FC2"/>
    <w:rsid w:val="00684350"/>
    <w:rsid w:val="0068740C"/>
    <w:rsid w:val="006874ED"/>
    <w:rsid w:val="006904CB"/>
    <w:rsid w:val="00691605"/>
    <w:rsid w:val="0069300E"/>
    <w:rsid w:val="00697DA4"/>
    <w:rsid w:val="006A1555"/>
    <w:rsid w:val="006A1A03"/>
    <w:rsid w:val="006A3853"/>
    <w:rsid w:val="006A3E3F"/>
    <w:rsid w:val="006A41D4"/>
    <w:rsid w:val="006A79C9"/>
    <w:rsid w:val="006A7A89"/>
    <w:rsid w:val="006B082E"/>
    <w:rsid w:val="006B13F6"/>
    <w:rsid w:val="006B1E45"/>
    <w:rsid w:val="006B61CA"/>
    <w:rsid w:val="006C18E4"/>
    <w:rsid w:val="006C4747"/>
    <w:rsid w:val="006C6EF4"/>
    <w:rsid w:val="006C72EA"/>
    <w:rsid w:val="006D39F7"/>
    <w:rsid w:val="006D4901"/>
    <w:rsid w:val="006D66FE"/>
    <w:rsid w:val="006E0762"/>
    <w:rsid w:val="006E0884"/>
    <w:rsid w:val="006E1227"/>
    <w:rsid w:val="006E3813"/>
    <w:rsid w:val="006E3B3F"/>
    <w:rsid w:val="006E490C"/>
    <w:rsid w:val="006E58D5"/>
    <w:rsid w:val="006F0254"/>
    <w:rsid w:val="006F3640"/>
    <w:rsid w:val="006F4EA5"/>
    <w:rsid w:val="006F57B9"/>
    <w:rsid w:val="007024C3"/>
    <w:rsid w:val="00702AE2"/>
    <w:rsid w:val="007035EC"/>
    <w:rsid w:val="00703657"/>
    <w:rsid w:val="00704C05"/>
    <w:rsid w:val="00704EC9"/>
    <w:rsid w:val="00707CD3"/>
    <w:rsid w:val="007110E6"/>
    <w:rsid w:val="00713B91"/>
    <w:rsid w:val="00714531"/>
    <w:rsid w:val="0071578A"/>
    <w:rsid w:val="00715F3D"/>
    <w:rsid w:val="00717E0B"/>
    <w:rsid w:val="00722A44"/>
    <w:rsid w:val="00723D63"/>
    <w:rsid w:val="00724EBF"/>
    <w:rsid w:val="007253DA"/>
    <w:rsid w:val="007255D1"/>
    <w:rsid w:val="00725ADF"/>
    <w:rsid w:val="00725F0C"/>
    <w:rsid w:val="00730302"/>
    <w:rsid w:val="00731057"/>
    <w:rsid w:val="00731C98"/>
    <w:rsid w:val="00735A72"/>
    <w:rsid w:val="00740772"/>
    <w:rsid w:val="00742425"/>
    <w:rsid w:val="007425BA"/>
    <w:rsid w:val="00750D96"/>
    <w:rsid w:val="00751782"/>
    <w:rsid w:val="007525F0"/>
    <w:rsid w:val="007532E4"/>
    <w:rsid w:val="007549A8"/>
    <w:rsid w:val="00754A5F"/>
    <w:rsid w:val="00754B22"/>
    <w:rsid w:val="00754B8F"/>
    <w:rsid w:val="007551D5"/>
    <w:rsid w:val="007560CA"/>
    <w:rsid w:val="00756902"/>
    <w:rsid w:val="0075730F"/>
    <w:rsid w:val="007647D7"/>
    <w:rsid w:val="00764F2D"/>
    <w:rsid w:val="00765BB6"/>
    <w:rsid w:val="0076656B"/>
    <w:rsid w:val="007703A2"/>
    <w:rsid w:val="007719CE"/>
    <w:rsid w:val="007724B9"/>
    <w:rsid w:val="00772554"/>
    <w:rsid w:val="0077328B"/>
    <w:rsid w:val="00776AE5"/>
    <w:rsid w:val="00776B50"/>
    <w:rsid w:val="007771BD"/>
    <w:rsid w:val="0078280D"/>
    <w:rsid w:val="00783ED7"/>
    <w:rsid w:val="007865B7"/>
    <w:rsid w:val="0078712C"/>
    <w:rsid w:val="00787391"/>
    <w:rsid w:val="00787BFF"/>
    <w:rsid w:val="00795BB4"/>
    <w:rsid w:val="007965FA"/>
    <w:rsid w:val="00797EED"/>
    <w:rsid w:val="007A0450"/>
    <w:rsid w:val="007A3EFA"/>
    <w:rsid w:val="007A5798"/>
    <w:rsid w:val="007A68E5"/>
    <w:rsid w:val="007A69A3"/>
    <w:rsid w:val="007B10C1"/>
    <w:rsid w:val="007B50D9"/>
    <w:rsid w:val="007B6E05"/>
    <w:rsid w:val="007C067A"/>
    <w:rsid w:val="007C1318"/>
    <w:rsid w:val="007C3B9C"/>
    <w:rsid w:val="007C3FD6"/>
    <w:rsid w:val="007C43BC"/>
    <w:rsid w:val="007C5057"/>
    <w:rsid w:val="007C6A8C"/>
    <w:rsid w:val="007C732F"/>
    <w:rsid w:val="007D1FBF"/>
    <w:rsid w:val="007D314C"/>
    <w:rsid w:val="007D562F"/>
    <w:rsid w:val="007D5944"/>
    <w:rsid w:val="007D6446"/>
    <w:rsid w:val="007D6780"/>
    <w:rsid w:val="007E0FBC"/>
    <w:rsid w:val="007E1C7F"/>
    <w:rsid w:val="007E353B"/>
    <w:rsid w:val="007E52B5"/>
    <w:rsid w:val="007E549A"/>
    <w:rsid w:val="007E6E9C"/>
    <w:rsid w:val="007E7BA8"/>
    <w:rsid w:val="007F07C0"/>
    <w:rsid w:val="007F2149"/>
    <w:rsid w:val="007F26CE"/>
    <w:rsid w:val="007F2854"/>
    <w:rsid w:val="007F2DF4"/>
    <w:rsid w:val="007F32D8"/>
    <w:rsid w:val="007F46E8"/>
    <w:rsid w:val="007F4C4C"/>
    <w:rsid w:val="007F575C"/>
    <w:rsid w:val="007F59AC"/>
    <w:rsid w:val="00801624"/>
    <w:rsid w:val="00802C34"/>
    <w:rsid w:val="00804B7B"/>
    <w:rsid w:val="008052D3"/>
    <w:rsid w:val="0080682C"/>
    <w:rsid w:val="00806B00"/>
    <w:rsid w:val="00810C92"/>
    <w:rsid w:val="008119CA"/>
    <w:rsid w:val="00812AB5"/>
    <w:rsid w:val="008162BF"/>
    <w:rsid w:val="008163C8"/>
    <w:rsid w:val="00816593"/>
    <w:rsid w:val="00816FC5"/>
    <w:rsid w:val="00821073"/>
    <w:rsid w:val="00821208"/>
    <w:rsid w:val="0082171D"/>
    <w:rsid w:val="00821CCC"/>
    <w:rsid w:val="00822016"/>
    <w:rsid w:val="00825899"/>
    <w:rsid w:val="00827A97"/>
    <w:rsid w:val="0083430D"/>
    <w:rsid w:val="00837015"/>
    <w:rsid w:val="0083741C"/>
    <w:rsid w:val="008375B7"/>
    <w:rsid w:val="00837A4D"/>
    <w:rsid w:val="00840BB4"/>
    <w:rsid w:val="008418D6"/>
    <w:rsid w:val="00842E04"/>
    <w:rsid w:val="0084399C"/>
    <w:rsid w:val="00843B90"/>
    <w:rsid w:val="00845081"/>
    <w:rsid w:val="00845313"/>
    <w:rsid w:val="008469B0"/>
    <w:rsid w:val="00852350"/>
    <w:rsid w:val="008541ED"/>
    <w:rsid w:val="00855A9A"/>
    <w:rsid w:val="008565E6"/>
    <w:rsid w:val="00856B9D"/>
    <w:rsid w:val="00856CE9"/>
    <w:rsid w:val="00857090"/>
    <w:rsid w:val="0085744E"/>
    <w:rsid w:val="008600CE"/>
    <w:rsid w:val="0086226F"/>
    <w:rsid w:val="008672EB"/>
    <w:rsid w:val="0086742F"/>
    <w:rsid w:val="00870F97"/>
    <w:rsid w:val="00872DF9"/>
    <w:rsid w:val="0087323E"/>
    <w:rsid w:val="0087344F"/>
    <w:rsid w:val="0088002F"/>
    <w:rsid w:val="00882A17"/>
    <w:rsid w:val="00884DC5"/>
    <w:rsid w:val="0089236B"/>
    <w:rsid w:val="0089257C"/>
    <w:rsid w:val="0089314F"/>
    <w:rsid w:val="0089342F"/>
    <w:rsid w:val="00894CA2"/>
    <w:rsid w:val="0089520D"/>
    <w:rsid w:val="00895670"/>
    <w:rsid w:val="008A2253"/>
    <w:rsid w:val="008A3BA0"/>
    <w:rsid w:val="008A6DCF"/>
    <w:rsid w:val="008B0D33"/>
    <w:rsid w:val="008B1735"/>
    <w:rsid w:val="008B4D2E"/>
    <w:rsid w:val="008B5C10"/>
    <w:rsid w:val="008B72F9"/>
    <w:rsid w:val="008C0141"/>
    <w:rsid w:val="008C1357"/>
    <w:rsid w:val="008C1F72"/>
    <w:rsid w:val="008C215B"/>
    <w:rsid w:val="008C234D"/>
    <w:rsid w:val="008C32C2"/>
    <w:rsid w:val="008C526B"/>
    <w:rsid w:val="008C6C0C"/>
    <w:rsid w:val="008D600A"/>
    <w:rsid w:val="008D60A7"/>
    <w:rsid w:val="008D63E5"/>
    <w:rsid w:val="008D6BB1"/>
    <w:rsid w:val="008E0C95"/>
    <w:rsid w:val="008E0F75"/>
    <w:rsid w:val="008E14CF"/>
    <w:rsid w:val="008E48B9"/>
    <w:rsid w:val="008E6B8F"/>
    <w:rsid w:val="008E6F27"/>
    <w:rsid w:val="008F0B66"/>
    <w:rsid w:val="008F3847"/>
    <w:rsid w:val="008F3C6B"/>
    <w:rsid w:val="008F4ADC"/>
    <w:rsid w:val="008F4DE4"/>
    <w:rsid w:val="008F59CC"/>
    <w:rsid w:val="00900761"/>
    <w:rsid w:val="00900E3F"/>
    <w:rsid w:val="00901E63"/>
    <w:rsid w:val="009022BC"/>
    <w:rsid w:val="009022E1"/>
    <w:rsid w:val="00904199"/>
    <w:rsid w:val="00904DB7"/>
    <w:rsid w:val="009074E7"/>
    <w:rsid w:val="00907C81"/>
    <w:rsid w:val="00907D06"/>
    <w:rsid w:val="00910ED6"/>
    <w:rsid w:val="00911C04"/>
    <w:rsid w:val="00916386"/>
    <w:rsid w:val="009167DA"/>
    <w:rsid w:val="009175E6"/>
    <w:rsid w:val="00920175"/>
    <w:rsid w:val="00920E1A"/>
    <w:rsid w:val="00921B9C"/>
    <w:rsid w:val="00921CEF"/>
    <w:rsid w:val="009242DF"/>
    <w:rsid w:val="00924DEA"/>
    <w:rsid w:val="009252A0"/>
    <w:rsid w:val="009267AB"/>
    <w:rsid w:val="00934F90"/>
    <w:rsid w:val="009353EB"/>
    <w:rsid w:val="00935718"/>
    <w:rsid w:val="0093571E"/>
    <w:rsid w:val="00935FDC"/>
    <w:rsid w:val="00936270"/>
    <w:rsid w:val="00940BD7"/>
    <w:rsid w:val="00941D4E"/>
    <w:rsid w:val="00941F71"/>
    <w:rsid w:val="00943491"/>
    <w:rsid w:val="0094409D"/>
    <w:rsid w:val="00945813"/>
    <w:rsid w:val="00945CBA"/>
    <w:rsid w:val="00945D98"/>
    <w:rsid w:val="009468F5"/>
    <w:rsid w:val="0094737C"/>
    <w:rsid w:val="009477ED"/>
    <w:rsid w:val="0095012F"/>
    <w:rsid w:val="009505B9"/>
    <w:rsid w:val="00950905"/>
    <w:rsid w:val="00956153"/>
    <w:rsid w:val="009565C4"/>
    <w:rsid w:val="0096339F"/>
    <w:rsid w:val="00966C41"/>
    <w:rsid w:val="00967D0F"/>
    <w:rsid w:val="00971199"/>
    <w:rsid w:val="00972070"/>
    <w:rsid w:val="009746D0"/>
    <w:rsid w:val="0097717F"/>
    <w:rsid w:val="00977C07"/>
    <w:rsid w:val="00977FE9"/>
    <w:rsid w:val="00981E2A"/>
    <w:rsid w:val="0098232B"/>
    <w:rsid w:val="0098319C"/>
    <w:rsid w:val="0098541B"/>
    <w:rsid w:val="00985F75"/>
    <w:rsid w:val="00986170"/>
    <w:rsid w:val="00986CE8"/>
    <w:rsid w:val="00986E5F"/>
    <w:rsid w:val="00987C7E"/>
    <w:rsid w:val="00991909"/>
    <w:rsid w:val="00992185"/>
    <w:rsid w:val="00994839"/>
    <w:rsid w:val="0099490B"/>
    <w:rsid w:val="00994BBE"/>
    <w:rsid w:val="009953C4"/>
    <w:rsid w:val="00996E32"/>
    <w:rsid w:val="009A335C"/>
    <w:rsid w:val="009A3996"/>
    <w:rsid w:val="009A50B0"/>
    <w:rsid w:val="009A51BB"/>
    <w:rsid w:val="009A5778"/>
    <w:rsid w:val="009A5CA2"/>
    <w:rsid w:val="009A6FB9"/>
    <w:rsid w:val="009B02B0"/>
    <w:rsid w:val="009B5A7E"/>
    <w:rsid w:val="009B781A"/>
    <w:rsid w:val="009C297E"/>
    <w:rsid w:val="009C3719"/>
    <w:rsid w:val="009C4A5A"/>
    <w:rsid w:val="009C4C39"/>
    <w:rsid w:val="009C5954"/>
    <w:rsid w:val="009D1109"/>
    <w:rsid w:val="009D14A4"/>
    <w:rsid w:val="009D248F"/>
    <w:rsid w:val="009D24AC"/>
    <w:rsid w:val="009E1379"/>
    <w:rsid w:val="009E24BE"/>
    <w:rsid w:val="009E45AA"/>
    <w:rsid w:val="009E51B3"/>
    <w:rsid w:val="009E5297"/>
    <w:rsid w:val="009E5EA3"/>
    <w:rsid w:val="009F22BD"/>
    <w:rsid w:val="009F240A"/>
    <w:rsid w:val="00A00EBD"/>
    <w:rsid w:val="00A02BBC"/>
    <w:rsid w:val="00A035CE"/>
    <w:rsid w:val="00A042C2"/>
    <w:rsid w:val="00A04474"/>
    <w:rsid w:val="00A05288"/>
    <w:rsid w:val="00A05AA3"/>
    <w:rsid w:val="00A062CA"/>
    <w:rsid w:val="00A066F1"/>
    <w:rsid w:val="00A06A6C"/>
    <w:rsid w:val="00A06F59"/>
    <w:rsid w:val="00A10079"/>
    <w:rsid w:val="00A1010C"/>
    <w:rsid w:val="00A10BB4"/>
    <w:rsid w:val="00A119F2"/>
    <w:rsid w:val="00A11C9B"/>
    <w:rsid w:val="00A132C4"/>
    <w:rsid w:val="00A13C8F"/>
    <w:rsid w:val="00A154D9"/>
    <w:rsid w:val="00A154E0"/>
    <w:rsid w:val="00A16C41"/>
    <w:rsid w:val="00A22A79"/>
    <w:rsid w:val="00A23AB8"/>
    <w:rsid w:val="00A24A32"/>
    <w:rsid w:val="00A278E9"/>
    <w:rsid w:val="00A303EA"/>
    <w:rsid w:val="00A30D55"/>
    <w:rsid w:val="00A31889"/>
    <w:rsid w:val="00A331A9"/>
    <w:rsid w:val="00A347B0"/>
    <w:rsid w:val="00A34910"/>
    <w:rsid w:val="00A34912"/>
    <w:rsid w:val="00A35753"/>
    <w:rsid w:val="00A40155"/>
    <w:rsid w:val="00A415A6"/>
    <w:rsid w:val="00A422A3"/>
    <w:rsid w:val="00A42A2E"/>
    <w:rsid w:val="00A44F7A"/>
    <w:rsid w:val="00A46C6A"/>
    <w:rsid w:val="00A55301"/>
    <w:rsid w:val="00A5705A"/>
    <w:rsid w:val="00A57F17"/>
    <w:rsid w:val="00A606ED"/>
    <w:rsid w:val="00A61DEC"/>
    <w:rsid w:val="00A62D5A"/>
    <w:rsid w:val="00A6423E"/>
    <w:rsid w:val="00A6483E"/>
    <w:rsid w:val="00A64B0D"/>
    <w:rsid w:val="00A66BAA"/>
    <w:rsid w:val="00A67A48"/>
    <w:rsid w:val="00A7037E"/>
    <w:rsid w:val="00A707E4"/>
    <w:rsid w:val="00A70EE3"/>
    <w:rsid w:val="00A725BB"/>
    <w:rsid w:val="00A74185"/>
    <w:rsid w:val="00A77134"/>
    <w:rsid w:val="00A77146"/>
    <w:rsid w:val="00A82D50"/>
    <w:rsid w:val="00A8399A"/>
    <w:rsid w:val="00A86D79"/>
    <w:rsid w:val="00A87E68"/>
    <w:rsid w:val="00A90649"/>
    <w:rsid w:val="00A910F8"/>
    <w:rsid w:val="00A910FF"/>
    <w:rsid w:val="00A92F2D"/>
    <w:rsid w:val="00A93194"/>
    <w:rsid w:val="00A93682"/>
    <w:rsid w:val="00A93ECE"/>
    <w:rsid w:val="00A9551F"/>
    <w:rsid w:val="00A9603E"/>
    <w:rsid w:val="00A963F3"/>
    <w:rsid w:val="00A97DC7"/>
    <w:rsid w:val="00AA0401"/>
    <w:rsid w:val="00AA1E7E"/>
    <w:rsid w:val="00AA2973"/>
    <w:rsid w:val="00AA2CCD"/>
    <w:rsid w:val="00AA3341"/>
    <w:rsid w:val="00AA5370"/>
    <w:rsid w:val="00AA676B"/>
    <w:rsid w:val="00AA692F"/>
    <w:rsid w:val="00AA73E7"/>
    <w:rsid w:val="00AA75AC"/>
    <w:rsid w:val="00AB014D"/>
    <w:rsid w:val="00AB0A3D"/>
    <w:rsid w:val="00AB138A"/>
    <w:rsid w:val="00AB2610"/>
    <w:rsid w:val="00AB3A68"/>
    <w:rsid w:val="00AB5D5C"/>
    <w:rsid w:val="00AB6FFB"/>
    <w:rsid w:val="00AB72D6"/>
    <w:rsid w:val="00AB7614"/>
    <w:rsid w:val="00AC05A1"/>
    <w:rsid w:val="00AC1986"/>
    <w:rsid w:val="00AC1F94"/>
    <w:rsid w:val="00AC2457"/>
    <w:rsid w:val="00AC439B"/>
    <w:rsid w:val="00AC4623"/>
    <w:rsid w:val="00AC4A55"/>
    <w:rsid w:val="00AD106B"/>
    <w:rsid w:val="00AD2BB0"/>
    <w:rsid w:val="00AD6101"/>
    <w:rsid w:val="00AD691B"/>
    <w:rsid w:val="00AD7706"/>
    <w:rsid w:val="00AE1F1F"/>
    <w:rsid w:val="00AE226F"/>
    <w:rsid w:val="00AE34FF"/>
    <w:rsid w:val="00AE4875"/>
    <w:rsid w:val="00AE4A88"/>
    <w:rsid w:val="00AE5E0B"/>
    <w:rsid w:val="00AE5E5F"/>
    <w:rsid w:val="00AE6437"/>
    <w:rsid w:val="00AE6821"/>
    <w:rsid w:val="00AE7864"/>
    <w:rsid w:val="00AF1902"/>
    <w:rsid w:val="00B01404"/>
    <w:rsid w:val="00B023DA"/>
    <w:rsid w:val="00B04973"/>
    <w:rsid w:val="00B11C16"/>
    <w:rsid w:val="00B126EF"/>
    <w:rsid w:val="00B134B1"/>
    <w:rsid w:val="00B14F26"/>
    <w:rsid w:val="00B16242"/>
    <w:rsid w:val="00B16EDF"/>
    <w:rsid w:val="00B2023C"/>
    <w:rsid w:val="00B2592F"/>
    <w:rsid w:val="00B26E0E"/>
    <w:rsid w:val="00B32A4F"/>
    <w:rsid w:val="00B36BDF"/>
    <w:rsid w:val="00B37F5C"/>
    <w:rsid w:val="00B459CD"/>
    <w:rsid w:val="00B461BF"/>
    <w:rsid w:val="00B4627E"/>
    <w:rsid w:val="00B4684E"/>
    <w:rsid w:val="00B50CEC"/>
    <w:rsid w:val="00B5445A"/>
    <w:rsid w:val="00B57034"/>
    <w:rsid w:val="00B5743F"/>
    <w:rsid w:val="00B57926"/>
    <w:rsid w:val="00B600BA"/>
    <w:rsid w:val="00B607D6"/>
    <w:rsid w:val="00B61C3A"/>
    <w:rsid w:val="00B62157"/>
    <w:rsid w:val="00B628E5"/>
    <w:rsid w:val="00B6352B"/>
    <w:rsid w:val="00B644EC"/>
    <w:rsid w:val="00B64507"/>
    <w:rsid w:val="00B6458B"/>
    <w:rsid w:val="00B65368"/>
    <w:rsid w:val="00B6654B"/>
    <w:rsid w:val="00B66C76"/>
    <w:rsid w:val="00B711A3"/>
    <w:rsid w:val="00B7150E"/>
    <w:rsid w:val="00B72AFE"/>
    <w:rsid w:val="00B73E9E"/>
    <w:rsid w:val="00B73F49"/>
    <w:rsid w:val="00B77EDE"/>
    <w:rsid w:val="00B81F3B"/>
    <w:rsid w:val="00B82095"/>
    <w:rsid w:val="00B8246F"/>
    <w:rsid w:val="00B82AB3"/>
    <w:rsid w:val="00B8583F"/>
    <w:rsid w:val="00B8768C"/>
    <w:rsid w:val="00B90BDE"/>
    <w:rsid w:val="00B91814"/>
    <w:rsid w:val="00B92672"/>
    <w:rsid w:val="00B94C99"/>
    <w:rsid w:val="00B95F34"/>
    <w:rsid w:val="00B9659E"/>
    <w:rsid w:val="00B96911"/>
    <w:rsid w:val="00B9792F"/>
    <w:rsid w:val="00BA14AC"/>
    <w:rsid w:val="00BA26B4"/>
    <w:rsid w:val="00BA55C9"/>
    <w:rsid w:val="00BA65FE"/>
    <w:rsid w:val="00BB1091"/>
    <w:rsid w:val="00BB10DA"/>
    <w:rsid w:val="00BB30E0"/>
    <w:rsid w:val="00BC20A4"/>
    <w:rsid w:val="00BC34CF"/>
    <w:rsid w:val="00BC5C4F"/>
    <w:rsid w:val="00BC79AA"/>
    <w:rsid w:val="00BD2C5A"/>
    <w:rsid w:val="00BD538C"/>
    <w:rsid w:val="00BD7E0F"/>
    <w:rsid w:val="00BE10D8"/>
    <w:rsid w:val="00BE1EFD"/>
    <w:rsid w:val="00BE2135"/>
    <w:rsid w:val="00BE333A"/>
    <w:rsid w:val="00BE43E6"/>
    <w:rsid w:val="00BE71CF"/>
    <w:rsid w:val="00BE7C70"/>
    <w:rsid w:val="00BF0398"/>
    <w:rsid w:val="00BF10BB"/>
    <w:rsid w:val="00BF63EF"/>
    <w:rsid w:val="00BF7EB0"/>
    <w:rsid w:val="00C0015D"/>
    <w:rsid w:val="00C004A7"/>
    <w:rsid w:val="00C0094F"/>
    <w:rsid w:val="00C049BD"/>
    <w:rsid w:val="00C05E3F"/>
    <w:rsid w:val="00C06D65"/>
    <w:rsid w:val="00C074E0"/>
    <w:rsid w:val="00C07E90"/>
    <w:rsid w:val="00C1426A"/>
    <w:rsid w:val="00C14CD6"/>
    <w:rsid w:val="00C14FDC"/>
    <w:rsid w:val="00C15228"/>
    <w:rsid w:val="00C15D95"/>
    <w:rsid w:val="00C16350"/>
    <w:rsid w:val="00C16893"/>
    <w:rsid w:val="00C1705B"/>
    <w:rsid w:val="00C17EE0"/>
    <w:rsid w:val="00C21E5A"/>
    <w:rsid w:val="00C223EE"/>
    <w:rsid w:val="00C22C8C"/>
    <w:rsid w:val="00C241F0"/>
    <w:rsid w:val="00C2565E"/>
    <w:rsid w:val="00C263E4"/>
    <w:rsid w:val="00C30F88"/>
    <w:rsid w:val="00C31600"/>
    <w:rsid w:val="00C326F0"/>
    <w:rsid w:val="00C3473A"/>
    <w:rsid w:val="00C34D04"/>
    <w:rsid w:val="00C35063"/>
    <w:rsid w:val="00C36C3A"/>
    <w:rsid w:val="00C36DE4"/>
    <w:rsid w:val="00C405FC"/>
    <w:rsid w:val="00C4359E"/>
    <w:rsid w:val="00C4513F"/>
    <w:rsid w:val="00C4531D"/>
    <w:rsid w:val="00C45B79"/>
    <w:rsid w:val="00C4694D"/>
    <w:rsid w:val="00C47F82"/>
    <w:rsid w:val="00C5090E"/>
    <w:rsid w:val="00C51613"/>
    <w:rsid w:val="00C51662"/>
    <w:rsid w:val="00C53BA6"/>
    <w:rsid w:val="00C53C23"/>
    <w:rsid w:val="00C53EF0"/>
    <w:rsid w:val="00C5424D"/>
    <w:rsid w:val="00C54303"/>
    <w:rsid w:val="00C61147"/>
    <w:rsid w:val="00C61194"/>
    <w:rsid w:val="00C613BC"/>
    <w:rsid w:val="00C617F2"/>
    <w:rsid w:val="00C61FBD"/>
    <w:rsid w:val="00C62082"/>
    <w:rsid w:val="00C62137"/>
    <w:rsid w:val="00C6396D"/>
    <w:rsid w:val="00C64A0B"/>
    <w:rsid w:val="00C6515C"/>
    <w:rsid w:val="00C651BA"/>
    <w:rsid w:val="00C65EC3"/>
    <w:rsid w:val="00C66B29"/>
    <w:rsid w:val="00C6736C"/>
    <w:rsid w:val="00C711C8"/>
    <w:rsid w:val="00C7310C"/>
    <w:rsid w:val="00C734E4"/>
    <w:rsid w:val="00C74B15"/>
    <w:rsid w:val="00C74D3C"/>
    <w:rsid w:val="00C76175"/>
    <w:rsid w:val="00C769B8"/>
    <w:rsid w:val="00C76AD6"/>
    <w:rsid w:val="00C76DF7"/>
    <w:rsid w:val="00C76EF8"/>
    <w:rsid w:val="00C77AFA"/>
    <w:rsid w:val="00C80277"/>
    <w:rsid w:val="00C80D36"/>
    <w:rsid w:val="00C82345"/>
    <w:rsid w:val="00C85D47"/>
    <w:rsid w:val="00C86783"/>
    <w:rsid w:val="00C928BA"/>
    <w:rsid w:val="00C9569C"/>
    <w:rsid w:val="00C97ED5"/>
    <w:rsid w:val="00CA085D"/>
    <w:rsid w:val="00CA196C"/>
    <w:rsid w:val="00CA2014"/>
    <w:rsid w:val="00CA2E1A"/>
    <w:rsid w:val="00CA544B"/>
    <w:rsid w:val="00CB4282"/>
    <w:rsid w:val="00CB4860"/>
    <w:rsid w:val="00CB4C93"/>
    <w:rsid w:val="00CB582F"/>
    <w:rsid w:val="00CB6096"/>
    <w:rsid w:val="00CC06A5"/>
    <w:rsid w:val="00CC0C56"/>
    <w:rsid w:val="00CC1144"/>
    <w:rsid w:val="00CC120E"/>
    <w:rsid w:val="00CC33F1"/>
    <w:rsid w:val="00CC4F00"/>
    <w:rsid w:val="00CC5723"/>
    <w:rsid w:val="00CC5CF9"/>
    <w:rsid w:val="00CD16C8"/>
    <w:rsid w:val="00CD6B16"/>
    <w:rsid w:val="00CD77F3"/>
    <w:rsid w:val="00CE289E"/>
    <w:rsid w:val="00CE2AF4"/>
    <w:rsid w:val="00CE3259"/>
    <w:rsid w:val="00CE511C"/>
    <w:rsid w:val="00CE5C77"/>
    <w:rsid w:val="00CE60FF"/>
    <w:rsid w:val="00CE7E4C"/>
    <w:rsid w:val="00CF0A86"/>
    <w:rsid w:val="00CF3807"/>
    <w:rsid w:val="00CF463F"/>
    <w:rsid w:val="00CF4B38"/>
    <w:rsid w:val="00CF7225"/>
    <w:rsid w:val="00CF73F4"/>
    <w:rsid w:val="00D02F2A"/>
    <w:rsid w:val="00D03DDB"/>
    <w:rsid w:val="00D03E9E"/>
    <w:rsid w:val="00D045E0"/>
    <w:rsid w:val="00D064E9"/>
    <w:rsid w:val="00D1113C"/>
    <w:rsid w:val="00D138A8"/>
    <w:rsid w:val="00D14664"/>
    <w:rsid w:val="00D15DCC"/>
    <w:rsid w:val="00D205D8"/>
    <w:rsid w:val="00D216C8"/>
    <w:rsid w:val="00D22096"/>
    <w:rsid w:val="00D2225A"/>
    <w:rsid w:val="00D230E5"/>
    <w:rsid w:val="00D302C5"/>
    <w:rsid w:val="00D3420F"/>
    <w:rsid w:val="00D356E7"/>
    <w:rsid w:val="00D42BEC"/>
    <w:rsid w:val="00D43DE9"/>
    <w:rsid w:val="00D44205"/>
    <w:rsid w:val="00D4537B"/>
    <w:rsid w:val="00D45D85"/>
    <w:rsid w:val="00D46CA7"/>
    <w:rsid w:val="00D52D18"/>
    <w:rsid w:val="00D5729F"/>
    <w:rsid w:val="00D579DE"/>
    <w:rsid w:val="00D60151"/>
    <w:rsid w:val="00D60792"/>
    <w:rsid w:val="00D642F0"/>
    <w:rsid w:val="00D64B75"/>
    <w:rsid w:val="00D70A01"/>
    <w:rsid w:val="00D71014"/>
    <w:rsid w:val="00D72359"/>
    <w:rsid w:val="00D7418D"/>
    <w:rsid w:val="00D74A50"/>
    <w:rsid w:val="00D763C3"/>
    <w:rsid w:val="00D80E72"/>
    <w:rsid w:val="00D817E4"/>
    <w:rsid w:val="00D8315F"/>
    <w:rsid w:val="00D839E8"/>
    <w:rsid w:val="00D845B4"/>
    <w:rsid w:val="00D85770"/>
    <w:rsid w:val="00D90246"/>
    <w:rsid w:val="00D90CD7"/>
    <w:rsid w:val="00D91462"/>
    <w:rsid w:val="00D9322D"/>
    <w:rsid w:val="00D93D61"/>
    <w:rsid w:val="00D95CE9"/>
    <w:rsid w:val="00D96879"/>
    <w:rsid w:val="00DA139A"/>
    <w:rsid w:val="00DA7E52"/>
    <w:rsid w:val="00DB070D"/>
    <w:rsid w:val="00DB2D16"/>
    <w:rsid w:val="00DB2DE3"/>
    <w:rsid w:val="00DB34E0"/>
    <w:rsid w:val="00DB4177"/>
    <w:rsid w:val="00DB4DC6"/>
    <w:rsid w:val="00DB5522"/>
    <w:rsid w:val="00DB6CAA"/>
    <w:rsid w:val="00DB6F4F"/>
    <w:rsid w:val="00DC084F"/>
    <w:rsid w:val="00DC165E"/>
    <w:rsid w:val="00DC1763"/>
    <w:rsid w:val="00DC2582"/>
    <w:rsid w:val="00DC3217"/>
    <w:rsid w:val="00DC3EE5"/>
    <w:rsid w:val="00DC4CFE"/>
    <w:rsid w:val="00DC5443"/>
    <w:rsid w:val="00DC79A1"/>
    <w:rsid w:val="00DD0665"/>
    <w:rsid w:val="00DD0856"/>
    <w:rsid w:val="00DD0BDB"/>
    <w:rsid w:val="00DD1339"/>
    <w:rsid w:val="00DD1999"/>
    <w:rsid w:val="00DD4A0B"/>
    <w:rsid w:val="00DD4AB8"/>
    <w:rsid w:val="00DE1547"/>
    <w:rsid w:val="00DE4190"/>
    <w:rsid w:val="00DE5DC9"/>
    <w:rsid w:val="00DE76D8"/>
    <w:rsid w:val="00DF07DC"/>
    <w:rsid w:val="00DF1AF4"/>
    <w:rsid w:val="00DF3268"/>
    <w:rsid w:val="00DF503A"/>
    <w:rsid w:val="00E01097"/>
    <w:rsid w:val="00E01BBB"/>
    <w:rsid w:val="00E0665E"/>
    <w:rsid w:val="00E10730"/>
    <w:rsid w:val="00E108A2"/>
    <w:rsid w:val="00E10BDA"/>
    <w:rsid w:val="00E1201D"/>
    <w:rsid w:val="00E12201"/>
    <w:rsid w:val="00E13F61"/>
    <w:rsid w:val="00E159FE"/>
    <w:rsid w:val="00E160B5"/>
    <w:rsid w:val="00E22E40"/>
    <w:rsid w:val="00E23D60"/>
    <w:rsid w:val="00E24000"/>
    <w:rsid w:val="00E24878"/>
    <w:rsid w:val="00E262C2"/>
    <w:rsid w:val="00E26501"/>
    <w:rsid w:val="00E2665B"/>
    <w:rsid w:val="00E27DE9"/>
    <w:rsid w:val="00E3374A"/>
    <w:rsid w:val="00E33C03"/>
    <w:rsid w:val="00E3707E"/>
    <w:rsid w:val="00E37BCE"/>
    <w:rsid w:val="00E42143"/>
    <w:rsid w:val="00E42817"/>
    <w:rsid w:val="00E42A9F"/>
    <w:rsid w:val="00E50387"/>
    <w:rsid w:val="00E50B59"/>
    <w:rsid w:val="00E512C8"/>
    <w:rsid w:val="00E54258"/>
    <w:rsid w:val="00E5519F"/>
    <w:rsid w:val="00E561BC"/>
    <w:rsid w:val="00E56F51"/>
    <w:rsid w:val="00E57C99"/>
    <w:rsid w:val="00E57F3A"/>
    <w:rsid w:val="00E602F5"/>
    <w:rsid w:val="00E645D1"/>
    <w:rsid w:val="00E65C1C"/>
    <w:rsid w:val="00E669CB"/>
    <w:rsid w:val="00E70797"/>
    <w:rsid w:val="00E709E4"/>
    <w:rsid w:val="00E70D65"/>
    <w:rsid w:val="00E716A9"/>
    <w:rsid w:val="00E7198C"/>
    <w:rsid w:val="00E73B93"/>
    <w:rsid w:val="00E75127"/>
    <w:rsid w:val="00E757AC"/>
    <w:rsid w:val="00E760B3"/>
    <w:rsid w:val="00E769DE"/>
    <w:rsid w:val="00E775C4"/>
    <w:rsid w:val="00E812F0"/>
    <w:rsid w:val="00E85320"/>
    <w:rsid w:val="00E86C1D"/>
    <w:rsid w:val="00E87973"/>
    <w:rsid w:val="00E91266"/>
    <w:rsid w:val="00E91790"/>
    <w:rsid w:val="00E93CCE"/>
    <w:rsid w:val="00E948EA"/>
    <w:rsid w:val="00E952D2"/>
    <w:rsid w:val="00EA1D5D"/>
    <w:rsid w:val="00EA4A29"/>
    <w:rsid w:val="00EA558C"/>
    <w:rsid w:val="00EA55A2"/>
    <w:rsid w:val="00EB3E40"/>
    <w:rsid w:val="00EC0D11"/>
    <w:rsid w:val="00EC431A"/>
    <w:rsid w:val="00EC5990"/>
    <w:rsid w:val="00EC5EA9"/>
    <w:rsid w:val="00EC73E3"/>
    <w:rsid w:val="00EC7DC7"/>
    <w:rsid w:val="00ED1B01"/>
    <w:rsid w:val="00ED6A73"/>
    <w:rsid w:val="00ED6B62"/>
    <w:rsid w:val="00EE06F3"/>
    <w:rsid w:val="00EE078F"/>
    <w:rsid w:val="00EE1C8F"/>
    <w:rsid w:val="00EE3892"/>
    <w:rsid w:val="00EE56B6"/>
    <w:rsid w:val="00EE7023"/>
    <w:rsid w:val="00EE706A"/>
    <w:rsid w:val="00EE7083"/>
    <w:rsid w:val="00EF1953"/>
    <w:rsid w:val="00EF3EAF"/>
    <w:rsid w:val="00EF61E7"/>
    <w:rsid w:val="00EF72A8"/>
    <w:rsid w:val="00F02A2A"/>
    <w:rsid w:val="00F0420A"/>
    <w:rsid w:val="00F04F78"/>
    <w:rsid w:val="00F05E93"/>
    <w:rsid w:val="00F0625D"/>
    <w:rsid w:val="00F06B6D"/>
    <w:rsid w:val="00F06DFB"/>
    <w:rsid w:val="00F079C2"/>
    <w:rsid w:val="00F12EE9"/>
    <w:rsid w:val="00F13277"/>
    <w:rsid w:val="00F14B9A"/>
    <w:rsid w:val="00F15075"/>
    <w:rsid w:val="00F15465"/>
    <w:rsid w:val="00F23FE3"/>
    <w:rsid w:val="00F26A46"/>
    <w:rsid w:val="00F26FFC"/>
    <w:rsid w:val="00F27A5B"/>
    <w:rsid w:val="00F30408"/>
    <w:rsid w:val="00F30EA1"/>
    <w:rsid w:val="00F3110B"/>
    <w:rsid w:val="00F3168D"/>
    <w:rsid w:val="00F3225A"/>
    <w:rsid w:val="00F33052"/>
    <w:rsid w:val="00F35DF2"/>
    <w:rsid w:val="00F3656E"/>
    <w:rsid w:val="00F36D44"/>
    <w:rsid w:val="00F36EE2"/>
    <w:rsid w:val="00F37A98"/>
    <w:rsid w:val="00F41711"/>
    <w:rsid w:val="00F41B2C"/>
    <w:rsid w:val="00F4236A"/>
    <w:rsid w:val="00F428AA"/>
    <w:rsid w:val="00F44D2A"/>
    <w:rsid w:val="00F472F3"/>
    <w:rsid w:val="00F476E2"/>
    <w:rsid w:val="00F51CFF"/>
    <w:rsid w:val="00F5372F"/>
    <w:rsid w:val="00F5584A"/>
    <w:rsid w:val="00F5618D"/>
    <w:rsid w:val="00F571BF"/>
    <w:rsid w:val="00F604E3"/>
    <w:rsid w:val="00F61324"/>
    <w:rsid w:val="00F6153D"/>
    <w:rsid w:val="00F621A0"/>
    <w:rsid w:val="00F62A1C"/>
    <w:rsid w:val="00F63D79"/>
    <w:rsid w:val="00F65F26"/>
    <w:rsid w:val="00F669C4"/>
    <w:rsid w:val="00F71FF5"/>
    <w:rsid w:val="00F754F5"/>
    <w:rsid w:val="00F769A7"/>
    <w:rsid w:val="00F80365"/>
    <w:rsid w:val="00F8224C"/>
    <w:rsid w:val="00F849C6"/>
    <w:rsid w:val="00F87616"/>
    <w:rsid w:val="00F92EC3"/>
    <w:rsid w:val="00F95259"/>
    <w:rsid w:val="00F95615"/>
    <w:rsid w:val="00F9624B"/>
    <w:rsid w:val="00FA0836"/>
    <w:rsid w:val="00FA0B3D"/>
    <w:rsid w:val="00FA326D"/>
    <w:rsid w:val="00FA356C"/>
    <w:rsid w:val="00FA48E8"/>
    <w:rsid w:val="00FA4DBB"/>
    <w:rsid w:val="00FA5C44"/>
    <w:rsid w:val="00FA62CC"/>
    <w:rsid w:val="00FA71AD"/>
    <w:rsid w:val="00FB0DC3"/>
    <w:rsid w:val="00FB5250"/>
    <w:rsid w:val="00FC044D"/>
    <w:rsid w:val="00FC14FB"/>
    <w:rsid w:val="00FC2334"/>
    <w:rsid w:val="00FC2C17"/>
    <w:rsid w:val="00FC77F7"/>
    <w:rsid w:val="00FD024A"/>
    <w:rsid w:val="00FD17F8"/>
    <w:rsid w:val="00FD2928"/>
    <w:rsid w:val="00FD5142"/>
    <w:rsid w:val="00FD5D5A"/>
    <w:rsid w:val="00FD76B8"/>
    <w:rsid w:val="00FD7814"/>
    <w:rsid w:val="00FE022F"/>
    <w:rsid w:val="00FE22F2"/>
    <w:rsid w:val="00FE64BC"/>
    <w:rsid w:val="00FE76C0"/>
    <w:rsid w:val="00FF607D"/>
    <w:rsid w:val="00FF66D0"/>
    <w:rsid w:val="00FF68FE"/>
    <w:rsid w:val="00FF6D55"/>
    <w:rsid w:val="00FF74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1796D"/>
  <w15:docId w15:val="{12BF38AE-B6F6-4227-8237-E1A82E964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90E"/>
  </w:style>
  <w:style w:type="paragraph" w:styleId="Heading1">
    <w:name w:val="heading 1"/>
    <w:basedOn w:val="Normal"/>
    <w:next w:val="Normal"/>
    <w:link w:val="Heading1Char"/>
    <w:uiPriority w:val="99"/>
    <w:qFormat/>
    <w:rsid w:val="005A7AE5"/>
    <w:pPr>
      <w:keepNext/>
      <w:widowControl w:val="0"/>
      <w:numPr>
        <w:numId w:val="4"/>
      </w:numPr>
      <w:autoSpaceDE w:val="0"/>
      <w:autoSpaceDN w:val="0"/>
      <w:adjustRightInd w:val="0"/>
      <w:spacing w:before="240" w:after="60"/>
      <w:outlineLvl w:val="0"/>
    </w:pPr>
    <w:rPr>
      <w:rFonts w:ascii="Calibri Light" w:eastAsia="Times New Roman" w:hAnsi="Calibri Light" w:cs="Times New Roman"/>
      <w:b/>
      <w:bCs/>
      <w:kern w:val="32"/>
      <w:sz w:val="32"/>
      <w:szCs w:val="32"/>
      <w:lang w:val="en-US"/>
    </w:rPr>
  </w:style>
  <w:style w:type="paragraph" w:styleId="Heading2">
    <w:name w:val="heading 2"/>
    <w:basedOn w:val="Normal"/>
    <w:next w:val="Normal"/>
    <w:link w:val="Heading2Char"/>
    <w:uiPriority w:val="99"/>
    <w:qFormat/>
    <w:rsid w:val="005A7AE5"/>
    <w:pPr>
      <w:keepNext/>
      <w:widowControl w:val="0"/>
      <w:numPr>
        <w:ilvl w:val="1"/>
        <w:numId w:val="4"/>
      </w:numPr>
      <w:autoSpaceDE w:val="0"/>
      <w:autoSpaceDN w:val="0"/>
      <w:adjustRightInd w:val="0"/>
      <w:spacing w:before="240" w:after="60"/>
      <w:outlineLvl w:val="1"/>
    </w:pPr>
    <w:rPr>
      <w:rFonts w:eastAsia="Times New Roman" w:cs="Times New Roman"/>
      <w:b/>
      <w:bCs/>
      <w:i/>
      <w:iCs/>
      <w:szCs w:val="28"/>
      <w:lang w:val="en-US"/>
    </w:rPr>
  </w:style>
  <w:style w:type="paragraph" w:styleId="Heading3">
    <w:name w:val="heading 3"/>
    <w:basedOn w:val="Normal"/>
    <w:next w:val="Normal"/>
    <w:link w:val="Heading3Char"/>
    <w:uiPriority w:val="99"/>
    <w:qFormat/>
    <w:rsid w:val="005A7AE5"/>
    <w:pPr>
      <w:keepNext/>
      <w:widowControl w:val="0"/>
      <w:numPr>
        <w:ilvl w:val="2"/>
        <w:numId w:val="4"/>
      </w:numPr>
      <w:autoSpaceDE w:val="0"/>
      <w:autoSpaceDN w:val="0"/>
      <w:adjustRightInd w:val="0"/>
      <w:spacing w:before="240" w:after="60"/>
      <w:outlineLvl w:val="2"/>
    </w:pPr>
    <w:rPr>
      <w:rFonts w:eastAsia="Times New Roman" w:cs="Times New Roman"/>
      <w:b/>
      <w:bCs/>
      <w:szCs w:val="26"/>
      <w:lang w:val="en-US"/>
    </w:rPr>
  </w:style>
  <w:style w:type="paragraph" w:styleId="Heading4">
    <w:name w:val="heading 4"/>
    <w:basedOn w:val="Normal"/>
    <w:next w:val="Normal"/>
    <w:link w:val="Heading4Char"/>
    <w:uiPriority w:val="9"/>
    <w:unhideWhenUsed/>
    <w:qFormat/>
    <w:rsid w:val="005A7AE5"/>
    <w:pPr>
      <w:keepNext/>
      <w:keepLines/>
      <w:widowControl w:val="0"/>
      <w:numPr>
        <w:ilvl w:val="3"/>
        <w:numId w:val="4"/>
      </w:numPr>
      <w:autoSpaceDE w:val="0"/>
      <w:autoSpaceDN w:val="0"/>
      <w:adjustRightInd w:val="0"/>
      <w:spacing w:before="40"/>
      <w:outlineLvl w:val="3"/>
    </w:pPr>
    <w:rPr>
      <w:rFonts w:asciiTheme="majorHAnsi" w:eastAsiaTheme="majorEastAsia" w:hAnsiTheme="majorHAnsi" w:cstheme="majorBidi"/>
      <w:i/>
      <w:iCs/>
      <w:color w:val="365F91" w:themeColor="accent1" w:themeShade="BF"/>
      <w:sz w:val="20"/>
      <w:szCs w:val="24"/>
      <w:lang w:eastAsia="lt-LT"/>
    </w:rPr>
  </w:style>
  <w:style w:type="paragraph" w:styleId="Heading5">
    <w:name w:val="heading 5"/>
    <w:basedOn w:val="Normal"/>
    <w:next w:val="Normal"/>
    <w:link w:val="Heading5Char"/>
    <w:uiPriority w:val="9"/>
    <w:semiHidden/>
    <w:unhideWhenUsed/>
    <w:qFormat/>
    <w:rsid w:val="005A7AE5"/>
    <w:pPr>
      <w:keepNext/>
      <w:keepLines/>
      <w:numPr>
        <w:ilvl w:val="4"/>
        <w:numId w:val="4"/>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A7AE5"/>
    <w:pPr>
      <w:keepNext/>
      <w:keepLines/>
      <w:numPr>
        <w:ilvl w:val="5"/>
        <w:numId w:val="4"/>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A7AE5"/>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A7AE5"/>
    <w:pPr>
      <w:keepNext/>
      <w:keepLines/>
      <w:numPr>
        <w:ilvl w:val="7"/>
        <w:numId w:val="4"/>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A7AE5"/>
    <w:pPr>
      <w:keepNext/>
      <w:keepLines/>
      <w:numPr>
        <w:ilvl w:val="8"/>
        <w:numId w:val="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A7AE5"/>
    <w:rPr>
      <w:rFonts w:ascii="Calibri Light" w:eastAsia="Times New Roman" w:hAnsi="Calibri Light" w:cs="Times New Roman"/>
      <w:b/>
      <w:bCs/>
      <w:kern w:val="32"/>
      <w:sz w:val="32"/>
      <w:szCs w:val="32"/>
      <w:lang w:val="en-US"/>
    </w:rPr>
  </w:style>
  <w:style w:type="character" w:customStyle="1" w:styleId="Heading2Char">
    <w:name w:val="Heading 2 Char"/>
    <w:basedOn w:val="DefaultParagraphFont"/>
    <w:link w:val="Heading2"/>
    <w:uiPriority w:val="99"/>
    <w:rsid w:val="005A7AE5"/>
    <w:rPr>
      <w:rFonts w:eastAsia="Times New Roman" w:cs="Times New Roman"/>
      <w:b/>
      <w:bCs/>
      <w:i/>
      <w:iCs/>
      <w:szCs w:val="28"/>
      <w:lang w:val="en-US"/>
    </w:rPr>
  </w:style>
  <w:style w:type="character" w:customStyle="1" w:styleId="Heading3Char">
    <w:name w:val="Heading 3 Char"/>
    <w:basedOn w:val="DefaultParagraphFont"/>
    <w:link w:val="Heading3"/>
    <w:uiPriority w:val="99"/>
    <w:rsid w:val="005A7AE5"/>
    <w:rPr>
      <w:rFonts w:eastAsia="Times New Roman" w:cs="Times New Roman"/>
      <w:b/>
      <w:bCs/>
      <w:szCs w:val="26"/>
      <w:lang w:val="en-US"/>
    </w:rPr>
  </w:style>
  <w:style w:type="character" w:customStyle="1" w:styleId="Heading4Char">
    <w:name w:val="Heading 4 Char"/>
    <w:basedOn w:val="DefaultParagraphFont"/>
    <w:link w:val="Heading4"/>
    <w:uiPriority w:val="9"/>
    <w:rsid w:val="005A7AE5"/>
    <w:rPr>
      <w:rFonts w:asciiTheme="majorHAnsi" w:eastAsiaTheme="majorEastAsia" w:hAnsiTheme="majorHAnsi" w:cstheme="majorBidi"/>
      <w:i/>
      <w:iCs/>
      <w:color w:val="365F91" w:themeColor="accent1" w:themeShade="BF"/>
      <w:sz w:val="20"/>
      <w:szCs w:val="24"/>
      <w:lang w:eastAsia="lt-LT"/>
    </w:rPr>
  </w:style>
  <w:style w:type="character" w:customStyle="1" w:styleId="Heading5Char">
    <w:name w:val="Heading 5 Char"/>
    <w:basedOn w:val="DefaultParagraphFont"/>
    <w:link w:val="Heading5"/>
    <w:uiPriority w:val="9"/>
    <w:semiHidden/>
    <w:rsid w:val="005A7AE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5A7AE5"/>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A7A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A7AE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A7AE5"/>
    <w:rPr>
      <w:rFonts w:asciiTheme="majorHAnsi" w:eastAsiaTheme="majorEastAsia" w:hAnsiTheme="majorHAnsi" w:cstheme="majorBidi"/>
      <w:i/>
      <w:iCs/>
      <w:color w:val="404040" w:themeColor="text1" w:themeTint="BF"/>
      <w:sz w:val="20"/>
      <w:szCs w:val="20"/>
    </w:rPr>
  </w:style>
  <w:style w:type="numbering" w:customStyle="1" w:styleId="NoList1">
    <w:name w:val="No List1"/>
    <w:next w:val="NoList"/>
    <w:uiPriority w:val="99"/>
    <w:semiHidden/>
    <w:unhideWhenUsed/>
    <w:rsid w:val="005A7AE5"/>
  </w:style>
  <w:style w:type="paragraph" w:styleId="Header">
    <w:name w:val="header"/>
    <w:basedOn w:val="Normal"/>
    <w:link w:val="HeaderChar"/>
    <w:uiPriority w:val="99"/>
    <w:rsid w:val="005A7AE5"/>
    <w:pPr>
      <w:widowControl w:val="0"/>
      <w:tabs>
        <w:tab w:val="center" w:pos="4819"/>
        <w:tab w:val="right" w:pos="9638"/>
      </w:tabs>
      <w:autoSpaceDE w:val="0"/>
      <w:autoSpaceDN w:val="0"/>
      <w:adjustRightInd w:val="0"/>
      <w:ind w:firstLine="720"/>
    </w:pPr>
    <w:rPr>
      <w:rFonts w:ascii="Arial" w:eastAsia="Times New Roman" w:hAnsi="Arial" w:cs="Times New Roman"/>
      <w:sz w:val="20"/>
      <w:szCs w:val="24"/>
      <w:lang w:val="en-US" w:eastAsia="lt-LT"/>
    </w:rPr>
  </w:style>
  <w:style w:type="character" w:customStyle="1" w:styleId="HeaderChar">
    <w:name w:val="Header Char"/>
    <w:basedOn w:val="DefaultParagraphFont"/>
    <w:link w:val="Header"/>
    <w:uiPriority w:val="99"/>
    <w:rsid w:val="005A7AE5"/>
    <w:rPr>
      <w:rFonts w:ascii="Arial" w:eastAsia="Times New Roman" w:hAnsi="Arial" w:cs="Times New Roman"/>
      <w:sz w:val="20"/>
      <w:szCs w:val="24"/>
      <w:lang w:val="en-US" w:eastAsia="lt-LT"/>
    </w:rPr>
  </w:style>
  <w:style w:type="character" w:styleId="PageNumber">
    <w:name w:val="page number"/>
    <w:basedOn w:val="DefaultParagraphFont"/>
    <w:uiPriority w:val="99"/>
    <w:rsid w:val="005A7AE5"/>
    <w:rPr>
      <w:rFonts w:cs="Times New Roman"/>
    </w:rPr>
  </w:style>
  <w:style w:type="paragraph" w:styleId="PlainText">
    <w:name w:val="Plain Text"/>
    <w:basedOn w:val="Normal"/>
    <w:link w:val="PlainTextChar"/>
    <w:uiPriority w:val="99"/>
    <w:rsid w:val="005A7AE5"/>
    <w:rPr>
      <w:rFonts w:ascii="Consolas" w:eastAsia="Calibri" w:hAnsi="Consolas" w:cs="Times New Roman"/>
      <w:sz w:val="21"/>
      <w:szCs w:val="21"/>
      <w:lang w:val="en-US"/>
    </w:rPr>
  </w:style>
  <w:style w:type="character" w:customStyle="1" w:styleId="PlainTextChar">
    <w:name w:val="Plain Text Char"/>
    <w:basedOn w:val="DefaultParagraphFont"/>
    <w:link w:val="PlainText"/>
    <w:uiPriority w:val="99"/>
    <w:rsid w:val="005A7AE5"/>
    <w:rPr>
      <w:rFonts w:ascii="Consolas" w:eastAsia="Calibri" w:hAnsi="Consolas" w:cs="Times New Roman"/>
      <w:sz w:val="21"/>
      <w:szCs w:val="21"/>
      <w:lang w:val="en-US"/>
    </w:rPr>
  </w:style>
  <w:style w:type="paragraph" w:styleId="BalloonText">
    <w:name w:val="Balloon Text"/>
    <w:basedOn w:val="Normal"/>
    <w:link w:val="BalloonTextChar"/>
    <w:uiPriority w:val="99"/>
    <w:semiHidden/>
    <w:rsid w:val="005A7AE5"/>
    <w:pPr>
      <w:widowControl w:val="0"/>
      <w:autoSpaceDE w:val="0"/>
      <w:autoSpaceDN w:val="0"/>
      <w:adjustRightInd w:val="0"/>
      <w:ind w:firstLine="720"/>
    </w:pPr>
    <w:rPr>
      <w:rFonts w:ascii="Tahoma" w:eastAsia="Times New Roman" w:hAnsi="Tahoma" w:cs="Times New Roman"/>
      <w:sz w:val="16"/>
      <w:szCs w:val="16"/>
      <w:lang w:val="en-US" w:eastAsia="lt-LT"/>
    </w:rPr>
  </w:style>
  <w:style w:type="character" w:customStyle="1" w:styleId="BalloonTextChar">
    <w:name w:val="Balloon Text Char"/>
    <w:basedOn w:val="DefaultParagraphFont"/>
    <w:link w:val="BalloonText"/>
    <w:uiPriority w:val="99"/>
    <w:semiHidden/>
    <w:rsid w:val="005A7AE5"/>
    <w:rPr>
      <w:rFonts w:ascii="Tahoma" w:eastAsia="Times New Roman" w:hAnsi="Tahoma" w:cs="Times New Roman"/>
      <w:sz w:val="16"/>
      <w:szCs w:val="16"/>
      <w:lang w:val="en-US" w:eastAsia="lt-LT"/>
    </w:rPr>
  </w:style>
  <w:style w:type="paragraph" w:customStyle="1" w:styleId="Antraste1-mano">
    <w:name w:val="Antraste1-mano"/>
    <w:basedOn w:val="Heading1"/>
    <w:next w:val="Heading1"/>
    <w:link w:val="Antraste1-manoDiagrama"/>
    <w:uiPriority w:val="99"/>
    <w:rsid w:val="005A7AE5"/>
    <w:pPr>
      <w:shd w:val="clear" w:color="auto" w:fill="FFFFFF"/>
      <w:tabs>
        <w:tab w:val="right" w:leader="underscore" w:pos="9071"/>
      </w:tabs>
      <w:autoSpaceDE/>
      <w:autoSpaceDN/>
      <w:adjustRightInd/>
      <w:spacing w:before="0" w:after="0" w:line="360" w:lineRule="auto"/>
      <w:ind w:firstLine="0"/>
      <w:jc w:val="center"/>
    </w:pPr>
    <w:rPr>
      <w:rFonts w:eastAsia="Calibri"/>
      <w:bCs w:val="0"/>
      <w:szCs w:val="20"/>
    </w:rPr>
  </w:style>
  <w:style w:type="paragraph" w:customStyle="1" w:styleId="Antraste2-mano">
    <w:name w:val="Antraste2-mano"/>
    <w:basedOn w:val="Heading2"/>
    <w:next w:val="Heading2"/>
    <w:link w:val="Antraste2-manoDiagrama"/>
    <w:uiPriority w:val="99"/>
    <w:rsid w:val="005A7AE5"/>
    <w:pPr>
      <w:shd w:val="clear" w:color="auto" w:fill="FFFFFF"/>
      <w:tabs>
        <w:tab w:val="right" w:leader="underscore" w:pos="9071"/>
      </w:tabs>
      <w:autoSpaceDE/>
      <w:autoSpaceDN/>
      <w:adjustRightInd/>
      <w:spacing w:line="360" w:lineRule="auto"/>
      <w:ind w:firstLine="0"/>
      <w:jc w:val="center"/>
    </w:pPr>
    <w:rPr>
      <w:rFonts w:eastAsia="Calibri"/>
      <w:bCs w:val="0"/>
      <w:i w:val="0"/>
      <w:iCs w:val="0"/>
      <w:szCs w:val="20"/>
    </w:rPr>
  </w:style>
  <w:style w:type="character" w:customStyle="1" w:styleId="Antraste1-manoDiagrama">
    <w:name w:val="Antraste1-mano Diagrama"/>
    <w:link w:val="Antraste1-mano"/>
    <w:uiPriority w:val="99"/>
    <w:locked/>
    <w:rsid w:val="005A7AE5"/>
    <w:rPr>
      <w:rFonts w:ascii="Calibri Light" w:eastAsia="Calibri" w:hAnsi="Calibri Light" w:cs="Times New Roman"/>
      <w:b/>
      <w:kern w:val="32"/>
      <w:sz w:val="32"/>
      <w:szCs w:val="20"/>
      <w:shd w:val="clear" w:color="auto" w:fill="FFFFFF"/>
      <w:lang w:val="en-US"/>
    </w:rPr>
  </w:style>
  <w:style w:type="paragraph" w:customStyle="1" w:styleId="Antraste3-mano">
    <w:name w:val="Antraste3-mano"/>
    <w:basedOn w:val="Heading3"/>
    <w:next w:val="Heading3"/>
    <w:link w:val="Antraste3-manoDiagrama"/>
    <w:uiPriority w:val="99"/>
    <w:rsid w:val="005A7AE5"/>
    <w:pPr>
      <w:spacing w:before="0" w:after="0" w:line="360" w:lineRule="auto"/>
      <w:jc w:val="center"/>
    </w:pPr>
    <w:rPr>
      <w:rFonts w:eastAsia="Calibri"/>
      <w:bCs w:val="0"/>
      <w:szCs w:val="20"/>
    </w:rPr>
  </w:style>
  <w:style w:type="character" w:customStyle="1" w:styleId="Antraste2-manoDiagrama">
    <w:name w:val="Antraste2-mano Diagrama"/>
    <w:link w:val="Antraste2-mano"/>
    <w:uiPriority w:val="99"/>
    <w:locked/>
    <w:rsid w:val="005A7AE5"/>
    <w:rPr>
      <w:rFonts w:eastAsia="Calibri" w:cs="Times New Roman"/>
      <w:b/>
      <w:szCs w:val="20"/>
      <w:shd w:val="clear" w:color="auto" w:fill="FFFFFF"/>
      <w:lang w:val="en-US"/>
    </w:rPr>
  </w:style>
  <w:style w:type="paragraph" w:customStyle="1" w:styleId="Turinioantrat1">
    <w:name w:val="Turinio antraštė1"/>
    <w:basedOn w:val="Heading1"/>
    <w:next w:val="Normal"/>
    <w:uiPriority w:val="99"/>
    <w:rsid w:val="005A7AE5"/>
    <w:pPr>
      <w:keepLines/>
      <w:widowControl/>
      <w:autoSpaceDE/>
      <w:autoSpaceDN/>
      <w:adjustRightInd/>
      <w:spacing w:after="0" w:line="259" w:lineRule="auto"/>
      <w:ind w:firstLine="0"/>
      <w:outlineLvl w:val="9"/>
    </w:pPr>
    <w:rPr>
      <w:b w:val="0"/>
      <w:bCs w:val="0"/>
      <w:color w:val="2E74B5"/>
      <w:kern w:val="0"/>
    </w:rPr>
  </w:style>
  <w:style w:type="character" w:customStyle="1" w:styleId="Antraste3-manoDiagrama">
    <w:name w:val="Antraste3-mano Diagrama"/>
    <w:link w:val="Antraste3-mano"/>
    <w:uiPriority w:val="99"/>
    <w:locked/>
    <w:rsid w:val="005A7AE5"/>
    <w:rPr>
      <w:rFonts w:eastAsia="Calibri" w:cs="Times New Roman"/>
      <w:b/>
      <w:szCs w:val="20"/>
      <w:lang w:val="en-US"/>
    </w:rPr>
  </w:style>
  <w:style w:type="paragraph" w:styleId="TOC1">
    <w:name w:val="toc 1"/>
    <w:basedOn w:val="Normal"/>
    <w:next w:val="Normal"/>
    <w:autoRedefine/>
    <w:uiPriority w:val="39"/>
    <w:qFormat/>
    <w:rsid w:val="00361E92"/>
    <w:pPr>
      <w:widowControl w:val="0"/>
      <w:tabs>
        <w:tab w:val="left" w:pos="284"/>
        <w:tab w:val="left" w:pos="1100"/>
        <w:tab w:val="left" w:pos="1276"/>
        <w:tab w:val="right" w:leader="dot" w:pos="9629"/>
      </w:tabs>
      <w:autoSpaceDE w:val="0"/>
      <w:autoSpaceDN w:val="0"/>
      <w:adjustRightInd w:val="0"/>
      <w:jc w:val="both"/>
    </w:pPr>
    <w:rPr>
      <w:rFonts w:eastAsia="Calibri" w:cs="Arial"/>
      <w:b/>
      <w:noProof/>
      <w:szCs w:val="24"/>
      <w:lang w:eastAsia="lt-LT"/>
    </w:rPr>
  </w:style>
  <w:style w:type="paragraph" w:styleId="TOC2">
    <w:name w:val="toc 2"/>
    <w:basedOn w:val="Normal"/>
    <w:next w:val="Normal"/>
    <w:autoRedefine/>
    <w:uiPriority w:val="39"/>
    <w:qFormat/>
    <w:rsid w:val="007560CA"/>
    <w:pPr>
      <w:widowControl w:val="0"/>
      <w:tabs>
        <w:tab w:val="left" w:pos="1134"/>
        <w:tab w:val="right" w:leader="dot" w:pos="9629"/>
      </w:tabs>
      <w:autoSpaceDE w:val="0"/>
      <w:autoSpaceDN w:val="0"/>
      <w:adjustRightInd w:val="0"/>
      <w:spacing w:line="276" w:lineRule="auto"/>
      <w:ind w:left="709"/>
    </w:pPr>
    <w:rPr>
      <w:rFonts w:ascii="Arial" w:eastAsia="Times New Roman" w:hAnsi="Arial" w:cs="Arial"/>
      <w:sz w:val="20"/>
      <w:szCs w:val="24"/>
      <w:lang w:eastAsia="lt-LT"/>
    </w:rPr>
  </w:style>
  <w:style w:type="paragraph" w:styleId="TOC3">
    <w:name w:val="toc 3"/>
    <w:basedOn w:val="Normal"/>
    <w:next w:val="Normal"/>
    <w:autoRedefine/>
    <w:uiPriority w:val="39"/>
    <w:qFormat/>
    <w:rsid w:val="001F68A0"/>
    <w:pPr>
      <w:widowControl w:val="0"/>
      <w:tabs>
        <w:tab w:val="right" w:leader="dot" w:pos="9629"/>
      </w:tabs>
      <w:autoSpaceDE w:val="0"/>
      <w:autoSpaceDN w:val="0"/>
      <w:adjustRightInd w:val="0"/>
    </w:pPr>
    <w:rPr>
      <w:rFonts w:ascii="Arial" w:eastAsia="Times New Roman" w:hAnsi="Arial" w:cs="Arial"/>
      <w:sz w:val="20"/>
      <w:szCs w:val="24"/>
      <w:lang w:eastAsia="lt-LT"/>
    </w:rPr>
  </w:style>
  <w:style w:type="character" w:styleId="Hyperlink">
    <w:name w:val="Hyperlink"/>
    <w:basedOn w:val="DefaultParagraphFont"/>
    <w:uiPriority w:val="99"/>
    <w:rsid w:val="005A7AE5"/>
    <w:rPr>
      <w:rFonts w:cs="Times New Roman"/>
      <w:color w:val="0563C1"/>
      <w:u w:val="single"/>
    </w:rPr>
  </w:style>
  <w:style w:type="paragraph" w:styleId="BodyTextIndent3">
    <w:name w:val="Body Text Indent 3"/>
    <w:basedOn w:val="Normal"/>
    <w:link w:val="BodyTextIndent3Char"/>
    <w:uiPriority w:val="99"/>
    <w:rsid w:val="005A7AE5"/>
    <w:pPr>
      <w:ind w:firstLine="720"/>
      <w:jc w:val="both"/>
    </w:pPr>
    <w:rPr>
      <w:rFonts w:eastAsia="Times New Roman" w:cs="Times New Roman"/>
      <w:szCs w:val="20"/>
      <w:lang w:val="en-US"/>
    </w:rPr>
  </w:style>
  <w:style w:type="character" w:customStyle="1" w:styleId="BodyTextIndent3Char">
    <w:name w:val="Body Text Indent 3 Char"/>
    <w:basedOn w:val="DefaultParagraphFont"/>
    <w:link w:val="BodyTextIndent3"/>
    <w:uiPriority w:val="99"/>
    <w:rsid w:val="005A7AE5"/>
    <w:rPr>
      <w:rFonts w:eastAsia="Times New Roman" w:cs="Times New Roman"/>
      <w:szCs w:val="20"/>
      <w:lang w:val="en-US"/>
    </w:rPr>
  </w:style>
  <w:style w:type="paragraph" w:styleId="BodyText">
    <w:name w:val="Body Text"/>
    <w:basedOn w:val="Normal"/>
    <w:link w:val="BodyTextChar"/>
    <w:uiPriority w:val="99"/>
    <w:rsid w:val="005A7AE5"/>
    <w:pPr>
      <w:widowControl w:val="0"/>
      <w:jc w:val="both"/>
    </w:pPr>
    <w:rPr>
      <w:rFonts w:ascii="TimesLT" w:eastAsia="Times New Roman" w:hAnsi="TimesLT" w:cs="Times New Roman"/>
      <w:szCs w:val="20"/>
      <w:lang w:val="en-US"/>
    </w:rPr>
  </w:style>
  <w:style w:type="character" w:customStyle="1" w:styleId="BodyTextChar">
    <w:name w:val="Body Text Char"/>
    <w:basedOn w:val="DefaultParagraphFont"/>
    <w:link w:val="BodyText"/>
    <w:uiPriority w:val="99"/>
    <w:rsid w:val="005A7AE5"/>
    <w:rPr>
      <w:rFonts w:ascii="TimesLT" w:eastAsia="Times New Roman" w:hAnsi="TimesLT" w:cs="Times New Roman"/>
      <w:szCs w:val="20"/>
      <w:lang w:val="en-US"/>
    </w:rPr>
  </w:style>
  <w:style w:type="paragraph" w:styleId="NormalWeb">
    <w:name w:val="Normal (Web)"/>
    <w:basedOn w:val="Normal"/>
    <w:uiPriority w:val="99"/>
    <w:rsid w:val="005A7AE5"/>
    <w:pPr>
      <w:spacing w:before="100" w:beforeAutospacing="1" w:after="100" w:afterAutospacing="1"/>
    </w:pPr>
    <w:rPr>
      <w:rFonts w:eastAsia="Times New Roman" w:cs="Times New Roman"/>
      <w:szCs w:val="24"/>
      <w:lang w:eastAsia="lt-LT"/>
    </w:rPr>
  </w:style>
  <w:style w:type="paragraph" w:customStyle="1" w:styleId="Char1CharChar">
    <w:name w:val="Char1 Char Char"/>
    <w:basedOn w:val="Normal"/>
    <w:uiPriority w:val="99"/>
    <w:rsid w:val="005A7AE5"/>
    <w:pPr>
      <w:spacing w:after="160" w:line="240" w:lineRule="exact"/>
    </w:pPr>
    <w:rPr>
      <w:rFonts w:ascii="Verdana" w:eastAsia="Times New Roman" w:hAnsi="Verdana" w:cs="Verdana"/>
      <w:sz w:val="20"/>
      <w:szCs w:val="20"/>
      <w:lang w:val="en-US"/>
    </w:rPr>
  </w:style>
  <w:style w:type="table" w:styleId="TableGrid">
    <w:name w:val="Table Grid"/>
    <w:basedOn w:val="TableNormal"/>
    <w:uiPriority w:val="59"/>
    <w:rsid w:val="005A7AE5"/>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5A7AE5"/>
    <w:pPr>
      <w:widowControl w:val="0"/>
      <w:tabs>
        <w:tab w:val="center" w:pos="4819"/>
        <w:tab w:val="right" w:pos="9638"/>
      </w:tabs>
      <w:autoSpaceDE w:val="0"/>
      <w:autoSpaceDN w:val="0"/>
      <w:adjustRightInd w:val="0"/>
      <w:ind w:firstLine="720"/>
    </w:pPr>
    <w:rPr>
      <w:rFonts w:ascii="Arial" w:eastAsia="Times New Roman" w:hAnsi="Arial" w:cs="Times New Roman"/>
      <w:sz w:val="20"/>
      <w:szCs w:val="24"/>
      <w:lang w:val="en-US"/>
    </w:rPr>
  </w:style>
  <w:style w:type="character" w:customStyle="1" w:styleId="FooterChar">
    <w:name w:val="Footer Char"/>
    <w:basedOn w:val="DefaultParagraphFont"/>
    <w:link w:val="Footer"/>
    <w:uiPriority w:val="99"/>
    <w:rsid w:val="005A7AE5"/>
    <w:rPr>
      <w:rFonts w:ascii="Arial" w:eastAsia="Times New Roman" w:hAnsi="Arial" w:cs="Times New Roman"/>
      <w:sz w:val="20"/>
      <w:szCs w:val="24"/>
      <w:lang w:val="en-US"/>
    </w:rPr>
  </w:style>
  <w:style w:type="paragraph" w:styleId="FootnoteText">
    <w:name w:val="footnote text"/>
    <w:basedOn w:val="Normal"/>
    <w:link w:val="FootnoteTextChar"/>
    <w:uiPriority w:val="99"/>
    <w:rsid w:val="005A7AE5"/>
    <w:pPr>
      <w:widowControl w:val="0"/>
      <w:autoSpaceDE w:val="0"/>
      <w:autoSpaceDN w:val="0"/>
      <w:adjustRightInd w:val="0"/>
      <w:ind w:firstLine="720"/>
    </w:pPr>
    <w:rPr>
      <w:rFonts w:ascii="Arial" w:eastAsia="Times New Roman" w:hAnsi="Arial" w:cs="Times New Roman"/>
      <w:sz w:val="20"/>
      <w:szCs w:val="20"/>
      <w:lang w:val="en-US"/>
    </w:rPr>
  </w:style>
  <w:style w:type="character" w:customStyle="1" w:styleId="FootnoteTextChar">
    <w:name w:val="Footnote Text Char"/>
    <w:basedOn w:val="DefaultParagraphFont"/>
    <w:link w:val="FootnoteText"/>
    <w:uiPriority w:val="99"/>
    <w:rsid w:val="005A7AE5"/>
    <w:rPr>
      <w:rFonts w:ascii="Arial" w:eastAsia="Times New Roman" w:hAnsi="Arial" w:cs="Times New Roman"/>
      <w:sz w:val="20"/>
      <w:szCs w:val="20"/>
      <w:lang w:val="en-US"/>
    </w:rPr>
  </w:style>
  <w:style w:type="character" w:styleId="FootnoteReference">
    <w:name w:val="footnote reference"/>
    <w:basedOn w:val="DefaultParagraphFont"/>
    <w:rsid w:val="005A7AE5"/>
    <w:rPr>
      <w:rFonts w:cs="Times New Roman"/>
      <w:vertAlign w:val="superscript"/>
    </w:rPr>
  </w:style>
  <w:style w:type="paragraph" w:customStyle="1" w:styleId="Sraopastraipa1">
    <w:name w:val="Sąrao pastraipa1"/>
    <w:basedOn w:val="Normal"/>
    <w:uiPriority w:val="99"/>
    <w:rsid w:val="005A7AE5"/>
    <w:pPr>
      <w:ind w:left="720"/>
      <w:contextualSpacing/>
    </w:pPr>
    <w:rPr>
      <w:rFonts w:eastAsia="Times New Roman" w:cs="Times New Roman"/>
      <w:szCs w:val="24"/>
      <w:lang w:eastAsia="lt-LT"/>
    </w:rPr>
  </w:style>
  <w:style w:type="character" w:styleId="CommentReference">
    <w:name w:val="annotation reference"/>
    <w:basedOn w:val="DefaultParagraphFont"/>
    <w:rsid w:val="005A7AE5"/>
    <w:rPr>
      <w:rFonts w:cs="Times New Roman"/>
      <w:sz w:val="16"/>
    </w:rPr>
  </w:style>
  <w:style w:type="paragraph" w:styleId="CommentText">
    <w:name w:val="annotation text"/>
    <w:basedOn w:val="Normal"/>
    <w:link w:val="CommentTextChar"/>
    <w:rsid w:val="005A7AE5"/>
    <w:pPr>
      <w:widowControl w:val="0"/>
      <w:autoSpaceDE w:val="0"/>
      <w:autoSpaceDN w:val="0"/>
      <w:adjustRightInd w:val="0"/>
      <w:ind w:firstLine="720"/>
    </w:pPr>
    <w:rPr>
      <w:rFonts w:ascii="Arial" w:eastAsia="Times New Roman" w:hAnsi="Arial" w:cs="Times New Roman"/>
      <w:sz w:val="20"/>
      <w:szCs w:val="20"/>
      <w:lang w:val="en-US"/>
    </w:rPr>
  </w:style>
  <w:style w:type="character" w:customStyle="1" w:styleId="CommentTextChar">
    <w:name w:val="Comment Text Char"/>
    <w:basedOn w:val="DefaultParagraphFont"/>
    <w:link w:val="CommentText"/>
    <w:rsid w:val="005A7AE5"/>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uiPriority w:val="99"/>
    <w:semiHidden/>
    <w:rsid w:val="005A7AE5"/>
    <w:rPr>
      <w:b/>
      <w:bCs/>
    </w:rPr>
  </w:style>
  <w:style w:type="character" w:customStyle="1" w:styleId="CommentSubjectChar">
    <w:name w:val="Comment Subject Char"/>
    <w:basedOn w:val="CommentTextChar"/>
    <w:link w:val="CommentSubject"/>
    <w:uiPriority w:val="99"/>
    <w:semiHidden/>
    <w:rsid w:val="005A7AE5"/>
    <w:rPr>
      <w:rFonts w:ascii="Arial" w:eastAsia="Times New Roman" w:hAnsi="Arial" w:cs="Times New Roman"/>
      <w:b/>
      <w:bCs/>
      <w:sz w:val="20"/>
      <w:szCs w:val="20"/>
      <w:lang w:val="en-US"/>
    </w:rPr>
  </w:style>
  <w:style w:type="paragraph" w:customStyle="1" w:styleId="Pataisymai1">
    <w:name w:val="Pataisymai1"/>
    <w:hidden/>
    <w:uiPriority w:val="99"/>
    <w:semiHidden/>
    <w:rsid w:val="005A7AE5"/>
    <w:rPr>
      <w:rFonts w:ascii="Arial" w:eastAsia="Times New Roman" w:hAnsi="Arial" w:cs="Arial"/>
      <w:sz w:val="20"/>
      <w:szCs w:val="24"/>
      <w:lang w:eastAsia="lt-LT"/>
    </w:rPr>
  </w:style>
  <w:style w:type="paragraph" w:customStyle="1" w:styleId="CentrBold">
    <w:name w:val="CentrBold"/>
    <w:uiPriority w:val="99"/>
    <w:rsid w:val="005A7AE5"/>
    <w:pPr>
      <w:autoSpaceDE w:val="0"/>
      <w:autoSpaceDN w:val="0"/>
      <w:adjustRightInd w:val="0"/>
      <w:jc w:val="center"/>
    </w:pPr>
    <w:rPr>
      <w:rFonts w:ascii="TimesLT" w:eastAsia="Times New Roman" w:hAnsi="TimesLT" w:cs="Times New Roman"/>
      <w:b/>
      <w:caps/>
      <w:sz w:val="20"/>
      <w:szCs w:val="20"/>
      <w:lang w:val="en-US"/>
    </w:rPr>
  </w:style>
  <w:style w:type="paragraph" w:customStyle="1" w:styleId="Default">
    <w:name w:val="Default"/>
    <w:rsid w:val="005A7AE5"/>
    <w:pPr>
      <w:autoSpaceDE w:val="0"/>
      <w:autoSpaceDN w:val="0"/>
      <w:adjustRightInd w:val="0"/>
    </w:pPr>
    <w:rPr>
      <w:rFonts w:eastAsia="Times New Roman" w:cs="Times New Roman"/>
      <w:color w:val="000000"/>
      <w:szCs w:val="24"/>
      <w:lang w:eastAsia="lt-LT"/>
    </w:rPr>
  </w:style>
  <w:style w:type="paragraph" w:customStyle="1" w:styleId="patvirtinta">
    <w:name w:val="patvirtinta"/>
    <w:basedOn w:val="Normal"/>
    <w:rsid w:val="005A7AE5"/>
    <w:pPr>
      <w:spacing w:before="100" w:beforeAutospacing="1" w:after="100" w:afterAutospacing="1"/>
    </w:pPr>
    <w:rPr>
      <w:rFonts w:eastAsia="Times New Roman" w:cs="Times New Roman"/>
      <w:szCs w:val="24"/>
      <w:lang w:eastAsia="lt-LT"/>
    </w:rPr>
  </w:style>
  <w:style w:type="character" w:customStyle="1" w:styleId="LLCTekstas">
    <w:name w:val="LLCTekstas"/>
    <w:uiPriority w:val="99"/>
    <w:rsid w:val="005A7AE5"/>
  </w:style>
  <w:style w:type="character" w:customStyle="1" w:styleId="st1">
    <w:name w:val="st1"/>
    <w:uiPriority w:val="99"/>
    <w:rsid w:val="005A7AE5"/>
  </w:style>
  <w:style w:type="paragraph" w:customStyle="1" w:styleId="ISTATYMAS">
    <w:name w:val="ISTATYMAS"/>
    <w:uiPriority w:val="99"/>
    <w:rsid w:val="005A7AE5"/>
    <w:pPr>
      <w:autoSpaceDE w:val="0"/>
      <w:autoSpaceDN w:val="0"/>
      <w:adjustRightInd w:val="0"/>
      <w:jc w:val="center"/>
    </w:pPr>
    <w:rPr>
      <w:rFonts w:ascii="TimesLT" w:eastAsia="Times New Roman" w:hAnsi="TimesLT" w:cs="Times New Roman"/>
      <w:color w:val="000000"/>
      <w:sz w:val="20"/>
      <w:szCs w:val="20"/>
      <w:lang w:val="en-US"/>
    </w:rPr>
  </w:style>
  <w:style w:type="paragraph" w:styleId="HTMLPreformatted">
    <w:name w:val="HTML Preformatted"/>
    <w:basedOn w:val="Normal"/>
    <w:link w:val="HTMLPreformattedChar"/>
    <w:uiPriority w:val="99"/>
    <w:rsid w:val="005A7A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5A7AE5"/>
    <w:rPr>
      <w:rFonts w:ascii="Courier New" w:eastAsia="Times New Roman" w:hAnsi="Courier New" w:cs="Courier New"/>
      <w:sz w:val="20"/>
      <w:szCs w:val="20"/>
      <w:lang w:eastAsia="lt-LT"/>
    </w:rPr>
  </w:style>
  <w:style w:type="paragraph" w:customStyle="1" w:styleId="LLPPavadinimas">
    <w:name w:val="LLPPavadinimas"/>
    <w:basedOn w:val="Normal"/>
    <w:uiPriority w:val="99"/>
    <w:rsid w:val="005A7AE5"/>
    <w:pPr>
      <w:jc w:val="center"/>
    </w:pPr>
    <w:rPr>
      <w:rFonts w:eastAsia="Times New Roman" w:cs="Times New Roman"/>
      <w:b/>
      <w:szCs w:val="24"/>
      <w:lang w:eastAsia="lt-LT"/>
    </w:rPr>
  </w:style>
  <w:style w:type="paragraph" w:styleId="ListParagraph">
    <w:name w:val="List Paragraph"/>
    <w:basedOn w:val="Normal"/>
    <w:link w:val="ListParagraphChar"/>
    <w:uiPriority w:val="34"/>
    <w:qFormat/>
    <w:rsid w:val="005A7AE5"/>
    <w:pPr>
      <w:widowControl w:val="0"/>
      <w:autoSpaceDE w:val="0"/>
      <w:autoSpaceDN w:val="0"/>
      <w:adjustRightInd w:val="0"/>
      <w:ind w:left="720" w:firstLine="720"/>
      <w:contextualSpacing/>
    </w:pPr>
    <w:rPr>
      <w:rFonts w:ascii="Arial" w:eastAsia="Times New Roman" w:hAnsi="Arial" w:cs="Arial"/>
      <w:sz w:val="20"/>
      <w:szCs w:val="24"/>
      <w:lang w:eastAsia="lt-LT"/>
    </w:rPr>
  </w:style>
  <w:style w:type="paragraph" w:styleId="Revision">
    <w:name w:val="Revision"/>
    <w:hidden/>
    <w:uiPriority w:val="99"/>
    <w:semiHidden/>
    <w:rsid w:val="005A7AE5"/>
    <w:rPr>
      <w:rFonts w:ascii="Arial" w:eastAsia="Times New Roman" w:hAnsi="Arial" w:cs="Arial"/>
      <w:sz w:val="20"/>
      <w:szCs w:val="24"/>
      <w:lang w:eastAsia="lt-LT"/>
    </w:rPr>
  </w:style>
  <w:style w:type="paragraph" w:customStyle="1" w:styleId="Preformatted">
    <w:name w:val="Preformatted"/>
    <w:basedOn w:val="Normal"/>
    <w:rsid w:val="005A7AE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sz w:val="20"/>
      <w:szCs w:val="20"/>
    </w:rPr>
  </w:style>
  <w:style w:type="character" w:customStyle="1" w:styleId="Typewriter">
    <w:name w:val="Typewriter"/>
    <w:uiPriority w:val="99"/>
    <w:rsid w:val="005A7AE5"/>
    <w:rPr>
      <w:rFonts w:ascii="Courier New" w:hAnsi="Courier New"/>
      <w:sz w:val="20"/>
    </w:rPr>
  </w:style>
  <w:style w:type="paragraph" w:customStyle="1" w:styleId="LLPTekstas">
    <w:name w:val="LLPTekstas"/>
    <w:basedOn w:val="Normal"/>
    <w:uiPriority w:val="99"/>
    <w:rsid w:val="005A7AE5"/>
    <w:pPr>
      <w:ind w:firstLine="567"/>
      <w:jc w:val="both"/>
    </w:pPr>
    <w:rPr>
      <w:rFonts w:eastAsia="Times New Roman" w:cs="Times New Roman"/>
      <w:szCs w:val="20"/>
    </w:rPr>
  </w:style>
  <w:style w:type="character" w:customStyle="1" w:styleId="apple-converted-space">
    <w:name w:val="apple-converted-space"/>
    <w:basedOn w:val="DefaultParagraphFont"/>
    <w:uiPriority w:val="99"/>
    <w:rsid w:val="005A7AE5"/>
    <w:rPr>
      <w:rFonts w:cs="Times New Roman"/>
    </w:rPr>
  </w:style>
  <w:style w:type="character" w:styleId="FollowedHyperlink">
    <w:name w:val="FollowedHyperlink"/>
    <w:basedOn w:val="DefaultParagraphFont"/>
    <w:uiPriority w:val="99"/>
    <w:semiHidden/>
    <w:rsid w:val="005A7AE5"/>
    <w:rPr>
      <w:rFonts w:cs="Times New Roman"/>
      <w:color w:val="800080"/>
      <w:u w:val="single"/>
    </w:rPr>
  </w:style>
  <w:style w:type="character" w:styleId="Emphasis">
    <w:name w:val="Emphasis"/>
    <w:basedOn w:val="DefaultParagraphFont"/>
    <w:uiPriority w:val="99"/>
    <w:qFormat/>
    <w:rsid w:val="005A7AE5"/>
    <w:rPr>
      <w:rFonts w:cs="Times New Roman"/>
      <w:i/>
      <w:iCs/>
    </w:rPr>
  </w:style>
  <w:style w:type="paragraph" w:styleId="BodyText2">
    <w:name w:val="Body Text 2"/>
    <w:basedOn w:val="Normal"/>
    <w:link w:val="BodyText2Char"/>
    <w:uiPriority w:val="99"/>
    <w:semiHidden/>
    <w:unhideWhenUsed/>
    <w:rsid w:val="005A7AE5"/>
    <w:pPr>
      <w:widowControl w:val="0"/>
      <w:autoSpaceDE w:val="0"/>
      <w:autoSpaceDN w:val="0"/>
      <w:adjustRightInd w:val="0"/>
      <w:spacing w:after="120" w:line="480" w:lineRule="auto"/>
      <w:ind w:firstLine="720"/>
    </w:pPr>
    <w:rPr>
      <w:rFonts w:ascii="Arial" w:eastAsia="Times New Roman" w:hAnsi="Arial" w:cs="Arial"/>
      <w:sz w:val="20"/>
      <w:szCs w:val="24"/>
      <w:lang w:eastAsia="lt-LT"/>
    </w:rPr>
  </w:style>
  <w:style w:type="character" w:customStyle="1" w:styleId="BodyText2Char">
    <w:name w:val="Body Text 2 Char"/>
    <w:basedOn w:val="DefaultParagraphFont"/>
    <w:link w:val="BodyText2"/>
    <w:uiPriority w:val="99"/>
    <w:semiHidden/>
    <w:rsid w:val="005A7AE5"/>
    <w:rPr>
      <w:rFonts w:ascii="Arial" w:eastAsia="Times New Roman" w:hAnsi="Arial" w:cs="Arial"/>
      <w:sz w:val="20"/>
      <w:szCs w:val="24"/>
      <w:lang w:eastAsia="lt-LT"/>
    </w:rPr>
  </w:style>
  <w:style w:type="character" w:styleId="Strong">
    <w:name w:val="Strong"/>
    <w:basedOn w:val="DefaultParagraphFont"/>
    <w:uiPriority w:val="22"/>
    <w:qFormat/>
    <w:rsid w:val="005A7AE5"/>
    <w:rPr>
      <w:b/>
      <w:bCs/>
    </w:rPr>
  </w:style>
  <w:style w:type="character" w:customStyle="1" w:styleId="dlxnowrap">
    <w:name w:val="dlxnowrap"/>
    <w:basedOn w:val="DefaultParagraphFont"/>
    <w:rsid w:val="005A7AE5"/>
  </w:style>
  <w:style w:type="character" w:customStyle="1" w:styleId="dlxnowrap1">
    <w:name w:val="dlxnowrap1"/>
    <w:basedOn w:val="DefaultParagraphFont"/>
    <w:rsid w:val="005A7AE5"/>
  </w:style>
  <w:style w:type="character" w:customStyle="1" w:styleId="dlxformdatatext1">
    <w:name w:val="dlxformdatatext1"/>
    <w:basedOn w:val="DefaultParagraphFont"/>
    <w:rsid w:val="005A7AE5"/>
    <w:rPr>
      <w:b w:val="0"/>
      <w:bCs w:val="0"/>
    </w:rPr>
  </w:style>
  <w:style w:type="paragraph" w:styleId="TOCHeading">
    <w:name w:val="TOC Heading"/>
    <w:basedOn w:val="Heading1"/>
    <w:next w:val="Normal"/>
    <w:uiPriority w:val="39"/>
    <w:semiHidden/>
    <w:unhideWhenUsed/>
    <w:qFormat/>
    <w:rsid w:val="005A7AE5"/>
    <w:pPr>
      <w:keepLines/>
      <w:widowControl/>
      <w:autoSpaceDE/>
      <w:autoSpaceDN/>
      <w:adjustRightInd/>
      <w:spacing w:before="480" w:after="0" w:line="276" w:lineRule="auto"/>
      <w:ind w:firstLine="0"/>
      <w:outlineLvl w:val="9"/>
    </w:pPr>
    <w:rPr>
      <w:rFonts w:asciiTheme="majorHAnsi" w:eastAsiaTheme="majorEastAsia" w:hAnsiTheme="majorHAnsi" w:cstheme="majorBidi"/>
      <w:color w:val="365F91" w:themeColor="accent1" w:themeShade="BF"/>
      <w:kern w:val="0"/>
      <w:sz w:val="28"/>
      <w:szCs w:val="28"/>
      <w:lang w:val="lt-LT" w:eastAsia="lt-LT"/>
    </w:rPr>
  </w:style>
  <w:style w:type="paragraph" w:customStyle="1" w:styleId="Style1">
    <w:name w:val="Style1"/>
    <w:basedOn w:val="Heading1"/>
    <w:link w:val="Style1Char"/>
    <w:qFormat/>
    <w:rsid w:val="005A7AE5"/>
    <w:pPr>
      <w:numPr>
        <w:numId w:val="0"/>
      </w:numPr>
      <w:jc w:val="center"/>
    </w:pPr>
    <w:rPr>
      <w:szCs w:val="24"/>
    </w:rPr>
  </w:style>
  <w:style w:type="character" w:customStyle="1" w:styleId="Style1Char">
    <w:name w:val="Style1 Char"/>
    <w:basedOn w:val="Heading1Char"/>
    <w:link w:val="Style1"/>
    <w:rsid w:val="005A7AE5"/>
    <w:rPr>
      <w:rFonts w:ascii="Calibri Light" w:eastAsia="Times New Roman" w:hAnsi="Calibri Light" w:cs="Times New Roman"/>
      <w:b/>
      <w:bCs/>
      <w:kern w:val="32"/>
      <w:sz w:val="32"/>
      <w:szCs w:val="24"/>
      <w:lang w:val="en-US"/>
    </w:rPr>
  </w:style>
  <w:style w:type="character" w:customStyle="1" w:styleId="ListParagraphChar">
    <w:name w:val="List Paragraph Char"/>
    <w:link w:val="ListParagraph"/>
    <w:uiPriority w:val="34"/>
    <w:rsid w:val="005A7AE5"/>
    <w:rPr>
      <w:rFonts w:ascii="Arial" w:eastAsia="Times New Roman" w:hAnsi="Arial" w:cs="Arial"/>
      <w:sz w:val="20"/>
      <w:szCs w:val="24"/>
      <w:lang w:eastAsia="lt-LT"/>
    </w:rPr>
  </w:style>
  <w:style w:type="paragraph" w:customStyle="1" w:styleId="CharCharChar">
    <w:name w:val="Char Char Char"/>
    <w:basedOn w:val="Normal"/>
    <w:semiHidden/>
    <w:rsid w:val="005A7AE5"/>
    <w:pPr>
      <w:spacing w:after="160" w:line="240" w:lineRule="exact"/>
    </w:pPr>
    <w:rPr>
      <w:rFonts w:ascii="Verdana" w:eastAsia="Times New Roman" w:hAnsi="Verdana" w:cs="Verdana"/>
      <w:sz w:val="20"/>
      <w:szCs w:val="20"/>
      <w:lang w:eastAsia="lt-LT"/>
    </w:rPr>
  </w:style>
  <w:style w:type="table" w:customStyle="1" w:styleId="TableGrid1">
    <w:name w:val="Table Grid1"/>
    <w:basedOn w:val="TableNormal"/>
    <w:next w:val="TableGrid"/>
    <w:uiPriority w:val="59"/>
    <w:rsid w:val="005A7A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A7A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44385">
      <w:bodyDiv w:val="1"/>
      <w:marLeft w:val="0"/>
      <w:marRight w:val="0"/>
      <w:marTop w:val="0"/>
      <w:marBottom w:val="0"/>
      <w:divBdr>
        <w:top w:val="none" w:sz="0" w:space="0" w:color="auto"/>
        <w:left w:val="none" w:sz="0" w:space="0" w:color="auto"/>
        <w:bottom w:val="none" w:sz="0" w:space="0" w:color="auto"/>
        <w:right w:val="none" w:sz="0" w:space="0" w:color="auto"/>
      </w:divBdr>
      <w:divsChild>
        <w:div w:id="178472831">
          <w:marLeft w:val="0"/>
          <w:marRight w:val="0"/>
          <w:marTop w:val="0"/>
          <w:marBottom w:val="0"/>
          <w:divBdr>
            <w:top w:val="none" w:sz="0" w:space="0" w:color="auto"/>
            <w:left w:val="none" w:sz="0" w:space="0" w:color="auto"/>
            <w:bottom w:val="none" w:sz="0" w:space="0" w:color="auto"/>
            <w:right w:val="none" w:sz="0" w:space="0" w:color="auto"/>
          </w:divBdr>
        </w:div>
      </w:divsChild>
    </w:div>
    <w:div w:id="110829323">
      <w:bodyDiv w:val="1"/>
      <w:marLeft w:val="0"/>
      <w:marRight w:val="0"/>
      <w:marTop w:val="0"/>
      <w:marBottom w:val="0"/>
      <w:divBdr>
        <w:top w:val="none" w:sz="0" w:space="0" w:color="auto"/>
        <w:left w:val="none" w:sz="0" w:space="0" w:color="auto"/>
        <w:bottom w:val="none" w:sz="0" w:space="0" w:color="auto"/>
        <w:right w:val="none" w:sz="0" w:space="0" w:color="auto"/>
      </w:divBdr>
      <w:divsChild>
        <w:div w:id="655695291">
          <w:marLeft w:val="0"/>
          <w:marRight w:val="0"/>
          <w:marTop w:val="0"/>
          <w:marBottom w:val="0"/>
          <w:divBdr>
            <w:top w:val="none" w:sz="0" w:space="0" w:color="auto"/>
            <w:left w:val="none" w:sz="0" w:space="0" w:color="auto"/>
            <w:bottom w:val="none" w:sz="0" w:space="0" w:color="auto"/>
            <w:right w:val="none" w:sz="0" w:space="0" w:color="auto"/>
          </w:divBdr>
        </w:div>
        <w:div w:id="599875172">
          <w:marLeft w:val="0"/>
          <w:marRight w:val="0"/>
          <w:marTop w:val="0"/>
          <w:marBottom w:val="0"/>
          <w:divBdr>
            <w:top w:val="none" w:sz="0" w:space="0" w:color="auto"/>
            <w:left w:val="none" w:sz="0" w:space="0" w:color="auto"/>
            <w:bottom w:val="none" w:sz="0" w:space="0" w:color="auto"/>
            <w:right w:val="none" w:sz="0" w:space="0" w:color="auto"/>
          </w:divBdr>
        </w:div>
        <w:div w:id="1271357754">
          <w:marLeft w:val="0"/>
          <w:marRight w:val="0"/>
          <w:marTop w:val="0"/>
          <w:marBottom w:val="0"/>
          <w:divBdr>
            <w:top w:val="none" w:sz="0" w:space="0" w:color="auto"/>
            <w:left w:val="none" w:sz="0" w:space="0" w:color="auto"/>
            <w:bottom w:val="none" w:sz="0" w:space="0" w:color="auto"/>
            <w:right w:val="none" w:sz="0" w:space="0" w:color="auto"/>
          </w:divBdr>
        </w:div>
        <w:div w:id="291325177">
          <w:marLeft w:val="0"/>
          <w:marRight w:val="0"/>
          <w:marTop w:val="0"/>
          <w:marBottom w:val="0"/>
          <w:divBdr>
            <w:top w:val="none" w:sz="0" w:space="0" w:color="auto"/>
            <w:left w:val="none" w:sz="0" w:space="0" w:color="auto"/>
            <w:bottom w:val="none" w:sz="0" w:space="0" w:color="auto"/>
            <w:right w:val="none" w:sz="0" w:space="0" w:color="auto"/>
          </w:divBdr>
        </w:div>
        <w:div w:id="478229237">
          <w:marLeft w:val="0"/>
          <w:marRight w:val="0"/>
          <w:marTop w:val="0"/>
          <w:marBottom w:val="0"/>
          <w:divBdr>
            <w:top w:val="none" w:sz="0" w:space="0" w:color="auto"/>
            <w:left w:val="none" w:sz="0" w:space="0" w:color="auto"/>
            <w:bottom w:val="none" w:sz="0" w:space="0" w:color="auto"/>
            <w:right w:val="none" w:sz="0" w:space="0" w:color="auto"/>
          </w:divBdr>
        </w:div>
        <w:div w:id="169682737">
          <w:marLeft w:val="0"/>
          <w:marRight w:val="0"/>
          <w:marTop w:val="0"/>
          <w:marBottom w:val="0"/>
          <w:divBdr>
            <w:top w:val="none" w:sz="0" w:space="0" w:color="auto"/>
            <w:left w:val="none" w:sz="0" w:space="0" w:color="auto"/>
            <w:bottom w:val="none" w:sz="0" w:space="0" w:color="auto"/>
            <w:right w:val="none" w:sz="0" w:space="0" w:color="auto"/>
          </w:divBdr>
        </w:div>
        <w:div w:id="638269349">
          <w:marLeft w:val="0"/>
          <w:marRight w:val="0"/>
          <w:marTop w:val="0"/>
          <w:marBottom w:val="0"/>
          <w:divBdr>
            <w:top w:val="none" w:sz="0" w:space="0" w:color="auto"/>
            <w:left w:val="none" w:sz="0" w:space="0" w:color="auto"/>
            <w:bottom w:val="none" w:sz="0" w:space="0" w:color="auto"/>
            <w:right w:val="none" w:sz="0" w:space="0" w:color="auto"/>
          </w:divBdr>
        </w:div>
        <w:div w:id="1582792039">
          <w:marLeft w:val="0"/>
          <w:marRight w:val="0"/>
          <w:marTop w:val="0"/>
          <w:marBottom w:val="0"/>
          <w:divBdr>
            <w:top w:val="none" w:sz="0" w:space="0" w:color="auto"/>
            <w:left w:val="none" w:sz="0" w:space="0" w:color="auto"/>
            <w:bottom w:val="none" w:sz="0" w:space="0" w:color="auto"/>
            <w:right w:val="none" w:sz="0" w:space="0" w:color="auto"/>
          </w:divBdr>
        </w:div>
      </w:divsChild>
    </w:div>
    <w:div w:id="229049045">
      <w:bodyDiv w:val="1"/>
      <w:marLeft w:val="0"/>
      <w:marRight w:val="0"/>
      <w:marTop w:val="0"/>
      <w:marBottom w:val="0"/>
      <w:divBdr>
        <w:top w:val="none" w:sz="0" w:space="0" w:color="auto"/>
        <w:left w:val="none" w:sz="0" w:space="0" w:color="auto"/>
        <w:bottom w:val="none" w:sz="0" w:space="0" w:color="auto"/>
        <w:right w:val="none" w:sz="0" w:space="0" w:color="auto"/>
      </w:divBdr>
    </w:div>
    <w:div w:id="499396922">
      <w:bodyDiv w:val="1"/>
      <w:marLeft w:val="0"/>
      <w:marRight w:val="0"/>
      <w:marTop w:val="0"/>
      <w:marBottom w:val="0"/>
      <w:divBdr>
        <w:top w:val="none" w:sz="0" w:space="0" w:color="auto"/>
        <w:left w:val="none" w:sz="0" w:space="0" w:color="auto"/>
        <w:bottom w:val="none" w:sz="0" w:space="0" w:color="auto"/>
        <w:right w:val="none" w:sz="0" w:space="0" w:color="auto"/>
      </w:divBdr>
    </w:div>
    <w:div w:id="544366839">
      <w:bodyDiv w:val="1"/>
      <w:marLeft w:val="0"/>
      <w:marRight w:val="0"/>
      <w:marTop w:val="0"/>
      <w:marBottom w:val="0"/>
      <w:divBdr>
        <w:top w:val="none" w:sz="0" w:space="0" w:color="auto"/>
        <w:left w:val="none" w:sz="0" w:space="0" w:color="auto"/>
        <w:bottom w:val="none" w:sz="0" w:space="0" w:color="auto"/>
        <w:right w:val="none" w:sz="0" w:space="0" w:color="auto"/>
      </w:divBdr>
    </w:div>
    <w:div w:id="563878994">
      <w:bodyDiv w:val="1"/>
      <w:marLeft w:val="0"/>
      <w:marRight w:val="0"/>
      <w:marTop w:val="0"/>
      <w:marBottom w:val="0"/>
      <w:divBdr>
        <w:top w:val="none" w:sz="0" w:space="0" w:color="auto"/>
        <w:left w:val="none" w:sz="0" w:space="0" w:color="auto"/>
        <w:bottom w:val="none" w:sz="0" w:space="0" w:color="auto"/>
        <w:right w:val="none" w:sz="0" w:space="0" w:color="auto"/>
      </w:divBdr>
    </w:div>
    <w:div w:id="813909917">
      <w:bodyDiv w:val="1"/>
      <w:marLeft w:val="0"/>
      <w:marRight w:val="0"/>
      <w:marTop w:val="0"/>
      <w:marBottom w:val="0"/>
      <w:divBdr>
        <w:top w:val="none" w:sz="0" w:space="0" w:color="auto"/>
        <w:left w:val="none" w:sz="0" w:space="0" w:color="auto"/>
        <w:bottom w:val="none" w:sz="0" w:space="0" w:color="auto"/>
        <w:right w:val="none" w:sz="0" w:space="0" w:color="auto"/>
      </w:divBdr>
    </w:div>
    <w:div w:id="817771072">
      <w:bodyDiv w:val="1"/>
      <w:marLeft w:val="0"/>
      <w:marRight w:val="0"/>
      <w:marTop w:val="0"/>
      <w:marBottom w:val="0"/>
      <w:divBdr>
        <w:top w:val="none" w:sz="0" w:space="0" w:color="auto"/>
        <w:left w:val="none" w:sz="0" w:space="0" w:color="auto"/>
        <w:bottom w:val="none" w:sz="0" w:space="0" w:color="auto"/>
        <w:right w:val="none" w:sz="0" w:space="0" w:color="auto"/>
      </w:divBdr>
      <w:divsChild>
        <w:div w:id="1053194781">
          <w:marLeft w:val="0"/>
          <w:marRight w:val="0"/>
          <w:marTop w:val="0"/>
          <w:marBottom w:val="0"/>
          <w:divBdr>
            <w:top w:val="none" w:sz="0" w:space="0" w:color="auto"/>
            <w:left w:val="none" w:sz="0" w:space="0" w:color="auto"/>
            <w:bottom w:val="none" w:sz="0" w:space="0" w:color="auto"/>
            <w:right w:val="none" w:sz="0" w:space="0" w:color="auto"/>
          </w:divBdr>
        </w:div>
        <w:div w:id="1624651634">
          <w:marLeft w:val="0"/>
          <w:marRight w:val="0"/>
          <w:marTop w:val="0"/>
          <w:marBottom w:val="0"/>
          <w:divBdr>
            <w:top w:val="none" w:sz="0" w:space="0" w:color="auto"/>
            <w:left w:val="none" w:sz="0" w:space="0" w:color="auto"/>
            <w:bottom w:val="none" w:sz="0" w:space="0" w:color="auto"/>
            <w:right w:val="none" w:sz="0" w:space="0" w:color="auto"/>
          </w:divBdr>
        </w:div>
        <w:div w:id="826284679">
          <w:marLeft w:val="0"/>
          <w:marRight w:val="0"/>
          <w:marTop w:val="0"/>
          <w:marBottom w:val="0"/>
          <w:divBdr>
            <w:top w:val="none" w:sz="0" w:space="0" w:color="auto"/>
            <w:left w:val="none" w:sz="0" w:space="0" w:color="auto"/>
            <w:bottom w:val="none" w:sz="0" w:space="0" w:color="auto"/>
            <w:right w:val="none" w:sz="0" w:space="0" w:color="auto"/>
          </w:divBdr>
        </w:div>
        <w:div w:id="767967477">
          <w:marLeft w:val="0"/>
          <w:marRight w:val="0"/>
          <w:marTop w:val="0"/>
          <w:marBottom w:val="0"/>
          <w:divBdr>
            <w:top w:val="none" w:sz="0" w:space="0" w:color="auto"/>
            <w:left w:val="none" w:sz="0" w:space="0" w:color="auto"/>
            <w:bottom w:val="none" w:sz="0" w:space="0" w:color="auto"/>
            <w:right w:val="none" w:sz="0" w:space="0" w:color="auto"/>
          </w:divBdr>
        </w:div>
        <w:div w:id="148904724">
          <w:marLeft w:val="0"/>
          <w:marRight w:val="0"/>
          <w:marTop w:val="0"/>
          <w:marBottom w:val="0"/>
          <w:divBdr>
            <w:top w:val="none" w:sz="0" w:space="0" w:color="auto"/>
            <w:left w:val="none" w:sz="0" w:space="0" w:color="auto"/>
            <w:bottom w:val="none" w:sz="0" w:space="0" w:color="auto"/>
            <w:right w:val="none" w:sz="0" w:space="0" w:color="auto"/>
          </w:divBdr>
        </w:div>
        <w:div w:id="1784643027">
          <w:marLeft w:val="0"/>
          <w:marRight w:val="0"/>
          <w:marTop w:val="0"/>
          <w:marBottom w:val="0"/>
          <w:divBdr>
            <w:top w:val="none" w:sz="0" w:space="0" w:color="auto"/>
            <w:left w:val="none" w:sz="0" w:space="0" w:color="auto"/>
            <w:bottom w:val="none" w:sz="0" w:space="0" w:color="auto"/>
            <w:right w:val="none" w:sz="0" w:space="0" w:color="auto"/>
          </w:divBdr>
        </w:div>
        <w:div w:id="799498116">
          <w:marLeft w:val="0"/>
          <w:marRight w:val="0"/>
          <w:marTop w:val="0"/>
          <w:marBottom w:val="0"/>
          <w:divBdr>
            <w:top w:val="none" w:sz="0" w:space="0" w:color="auto"/>
            <w:left w:val="none" w:sz="0" w:space="0" w:color="auto"/>
            <w:bottom w:val="none" w:sz="0" w:space="0" w:color="auto"/>
            <w:right w:val="none" w:sz="0" w:space="0" w:color="auto"/>
          </w:divBdr>
        </w:div>
        <w:div w:id="1800416163">
          <w:marLeft w:val="0"/>
          <w:marRight w:val="0"/>
          <w:marTop w:val="0"/>
          <w:marBottom w:val="0"/>
          <w:divBdr>
            <w:top w:val="none" w:sz="0" w:space="0" w:color="auto"/>
            <w:left w:val="none" w:sz="0" w:space="0" w:color="auto"/>
            <w:bottom w:val="none" w:sz="0" w:space="0" w:color="auto"/>
            <w:right w:val="none" w:sz="0" w:space="0" w:color="auto"/>
          </w:divBdr>
        </w:div>
      </w:divsChild>
    </w:div>
    <w:div w:id="1031875423">
      <w:bodyDiv w:val="1"/>
      <w:marLeft w:val="0"/>
      <w:marRight w:val="0"/>
      <w:marTop w:val="0"/>
      <w:marBottom w:val="0"/>
      <w:divBdr>
        <w:top w:val="none" w:sz="0" w:space="0" w:color="auto"/>
        <w:left w:val="none" w:sz="0" w:space="0" w:color="auto"/>
        <w:bottom w:val="none" w:sz="0" w:space="0" w:color="auto"/>
        <w:right w:val="none" w:sz="0" w:space="0" w:color="auto"/>
      </w:divBdr>
    </w:div>
    <w:div w:id="1104034488">
      <w:bodyDiv w:val="1"/>
      <w:marLeft w:val="0"/>
      <w:marRight w:val="0"/>
      <w:marTop w:val="0"/>
      <w:marBottom w:val="0"/>
      <w:divBdr>
        <w:top w:val="none" w:sz="0" w:space="0" w:color="auto"/>
        <w:left w:val="none" w:sz="0" w:space="0" w:color="auto"/>
        <w:bottom w:val="none" w:sz="0" w:space="0" w:color="auto"/>
        <w:right w:val="none" w:sz="0" w:space="0" w:color="auto"/>
      </w:divBdr>
    </w:div>
    <w:div w:id="1498158024">
      <w:bodyDiv w:val="1"/>
      <w:marLeft w:val="0"/>
      <w:marRight w:val="0"/>
      <w:marTop w:val="0"/>
      <w:marBottom w:val="0"/>
      <w:divBdr>
        <w:top w:val="none" w:sz="0" w:space="0" w:color="auto"/>
        <w:left w:val="none" w:sz="0" w:space="0" w:color="auto"/>
        <w:bottom w:val="none" w:sz="0" w:space="0" w:color="auto"/>
        <w:right w:val="none" w:sz="0" w:space="0" w:color="auto"/>
      </w:divBdr>
    </w:div>
    <w:div w:id="1601643225">
      <w:bodyDiv w:val="1"/>
      <w:marLeft w:val="0"/>
      <w:marRight w:val="0"/>
      <w:marTop w:val="0"/>
      <w:marBottom w:val="0"/>
      <w:divBdr>
        <w:top w:val="none" w:sz="0" w:space="0" w:color="auto"/>
        <w:left w:val="none" w:sz="0" w:space="0" w:color="auto"/>
        <w:bottom w:val="none" w:sz="0" w:space="0" w:color="auto"/>
        <w:right w:val="none" w:sz="0" w:space="0" w:color="auto"/>
      </w:divBdr>
    </w:div>
    <w:div w:id="1719278042">
      <w:bodyDiv w:val="1"/>
      <w:marLeft w:val="0"/>
      <w:marRight w:val="0"/>
      <w:marTop w:val="0"/>
      <w:marBottom w:val="0"/>
      <w:divBdr>
        <w:top w:val="none" w:sz="0" w:space="0" w:color="auto"/>
        <w:left w:val="none" w:sz="0" w:space="0" w:color="auto"/>
        <w:bottom w:val="none" w:sz="0" w:space="0" w:color="auto"/>
        <w:right w:val="none" w:sz="0" w:space="0" w:color="auto"/>
      </w:divBdr>
    </w:div>
    <w:div w:id="1775784825">
      <w:bodyDiv w:val="1"/>
      <w:marLeft w:val="0"/>
      <w:marRight w:val="0"/>
      <w:marTop w:val="0"/>
      <w:marBottom w:val="0"/>
      <w:divBdr>
        <w:top w:val="none" w:sz="0" w:space="0" w:color="auto"/>
        <w:left w:val="none" w:sz="0" w:space="0" w:color="auto"/>
        <w:bottom w:val="none" w:sz="0" w:space="0" w:color="auto"/>
        <w:right w:val="none" w:sz="0" w:space="0" w:color="auto"/>
      </w:divBdr>
    </w:div>
    <w:div w:id="1867671127">
      <w:bodyDiv w:val="1"/>
      <w:marLeft w:val="0"/>
      <w:marRight w:val="0"/>
      <w:marTop w:val="0"/>
      <w:marBottom w:val="0"/>
      <w:divBdr>
        <w:top w:val="none" w:sz="0" w:space="0" w:color="auto"/>
        <w:left w:val="none" w:sz="0" w:space="0" w:color="auto"/>
        <w:bottom w:val="none" w:sz="0" w:space="0" w:color="auto"/>
        <w:right w:val="none" w:sz="0" w:space="0" w:color="auto"/>
      </w:divBdr>
      <w:divsChild>
        <w:div w:id="140855652">
          <w:marLeft w:val="0"/>
          <w:marRight w:val="0"/>
          <w:marTop w:val="0"/>
          <w:marBottom w:val="0"/>
          <w:divBdr>
            <w:top w:val="none" w:sz="0" w:space="0" w:color="auto"/>
            <w:left w:val="none" w:sz="0" w:space="0" w:color="auto"/>
            <w:bottom w:val="none" w:sz="0" w:space="0" w:color="auto"/>
            <w:right w:val="none" w:sz="0" w:space="0" w:color="auto"/>
          </w:divBdr>
        </w:div>
        <w:div w:id="269240830">
          <w:marLeft w:val="0"/>
          <w:marRight w:val="0"/>
          <w:marTop w:val="0"/>
          <w:marBottom w:val="0"/>
          <w:divBdr>
            <w:top w:val="none" w:sz="0" w:space="0" w:color="auto"/>
            <w:left w:val="none" w:sz="0" w:space="0" w:color="auto"/>
            <w:bottom w:val="none" w:sz="0" w:space="0" w:color="auto"/>
            <w:right w:val="none" w:sz="0" w:space="0" w:color="auto"/>
          </w:divBdr>
        </w:div>
        <w:div w:id="887306040">
          <w:marLeft w:val="0"/>
          <w:marRight w:val="0"/>
          <w:marTop w:val="0"/>
          <w:marBottom w:val="0"/>
          <w:divBdr>
            <w:top w:val="none" w:sz="0" w:space="0" w:color="auto"/>
            <w:left w:val="none" w:sz="0" w:space="0" w:color="auto"/>
            <w:bottom w:val="none" w:sz="0" w:space="0" w:color="auto"/>
            <w:right w:val="none" w:sz="0" w:space="0" w:color="auto"/>
          </w:divBdr>
        </w:div>
        <w:div w:id="1698894195">
          <w:marLeft w:val="0"/>
          <w:marRight w:val="0"/>
          <w:marTop w:val="0"/>
          <w:marBottom w:val="0"/>
          <w:divBdr>
            <w:top w:val="none" w:sz="0" w:space="0" w:color="auto"/>
            <w:left w:val="none" w:sz="0" w:space="0" w:color="auto"/>
            <w:bottom w:val="none" w:sz="0" w:space="0" w:color="auto"/>
            <w:right w:val="none" w:sz="0" w:space="0" w:color="auto"/>
          </w:divBdr>
        </w:div>
      </w:divsChild>
    </w:div>
    <w:div w:id="2009475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mailto:agne.putrimiene@stt.lt" TargetMode="Externa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4.png"/></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4ebe66c0262311e5bf92d6af3f6a2e8b" TargetMode="External"/><Relationship Id="rId2" Type="http://schemas.openxmlformats.org/officeDocument/2006/relationships/hyperlink" Target="https://www.e-tar.lt/portal/lt/legalAct/TAR.B96A881B578F" TargetMode="External"/><Relationship Id="rId1" Type="http://schemas.openxmlformats.org/officeDocument/2006/relationships/hyperlink" Target="https://www.stt.lt/documents/kra_2014/Policijos_KRA_greicio_matuokliai.pdf" TargetMode="External"/><Relationship Id="rId6" Type="http://schemas.openxmlformats.org/officeDocument/2006/relationships/hyperlink" Target="https://e-seimas.lrs.lt/portal/legalAct/lt/TAD/TAIS.463427/PlHBqRRHDF?jfwid=-1bn55cp94d" TargetMode="External"/><Relationship Id="rId5" Type="http://schemas.openxmlformats.org/officeDocument/2006/relationships/hyperlink" Target="https://www.diena.lt/naujienos/verslas/ratai/palengvins-pareigunu-darba-baudos-uz-ket-pazeidimus-bus-israsomos-automatiskai-929811" TargetMode="External"/><Relationship Id="rId4" Type="http://schemas.openxmlformats.org/officeDocument/2006/relationships/hyperlink" Target="https://www.e-tar.lt/portal/lt/legalAct/4ebe66c0262311e5bf92d6af3f6a2e8b"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agnep\Desktop\AVPK%20pa&#382;eidim&#371;%20nagrin&#279;jimas_statistika.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agnep\Desktop\KET%20KRA\darbuotoju%20skaicius%20kurie%20dirba%20su%20GM%202018%20m..xlsx" TargetMode="Externa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pPr>
            <a:r>
              <a:rPr lang="lt-LT" sz="1200">
                <a:latin typeface="Times New Roman" panose="02020603050405020304" pitchFamily="18" charset="0"/>
                <a:cs typeface="Times New Roman" panose="02020603050405020304" pitchFamily="18" charset="0"/>
              </a:rPr>
              <a:t>Stacionariomis teisės pažeidimų fiksavimo sistemomis užfiksuoti pažeidimai</a:t>
            </a:r>
          </a:p>
        </c:rich>
      </c:tx>
      <c:layout/>
      <c:overlay val="0"/>
    </c:title>
    <c:autoTitleDeleted val="0"/>
    <c:plotArea>
      <c:layout/>
      <c:barChart>
        <c:barDir val="col"/>
        <c:grouping val="clustered"/>
        <c:varyColors val="0"/>
        <c:ser>
          <c:idx val="0"/>
          <c:order val="0"/>
          <c:tx>
            <c:strRef>
              <c:f>Sheet1!$B$8</c:f>
              <c:strCache>
                <c:ptCount val="1"/>
                <c:pt idx="0">
                  <c:v>Stacionariomis teisės pažeidimų fiksavimo sistemomis užfiksuoti pažeidimai</c:v>
                </c:pt>
              </c:strCache>
            </c:strRef>
          </c:tx>
          <c:invertIfNegative val="0"/>
          <c:dLbls>
            <c:numFmt formatCode="#,##0" sourceLinked="0"/>
            <c:spPr>
              <a:noFill/>
              <a:ln>
                <a:noFill/>
              </a:ln>
              <a:effectLst/>
            </c:spPr>
            <c:txPr>
              <a:bodyPr/>
              <a:lstStyle/>
              <a:p>
                <a:pPr>
                  <a:defRPr sz="900">
                    <a:latin typeface="Times New Roman" panose="02020603050405020304" pitchFamily="18" charset="0"/>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Sheet1!$A$9:$A$11</c:f>
              <c:strCache>
                <c:ptCount val="3"/>
                <c:pt idx="0">
                  <c:v>2017 m. </c:v>
                </c:pt>
                <c:pt idx="1">
                  <c:v>2018 m. </c:v>
                </c:pt>
                <c:pt idx="2">
                  <c:v>2019 m. I pusmetis</c:v>
                </c:pt>
              </c:strCache>
            </c:strRef>
          </c:cat>
          <c:val>
            <c:numRef>
              <c:f>Sheet1!$B$9:$B$11</c:f>
              <c:numCache>
                <c:formatCode>0</c:formatCode>
                <c:ptCount val="3"/>
                <c:pt idx="0">
                  <c:v>411225</c:v>
                </c:pt>
                <c:pt idx="1">
                  <c:v>695633</c:v>
                </c:pt>
                <c:pt idx="2">
                  <c:v>157801</c:v>
                </c:pt>
              </c:numCache>
            </c:numRef>
          </c:val>
          <c:extLst xmlns:c16r2="http://schemas.microsoft.com/office/drawing/2015/06/chart">
            <c:ext xmlns:c16="http://schemas.microsoft.com/office/drawing/2014/chart" uri="{C3380CC4-5D6E-409C-BE32-E72D297353CC}">
              <c16:uniqueId val="{00000000-E202-4EB5-BA5F-E978760A4159}"/>
            </c:ext>
          </c:extLst>
        </c:ser>
        <c:dLbls>
          <c:showLegendKey val="0"/>
          <c:showVal val="0"/>
          <c:showCatName val="0"/>
          <c:showSerName val="0"/>
          <c:showPercent val="0"/>
          <c:showBubbleSize val="0"/>
        </c:dLbls>
        <c:gapWidth val="150"/>
        <c:axId val="188414368"/>
        <c:axId val="188414928"/>
      </c:barChart>
      <c:catAx>
        <c:axId val="188414368"/>
        <c:scaling>
          <c:orientation val="minMax"/>
        </c:scaling>
        <c:delete val="0"/>
        <c:axPos val="b"/>
        <c:numFmt formatCode="General" sourceLinked="0"/>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lt-LT"/>
          </a:p>
        </c:txPr>
        <c:crossAx val="188414928"/>
        <c:crosses val="autoZero"/>
        <c:auto val="1"/>
        <c:lblAlgn val="ctr"/>
        <c:lblOffset val="100"/>
        <c:noMultiLvlLbl val="0"/>
      </c:catAx>
      <c:valAx>
        <c:axId val="188414928"/>
        <c:scaling>
          <c:orientation val="minMax"/>
        </c:scaling>
        <c:delete val="0"/>
        <c:axPos val="l"/>
        <c:majorGridlines/>
        <c:numFmt formatCode="0" sourceLinked="1"/>
        <c:majorTickMark val="out"/>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lt-LT"/>
          </a:p>
        </c:txPr>
        <c:crossAx val="188414368"/>
        <c:crosses val="autoZero"/>
        <c:crossBetween val="between"/>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latin typeface="Times New Roman" panose="02020603050405020304" pitchFamily="18" charset="0"/>
                <a:cs typeface="Times New Roman" panose="02020603050405020304" pitchFamily="18" charset="0"/>
              </a:defRPr>
            </a:pPr>
            <a:r>
              <a:rPr lang="lt-LT" sz="1200">
                <a:latin typeface="Times New Roman" panose="02020603050405020304" pitchFamily="18" charset="0"/>
                <a:cs typeface="Times New Roman" panose="02020603050405020304" pitchFamily="18" charset="0"/>
              </a:rPr>
              <a:t>Stacionarių</a:t>
            </a:r>
            <a:r>
              <a:rPr lang="lt-LT" sz="1200" baseline="0">
                <a:latin typeface="Times New Roman" panose="02020603050405020304" pitchFamily="18" charset="0"/>
                <a:cs typeface="Times New Roman" panose="02020603050405020304" pitchFamily="18" charset="0"/>
              </a:rPr>
              <a:t> greičio matuoklių ir vidutinio greičio matavimo sistemų skaičius</a:t>
            </a:r>
            <a:endParaRPr lang="lt-LT" sz="1200">
              <a:latin typeface="Times New Roman" panose="02020603050405020304" pitchFamily="18" charset="0"/>
              <a:cs typeface="Times New Roman" panose="02020603050405020304" pitchFamily="18" charset="0"/>
            </a:endParaRPr>
          </a:p>
        </c:rich>
      </c:tx>
      <c:layout/>
      <c:overlay val="0"/>
    </c:title>
    <c:autoTitleDeleted val="0"/>
    <c:plotArea>
      <c:layout/>
      <c:barChart>
        <c:barDir val="col"/>
        <c:grouping val="clustered"/>
        <c:varyColors val="0"/>
        <c:ser>
          <c:idx val="0"/>
          <c:order val="0"/>
          <c:tx>
            <c:strRef>
              <c:f>Sheet3!$K$64</c:f>
              <c:strCache>
                <c:ptCount val="1"/>
                <c:pt idx="0">
                  <c:v>Stacionarūs greičio matuokliai</c:v>
                </c:pt>
              </c:strCache>
            </c:strRef>
          </c:tx>
          <c:invertIfNegative val="0"/>
          <c:cat>
            <c:strRef>
              <c:f>Sheet3!$J$65:$J$68</c:f>
              <c:strCache>
                <c:ptCount val="4"/>
                <c:pt idx="0">
                  <c:v>2017 m. </c:v>
                </c:pt>
                <c:pt idx="1">
                  <c:v>2018 m. </c:v>
                </c:pt>
                <c:pt idx="2">
                  <c:v>2019 m. sausio-vasario mėn.</c:v>
                </c:pt>
                <c:pt idx="3">
                  <c:v>2019 m. II pusmetis</c:v>
                </c:pt>
              </c:strCache>
            </c:strRef>
          </c:cat>
          <c:val>
            <c:numRef>
              <c:f>Sheet3!$K$65:$K$68</c:f>
              <c:numCache>
                <c:formatCode>General</c:formatCode>
                <c:ptCount val="4"/>
                <c:pt idx="0">
                  <c:v>163</c:v>
                </c:pt>
                <c:pt idx="1">
                  <c:v>171</c:v>
                </c:pt>
                <c:pt idx="2">
                  <c:v>139</c:v>
                </c:pt>
                <c:pt idx="3">
                  <c:v>36</c:v>
                </c:pt>
              </c:numCache>
            </c:numRef>
          </c:val>
          <c:extLst xmlns:c16r2="http://schemas.microsoft.com/office/drawing/2015/06/chart">
            <c:ext xmlns:c16="http://schemas.microsoft.com/office/drawing/2014/chart" uri="{C3380CC4-5D6E-409C-BE32-E72D297353CC}">
              <c16:uniqueId val="{00000000-8692-48A7-92EB-FF247F2A81A7}"/>
            </c:ext>
          </c:extLst>
        </c:ser>
        <c:ser>
          <c:idx val="1"/>
          <c:order val="1"/>
          <c:tx>
            <c:strRef>
              <c:f>Sheet3!$L$64</c:f>
              <c:strCache>
                <c:ptCount val="1"/>
                <c:pt idx="0">
                  <c:v>Vidutinio greičio matavimo sistemos</c:v>
                </c:pt>
              </c:strCache>
            </c:strRef>
          </c:tx>
          <c:spPr>
            <a:pattFill prst="pct50">
              <a:fgClr>
                <a:schemeClr val="accent1"/>
              </a:fgClr>
              <a:bgClr>
                <a:schemeClr val="bg1"/>
              </a:bgClr>
            </a:pattFill>
          </c:spPr>
          <c:invertIfNegative val="0"/>
          <c:cat>
            <c:strRef>
              <c:f>Sheet3!$J$65:$J$68</c:f>
              <c:strCache>
                <c:ptCount val="4"/>
                <c:pt idx="0">
                  <c:v>2017 m. </c:v>
                </c:pt>
                <c:pt idx="1">
                  <c:v>2018 m. </c:v>
                </c:pt>
                <c:pt idx="2">
                  <c:v>2019 m. sausio-vasario mėn.</c:v>
                </c:pt>
                <c:pt idx="3">
                  <c:v>2019 m. II pusmetis</c:v>
                </c:pt>
              </c:strCache>
            </c:strRef>
          </c:cat>
          <c:val>
            <c:numRef>
              <c:f>Sheet3!$L$65:$L$68</c:f>
              <c:numCache>
                <c:formatCode>General</c:formatCode>
                <c:ptCount val="4"/>
                <c:pt idx="0">
                  <c:v>0</c:v>
                </c:pt>
                <c:pt idx="1">
                  <c:v>25</c:v>
                </c:pt>
                <c:pt idx="2">
                  <c:v>25</c:v>
                </c:pt>
                <c:pt idx="3">
                  <c:v>25</c:v>
                </c:pt>
              </c:numCache>
            </c:numRef>
          </c:val>
          <c:extLst xmlns:c16r2="http://schemas.microsoft.com/office/drawing/2015/06/chart">
            <c:ext xmlns:c16="http://schemas.microsoft.com/office/drawing/2014/chart" uri="{C3380CC4-5D6E-409C-BE32-E72D297353CC}">
              <c16:uniqueId val="{00000001-8692-48A7-92EB-FF247F2A81A7}"/>
            </c:ext>
          </c:extLst>
        </c:ser>
        <c:dLbls>
          <c:showLegendKey val="0"/>
          <c:showVal val="0"/>
          <c:showCatName val="0"/>
          <c:showSerName val="0"/>
          <c:showPercent val="0"/>
          <c:showBubbleSize val="0"/>
        </c:dLbls>
        <c:gapWidth val="150"/>
        <c:axId val="188417728"/>
        <c:axId val="190665232"/>
      </c:barChart>
      <c:catAx>
        <c:axId val="188417728"/>
        <c:scaling>
          <c:orientation val="minMax"/>
        </c:scaling>
        <c:delete val="0"/>
        <c:axPos val="b"/>
        <c:numFmt formatCode="General" sourceLinked="0"/>
        <c:majorTickMark val="none"/>
        <c:minorTickMark val="none"/>
        <c:tickLblPos val="nextTo"/>
        <c:txPr>
          <a:bodyPr/>
          <a:lstStyle/>
          <a:p>
            <a:pPr>
              <a:defRPr sz="800">
                <a:latin typeface="Times New Roman" panose="02020603050405020304" pitchFamily="18" charset="0"/>
                <a:cs typeface="Times New Roman" panose="02020603050405020304" pitchFamily="18" charset="0"/>
              </a:defRPr>
            </a:pPr>
            <a:endParaRPr lang="lt-LT"/>
          </a:p>
        </c:txPr>
        <c:crossAx val="190665232"/>
        <c:crosses val="autoZero"/>
        <c:auto val="1"/>
        <c:lblAlgn val="ctr"/>
        <c:lblOffset val="100"/>
        <c:noMultiLvlLbl val="0"/>
      </c:catAx>
      <c:valAx>
        <c:axId val="190665232"/>
        <c:scaling>
          <c:orientation val="minMax"/>
        </c:scaling>
        <c:delete val="0"/>
        <c:axPos val="l"/>
        <c:majorGridlines/>
        <c:numFmt formatCode="General" sourceLinked="1"/>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lt-LT"/>
          </a:p>
        </c:txPr>
        <c:crossAx val="188417728"/>
        <c:crosses val="autoZero"/>
        <c:crossBetween val="between"/>
      </c:valAx>
    </c:plotArea>
    <c:legend>
      <c:legendPos val="r"/>
      <c:layout/>
      <c:overlay val="0"/>
      <c:txPr>
        <a:bodyPr/>
        <a:lstStyle/>
        <a:p>
          <a:pPr>
            <a:defRPr>
              <a:latin typeface="Times New Roman" panose="02020603050405020304" pitchFamily="18" charset="0"/>
              <a:cs typeface="Times New Roman" panose="02020603050405020304" pitchFamily="18" charset="0"/>
            </a:defRPr>
          </a:pPr>
          <a:endParaRPr lang="lt-LT"/>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title>
      <c:tx>
        <c:rich>
          <a:bodyPr/>
          <a:lstStyle/>
          <a:p>
            <a:pPr>
              <a:defRPr sz="1100">
                <a:latin typeface="Times New Roman" panose="02020603050405020304" pitchFamily="18" charset="0"/>
                <a:cs typeface="Times New Roman" panose="02020603050405020304" pitchFamily="18" charset="0"/>
              </a:defRPr>
            </a:pPr>
            <a:r>
              <a:rPr lang="lt-LT" sz="1100">
                <a:latin typeface="Times New Roman" panose="02020603050405020304" pitchFamily="18" charset="0"/>
                <a:cs typeface="Times New Roman" panose="02020603050405020304" pitchFamily="18" charset="0"/>
              </a:rPr>
              <a:t>2017-2019 m. balandžio mėnesiais užfiksuotus</a:t>
            </a:r>
            <a:r>
              <a:rPr lang="lt-LT" sz="1100" baseline="0">
                <a:latin typeface="Times New Roman" panose="02020603050405020304" pitchFamily="18" charset="0"/>
                <a:cs typeface="Times New Roman" panose="02020603050405020304" pitchFamily="18" charset="0"/>
              </a:rPr>
              <a:t> pažeidimus nagrinėjančios įstaigos</a:t>
            </a:r>
            <a:endParaRPr lang="lt-LT" sz="1100">
              <a:latin typeface="Times New Roman" panose="02020603050405020304" pitchFamily="18" charset="0"/>
              <a:cs typeface="Times New Roman" panose="02020603050405020304" pitchFamily="18" charset="0"/>
            </a:endParaRPr>
          </a:p>
        </c:rich>
      </c:tx>
      <c:layout/>
      <c:overlay val="0"/>
    </c:title>
    <c:autoTitleDeleted val="0"/>
    <c:plotArea>
      <c:layout/>
      <c:barChart>
        <c:barDir val="col"/>
        <c:grouping val="clustered"/>
        <c:varyColors val="0"/>
        <c:ser>
          <c:idx val="0"/>
          <c:order val="0"/>
          <c:tx>
            <c:strRef>
              <c:f>Sheet1!$M$45</c:f>
              <c:strCache>
                <c:ptCount val="1"/>
                <c:pt idx="0">
                  <c:v>2017 m. balandžio mėn.</c:v>
                </c:pt>
              </c:strCache>
            </c:strRef>
          </c:tx>
          <c:invertIfNegative val="0"/>
          <c:cat>
            <c:strRef>
              <c:f>Sheet1!$N$44:$Y$44</c:f>
              <c:strCache>
                <c:ptCount val="12"/>
                <c:pt idx="0">
                  <c:v>Vilniaus AVPK</c:v>
                </c:pt>
                <c:pt idx="1">
                  <c:v>Kauno AVPK</c:v>
                </c:pt>
                <c:pt idx="2">
                  <c:v>Klaipėdos AVPK</c:v>
                </c:pt>
                <c:pt idx="3">
                  <c:v>Šiaulių AVPK</c:v>
                </c:pt>
                <c:pt idx="4">
                  <c:v>Panevėžio AVPK</c:v>
                </c:pt>
                <c:pt idx="5">
                  <c:v>Alytaus AVPK</c:v>
                </c:pt>
                <c:pt idx="6">
                  <c:v>Marijampolės AVPK</c:v>
                </c:pt>
                <c:pt idx="7">
                  <c:v>Utenos AVPK</c:v>
                </c:pt>
                <c:pt idx="8">
                  <c:v>Tauragės AVPK</c:v>
                </c:pt>
                <c:pt idx="9">
                  <c:v>Telšių AVPK</c:v>
                </c:pt>
                <c:pt idx="10">
                  <c:v>LKPT</c:v>
                </c:pt>
                <c:pt idx="11">
                  <c:v>Kitos įstaigos</c:v>
                </c:pt>
              </c:strCache>
            </c:strRef>
          </c:cat>
          <c:val>
            <c:numRef>
              <c:f>Sheet1!$N$45:$Y$45</c:f>
              <c:numCache>
                <c:formatCode>General</c:formatCode>
                <c:ptCount val="12"/>
                <c:pt idx="0">
                  <c:v>7669</c:v>
                </c:pt>
                <c:pt idx="1">
                  <c:v>3295</c:v>
                </c:pt>
                <c:pt idx="2">
                  <c:v>1306</c:v>
                </c:pt>
                <c:pt idx="3">
                  <c:v>1404</c:v>
                </c:pt>
                <c:pt idx="4">
                  <c:v>1298</c:v>
                </c:pt>
                <c:pt idx="5">
                  <c:v>677</c:v>
                </c:pt>
                <c:pt idx="6">
                  <c:v>1051</c:v>
                </c:pt>
                <c:pt idx="7">
                  <c:v>556</c:v>
                </c:pt>
                <c:pt idx="8">
                  <c:v>409</c:v>
                </c:pt>
                <c:pt idx="9">
                  <c:v>578</c:v>
                </c:pt>
                <c:pt idx="10">
                  <c:v>956</c:v>
                </c:pt>
                <c:pt idx="11">
                  <c:v>3</c:v>
                </c:pt>
              </c:numCache>
            </c:numRef>
          </c:val>
          <c:extLst xmlns:c16r2="http://schemas.microsoft.com/office/drawing/2015/06/chart">
            <c:ext xmlns:c16="http://schemas.microsoft.com/office/drawing/2014/chart" uri="{C3380CC4-5D6E-409C-BE32-E72D297353CC}">
              <c16:uniqueId val="{00000000-16FD-489B-AF8A-9AB6A39C7B61}"/>
            </c:ext>
          </c:extLst>
        </c:ser>
        <c:ser>
          <c:idx val="1"/>
          <c:order val="1"/>
          <c:tx>
            <c:strRef>
              <c:f>Sheet1!$M$46</c:f>
              <c:strCache>
                <c:ptCount val="1"/>
                <c:pt idx="0">
                  <c:v>2018 m. balandžio mėn.</c:v>
                </c:pt>
              </c:strCache>
            </c:strRef>
          </c:tx>
          <c:invertIfNegative val="0"/>
          <c:cat>
            <c:strRef>
              <c:f>Sheet1!$N$44:$Y$44</c:f>
              <c:strCache>
                <c:ptCount val="12"/>
                <c:pt idx="0">
                  <c:v>Vilniaus AVPK</c:v>
                </c:pt>
                <c:pt idx="1">
                  <c:v>Kauno AVPK</c:v>
                </c:pt>
                <c:pt idx="2">
                  <c:v>Klaipėdos AVPK</c:v>
                </c:pt>
                <c:pt idx="3">
                  <c:v>Šiaulių AVPK</c:v>
                </c:pt>
                <c:pt idx="4">
                  <c:v>Panevėžio AVPK</c:v>
                </c:pt>
                <c:pt idx="5">
                  <c:v>Alytaus AVPK</c:v>
                </c:pt>
                <c:pt idx="6">
                  <c:v>Marijampolės AVPK</c:v>
                </c:pt>
                <c:pt idx="7">
                  <c:v>Utenos AVPK</c:v>
                </c:pt>
                <c:pt idx="8">
                  <c:v>Tauragės AVPK</c:v>
                </c:pt>
                <c:pt idx="9">
                  <c:v>Telšių AVPK</c:v>
                </c:pt>
                <c:pt idx="10">
                  <c:v>LKPT</c:v>
                </c:pt>
                <c:pt idx="11">
                  <c:v>Kitos įstaigos</c:v>
                </c:pt>
              </c:strCache>
            </c:strRef>
          </c:cat>
          <c:val>
            <c:numRef>
              <c:f>Sheet1!$N$46:$Y$46</c:f>
              <c:numCache>
                <c:formatCode>General</c:formatCode>
                <c:ptCount val="12"/>
                <c:pt idx="0">
                  <c:v>14129</c:v>
                </c:pt>
                <c:pt idx="1">
                  <c:v>6437</c:v>
                </c:pt>
                <c:pt idx="2">
                  <c:v>6954</c:v>
                </c:pt>
                <c:pt idx="3">
                  <c:v>3149</c:v>
                </c:pt>
                <c:pt idx="4">
                  <c:v>2766</c:v>
                </c:pt>
                <c:pt idx="5">
                  <c:v>1648</c:v>
                </c:pt>
                <c:pt idx="6">
                  <c:v>2005</c:v>
                </c:pt>
                <c:pt idx="7">
                  <c:v>1610</c:v>
                </c:pt>
                <c:pt idx="8">
                  <c:v>1561</c:v>
                </c:pt>
                <c:pt idx="9">
                  <c:v>1161</c:v>
                </c:pt>
                <c:pt idx="10">
                  <c:v>2490</c:v>
                </c:pt>
                <c:pt idx="11">
                  <c:v>5</c:v>
                </c:pt>
              </c:numCache>
            </c:numRef>
          </c:val>
          <c:extLst xmlns:c16r2="http://schemas.microsoft.com/office/drawing/2015/06/chart">
            <c:ext xmlns:c16="http://schemas.microsoft.com/office/drawing/2014/chart" uri="{C3380CC4-5D6E-409C-BE32-E72D297353CC}">
              <c16:uniqueId val="{00000001-16FD-489B-AF8A-9AB6A39C7B61}"/>
            </c:ext>
          </c:extLst>
        </c:ser>
        <c:ser>
          <c:idx val="2"/>
          <c:order val="2"/>
          <c:tx>
            <c:strRef>
              <c:f>Sheet1!$M$47</c:f>
              <c:strCache>
                <c:ptCount val="1"/>
                <c:pt idx="0">
                  <c:v>2019 m. balandžio mėn.</c:v>
                </c:pt>
              </c:strCache>
            </c:strRef>
          </c:tx>
          <c:invertIfNegative val="0"/>
          <c:cat>
            <c:strRef>
              <c:f>Sheet1!$N$44:$Y$44</c:f>
              <c:strCache>
                <c:ptCount val="12"/>
                <c:pt idx="0">
                  <c:v>Vilniaus AVPK</c:v>
                </c:pt>
                <c:pt idx="1">
                  <c:v>Kauno AVPK</c:v>
                </c:pt>
                <c:pt idx="2">
                  <c:v>Klaipėdos AVPK</c:v>
                </c:pt>
                <c:pt idx="3">
                  <c:v>Šiaulių AVPK</c:v>
                </c:pt>
                <c:pt idx="4">
                  <c:v>Panevėžio AVPK</c:v>
                </c:pt>
                <c:pt idx="5">
                  <c:v>Alytaus AVPK</c:v>
                </c:pt>
                <c:pt idx="6">
                  <c:v>Marijampolės AVPK</c:v>
                </c:pt>
                <c:pt idx="7">
                  <c:v>Utenos AVPK</c:v>
                </c:pt>
                <c:pt idx="8">
                  <c:v>Tauragės AVPK</c:v>
                </c:pt>
                <c:pt idx="9">
                  <c:v>Telšių AVPK</c:v>
                </c:pt>
                <c:pt idx="10">
                  <c:v>LKPT</c:v>
                </c:pt>
                <c:pt idx="11">
                  <c:v>Kitos įstaigos</c:v>
                </c:pt>
              </c:strCache>
            </c:strRef>
          </c:cat>
          <c:val>
            <c:numRef>
              <c:f>Sheet1!$N$47:$Y$47</c:f>
              <c:numCache>
                <c:formatCode>General</c:formatCode>
                <c:ptCount val="12"/>
                <c:pt idx="0">
                  <c:v>7631</c:v>
                </c:pt>
                <c:pt idx="1">
                  <c:v>3190</c:v>
                </c:pt>
                <c:pt idx="2">
                  <c:v>1206</c:v>
                </c:pt>
                <c:pt idx="3">
                  <c:v>1272</c:v>
                </c:pt>
                <c:pt idx="4">
                  <c:v>946</c:v>
                </c:pt>
                <c:pt idx="5">
                  <c:v>865</c:v>
                </c:pt>
                <c:pt idx="6">
                  <c:v>972</c:v>
                </c:pt>
                <c:pt idx="7">
                  <c:v>612</c:v>
                </c:pt>
                <c:pt idx="8">
                  <c:v>371</c:v>
                </c:pt>
                <c:pt idx="9">
                  <c:v>476</c:v>
                </c:pt>
                <c:pt idx="10">
                  <c:v>5560</c:v>
                </c:pt>
                <c:pt idx="11">
                  <c:v>136</c:v>
                </c:pt>
              </c:numCache>
            </c:numRef>
          </c:val>
          <c:extLst xmlns:c16r2="http://schemas.microsoft.com/office/drawing/2015/06/chart">
            <c:ext xmlns:c16="http://schemas.microsoft.com/office/drawing/2014/chart" uri="{C3380CC4-5D6E-409C-BE32-E72D297353CC}">
              <c16:uniqueId val="{00000002-16FD-489B-AF8A-9AB6A39C7B61}"/>
            </c:ext>
          </c:extLst>
        </c:ser>
        <c:dLbls>
          <c:showLegendKey val="0"/>
          <c:showVal val="0"/>
          <c:showCatName val="0"/>
          <c:showSerName val="0"/>
          <c:showPercent val="0"/>
          <c:showBubbleSize val="0"/>
        </c:dLbls>
        <c:gapWidth val="150"/>
        <c:axId val="190668592"/>
        <c:axId val="190669152"/>
      </c:barChart>
      <c:catAx>
        <c:axId val="190668592"/>
        <c:scaling>
          <c:orientation val="minMax"/>
        </c:scaling>
        <c:delete val="0"/>
        <c:axPos val="b"/>
        <c:numFmt formatCode="General" sourceLinked="0"/>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lt-LT"/>
          </a:p>
        </c:txPr>
        <c:crossAx val="190669152"/>
        <c:crosses val="autoZero"/>
        <c:auto val="1"/>
        <c:lblAlgn val="ctr"/>
        <c:lblOffset val="100"/>
        <c:noMultiLvlLbl val="0"/>
      </c:catAx>
      <c:valAx>
        <c:axId val="190669152"/>
        <c:scaling>
          <c:orientation val="minMax"/>
        </c:scaling>
        <c:delete val="0"/>
        <c:axPos val="l"/>
        <c:majorGridlines/>
        <c:numFmt formatCode="General" sourceLinked="1"/>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lt-LT"/>
          </a:p>
        </c:txPr>
        <c:crossAx val="190668592"/>
        <c:crosses val="autoZero"/>
        <c:crossBetween val="between"/>
      </c:valAx>
    </c:plotArea>
    <c:legend>
      <c:legendPos val="r"/>
      <c:layout/>
      <c:overlay val="0"/>
      <c:txPr>
        <a:bodyPr/>
        <a:lstStyle/>
        <a:p>
          <a:pPr>
            <a:defRPr>
              <a:latin typeface="Times New Roman" panose="02020603050405020304" pitchFamily="18" charset="0"/>
              <a:cs typeface="Times New Roman" panose="02020603050405020304" pitchFamily="18" charset="0"/>
            </a:defRPr>
          </a:pPr>
          <a:endParaRPr lang="lt-LT"/>
        </a:p>
      </c:txPr>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5D893-6C66-463E-A562-5B9BB78D9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72446</Words>
  <Characters>41295</Characters>
  <Application>Microsoft Office Word</Application>
  <DocSecurity>4</DocSecurity>
  <Lines>344</Lines>
  <Paragraphs>227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113514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Putrimienė</dc:creator>
  <cp:lastModifiedBy>Ramune</cp:lastModifiedBy>
  <cp:revision>2</cp:revision>
  <cp:lastPrinted>2019-09-24T11:41:00Z</cp:lastPrinted>
  <dcterms:created xsi:type="dcterms:W3CDTF">2019-12-03T08:26:00Z</dcterms:created>
  <dcterms:modified xsi:type="dcterms:W3CDTF">2019-12-03T08:26:00Z</dcterms:modified>
</cp:coreProperties>
</file>