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351D" w14:textId="77777777" w:rsidR="00D44E7D" w:rsidRPr="005E61C4" w:rsidRDefault="00CF6958" w:rsidP="000C2DAB">
      <w:pPr>
        <w:shd w:val="clear" w:color="auto" w:fill="FFFFFF"/>
        <w:autoSpaceDE/>
        <w:autoSpaceDN/>
        <w:adjustRightInd/>
        <w:ind w:firstLine="0"/>
        <w:jc w:val="center"/>
        <w:rPr>
          <w:rFonts w:ascii="Times New Roman" w:hAnsi="Times New Roman" w:cs="Times New Roman"/>
          <w:sz w:val="24"/>
        </w:rPr>
      </w:pPr>
      <w:bookmarkStart w:id="0" w:name="_GoBack"/>
      <w:bookmarkEnd w:id="0"/>
      <w:r>
        <w:rPr>
          <w:rFonts w:ascii="Times New Roman" w:hAnsi="Times New Roman" w:cs="Times New Roman"/>
          <w:sz w:val="24"/>
        </w:rPr>
        <w:t xml:space="preserve">                                                                                                                                                                                                                                                                                                                                                                                                                                                                                                                                                                                                                                 </w:t>
      </w:r>
      <w:r w:rsidR="00764B44" w:rsidRPr="005E61C4">
        <w:rPr>
          <w:rFonts w:ascii="Times New Roman" w:hAnsi="Times New Roman" w:cs="Times New Roman"/>
          <w:noProof/>
          <w:sz w:val="24"/>
        </w:rPr>
        <w:drawing>
          <wp:inline distT="0" distB="0" distL="0" distR="0" wp14:anchorId="33D337C5" wp14:editId="33D337C6">
            <wp:extent cx="532765" cy="6362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636270"/>
                    </a:xfrm>
                    <a:prstGeom prst="rect">
                      <a:avLst/>
                    </a:prstGeom>
                    <a:noFill/>
                    <a:ln>
                      <a:noFill/>
                    </a:ln>
                  </pic:spPr>
                </pic:pic>
              </a:graphicData>
            </a:graphic>
          </wp:inline>
        </w:drawing>
      </w:r>
    </w:p>
    <w:p w14:paraId="33D3351E" w14:textId="77777777" w:rsidR="00D44E7D" w:rsidRPr="005E61C4" w:rsidRDefault="00D44E7D" w:rsidP="000C2DAB">
      <w:pPr>
        <w:autoSpaceDE/>
        <w:autoSpaceDN/>
        <w:adjustRightInd/>
        <w:jc w:val="both"/>
        <w:rPr>
          <w:rFonts w:ascii="Times New Roman" w:hAnsi="Times New Roman" w:cs="Times New Roman"/>
          <w:sz w:val="24"/>
        </w:rPr>
      </w:pPr>
    </w:p>
    <w:p w14:paraId="33D3351F" w14:textId="77777777" w:rsidR="00D44E7D" w:rsidRPr="005E61C4" w:rsidRDefault="00D44E7D" w:rsidP="000C2DAB">
      <w:pPr>
        <w:autoSpaceDE/>
        <w:autoSpaceDN/>
        <w:adjustRightInd/>
        <w:ind w:firstLine="0"/>
        <w:jc w:val="center"/>
        <w:rPr>
          <w:rFonts w:ascii="Times New Roman" w:hAnsi="Times New Roman" w:cs="Times New Roman"/>
          <w:b/>
          <w:sz w:val="24"/>
        </w:rPr>
      </w:pPr>
      <w:r w:rsidRPr="005E61C4">
        <w:rPr>
          <w:rFonts w:ascii="Times New Roman" w:hAnsi="Times New Roman" w:cs="Times New Roman"/>
          <w:b/>
          <w:sz w:val="24"/>
        </w:rPr>
        <w:t>LIETUVOS RESPUBLIKOS SPECIALIŲJŲ TYRIMŲ TARNYBA</w:t>
      </w:r>
    </w:p>
    <w:p w14:paraId="33D33520" w14:textId="77777777" w:rsidR="00D44E7D" w:rsidRPr="005E61C4" w:rsidRDefault="00D44E7D" w:rsidP="000C2DAB">
      <w:pPr>
        <w:autoSpaceDE/>
        <w:autoSpaceDN/>
        <w:adjustRightInd/>
        <w:jc w:val="both"/>
        <w:rPr>
          <w:rFonts w:ascii="Times New Roman" w:hAnsi="Times New Roman" w:cs="Times New Roman"/>
          <w:sz w:val="24"/>
        </w:rPr>
      </w:pPr>
    </w:p>
    <w:p w14:paraId="33D33521" w14:textId="77777777" w:rsidR="002570E8" w:rsidRPr="005E61C4" w:rsidRDefault="002570E8" w:rsidP="000C2DAB">
      <w:pPr>
        <w:autoSpaceDE/>
        <w:autoSpaceDN/>
        <w:adjustRightInd/>
        <w:jc w:val="both"/>
        <w:rPr>
          <w:rFonts w:ascii="Times New Roman" w:hAnsi="Times New Roman" w:cs="Times New Roman"/>
          <w:sz w:val="24"/>
        </w:rPr>
      </w:pPr>
    </w:p>
    <w:tbl>
      <w:tblPr>
        <w:tblW w:w="10314" w:type="dxa"/>
        <w:tblLayout w:type="fixed"/>
        <w:tblLook w:val="0000" w:firstRow="0" w:lastRow="0" w:firstColumn="0" w:lastColumn="0" w:noHBand="0" w:noVBand="0"/>
      </w:tblPr>
      <w:tblGrid>
        <w:gridCol w:w="5495"/>
        <w:gridCol w:w="283"/>
        <w:gridCol w:w="426"/>
        <w:gridCol w:w="1417"/>
        <w:gridCol w:w="567"/>
        <w:gridCol w:w="1559"/>
        <w:gridCol w:w="567"/>
      </w:tblGrid>
      <w:tr w:rsidR="00D44E7D" w:rsidRPr="005E61C4" w14:paraId="33D33528" w14:textId="77777777">
        <w:trPr>
          <w:gridAfter w:val="1"/>
          <w:wAfter w:w="567" w:type="dxa"/>
          <w:cantSplit/>
        </w:trPr>
        <w:tc>
          <w:tcPr>
            <w:tcW w:w="5495" w:type="dxa"/>
            <w:vMerge w:val="restart"/>
          </w:tcPr>
          <w:p w14:paraId="33D33522" w14:textId="77777777" w:rsidR="00C20DB1" w:rsidRPr="005E61C4" w:rsidRDefault="00C20DB1" w:rsidP="000C2DAB">
            <w:pPr>
              <w:shd w:val="clear" w:color="FFFFFF" w:fill="auto"/>
              <w:ind w:firstLine="0"/>
              <w:rPr>
                <w:rFonts w:ascii="Times New Roman" w:hAnsi="Times New Roman"/>
                <w:sz w:val="24"/>
              </w:rPr>
            </w:pPr>
            <w:r w:rsidRPr="005E61C4">
              <w:rPr>
                <w:rFonts w:ascii="Times New Roman" w:hAnsi="Times New Roman"/>
                <w:sz w:val="24"/>
              </w:rPr>
              <w:t>Viešajai įstaigai „Ekoagros“</w:t>
            </w:r>
          </w:p>
          <w:p w14:paraId="33D33523" w14:textId="77777777" w:rsidR="00C20DB1" w:rsidRPr="005E61C4" w:rsidRDefault="00C20DB1" w:rsidP="000C2DAB">
            <w:pPr>
              <w:shd w:val="clear" w:color="FFFFFF" w:fill="auto"/>
              <w:ind w:firstLine="0"/>
              <w:rPr>
                <w:rFonts w:ascii="Times New Roman" w:hAnsi="Times New Roman"/>
                <w:sz w:val="24"/>
              </w:rPr>
            </w:pPr>
            <w:r w:rsidRPr="005E61C4">
              <w:rPr>
                <w:rFonts w:ascii="Times New Roman" w:hAnsi="Times New Roman"/>
                <w:sz w:val="24"/>
              </w:rPr>
              <w:t>El. p. ekoagros@ekoagros.lt</w:t>
            </w:r>
          </w:p>
          <w:p w14:paraId="33D33524" w14:textId="77777777" w:rsidR="00D44E7D" w:rsidRPr="005E61C4" w:rsidRDefault="00D44E7D" w:rsidP="000C2DAB">
            <w:pPr>
              <w:ind w:firstLine="0"/>
              <w:jc w:val="both"/>
              <w:rPr>
                <w:rFonts w:ascii="Times New Roman" w:hAnsi="Times New Roman" w:cs="Times New Roman"/>
                <w:sz w:val="24"/>
                <w:lang w:eastAsia="en-US"/>
              </w:rPr>
            </w:pPr>
          </w:p>
        </w:tc>
        <w:tc>
          <w:tcPr>
            <w:tcW w:w="709" w:type="dxa"/>
            <w:gridSpan w:val="2"/>
          </w:tcPr>
          <w:p w14:paraId="33D33525" w14:textId="77777777" w:rsidR="00D44E7D" w:rsidRPr="005E61C4" w:rsidRDefault="00D44E7D" w:rsidP="000C2DAB">
            <w:pPr>
              <w:jc w:val="both"/>
              <w:rPr>
                <w:rFonts w:ascii="Times New Roman" w:hAnsi="Times New Roman" w:cs="Times New Roman"/>
                <w:sz w:val="24"/>
                <w:lang w:eastAsia="en-US"/>
              </w:rPr>
            </w:pPr>
          </w:p>
        </w:tc>
        <w:tc>
          <w:tcPr>
            <w:tcW w:w="1417" w:type="dxa"/>
          </w:tcPr>
          <w:p w14:paraId="33D33526" w14:textId="5750E49E" w:rsidR="00D44E7D" w:rsidRPr="005E61C4" w:rsidRDefault="00D44E7D" w:rsidP="000C2DAB">
            <w:pPr>
              <w:ind w:firstLine="0"/>
              <w:jc w:val="both"/>
              <w:rPr>
                <w:rFonts w:ascii="Times New Roman" w:hAnsi="Times New Roman" w:cs="Times New Roman"/>
                <w:sz w:val="24"/>
                <w:lang w:eastAsia="en-US"/>
              </w:rPr>
            </w:pPr>
            <w:r w:rsidRPr="005E61C4">
              <w:rPr>
                <w:rFonts w:ascii="Times New Roman" w:hAnsi="Times New Roman" w:cs="Times New Roman"/>
                <w:sz w:val="24"/>
              </w:rPr>
              <w:t>201</w:t>
            </w:r>
            <w:r w:rsidR="00C20DB1" w:rsidRPr="005E61C4">
              <w:rPr>
                <w:rFonts w:ascii="Times New Roman" w:hAnsi="Times New Roman" w:cs="Times New Roman"/>
                <w:sz w:val="24"/>
              </w:rPr>
              <w:t>7</w:t>
            </w:r>
            <w:r w:rsidRPr="005E61C4">
              <w:rPr>
                <w:rFonts w:ascii="Times New Roman" w:hAnsi="Times New Roman" w:cs="Times New Roman"/>
                <w:sz w:val="24"/>
              </w:rPr>
              <w:t>-</w:t>
            </w:r>
            <w:r w:rsidR="0083672C" w:rsidRPr="005E61C4">
              <w:rPr>
                <w:rFonts w:ascii="Times New Roman" w:hAnsi="Times New Roman" w:cs="Times New Roman"/>
                <w:sz w:val="24"/>
              </w:rPr>
              <w:t>0</w:t>
            </w:r>
            <w:r w:rsidR="00C20DB1" w:rsidRPr="005E61C4">
              <w:rPr>
                <w:rFonts w:ascii="Times New Roman" w:hAnsi="Times New Roman" w:cs="Times New Roman"/>
                <w:sz w:val="24"/>
              </w:rPr>
              <w:t>1</w:t>
            </w:r>
            <w:r w:rsidR="0083672C" w:rsidRPr="005E61C4">
              <w:rPr>
                <w:rFonts w:ascii="Times New Roman" w:hAnsi="Times New Roman" w:cs="Times New Roman"/>
                <w:sz w:val="24"/>
              </w:rPr>
              <w:t>-</w:t>
            </w:r>
            <w:r w:rsidR="00AC1D90">
              <w:rPr>
                <w:rFonts w:ascii="Times New Roman" w:hAnsi="Times New Roman" w:cs="Times New Roman"/>
                <w:sz w:val="24"/>
              </w:rPr>
              <w:t>26</w:t>
            </w:r>
          </w:p>
        </w:tc>
        <w:tc>
          <w:tcPr>
            <w:tcW w:w="2126" w:type="dxa"/>
            <w:gridSpan w:val="2"/>
          </w:tcPr>
          <w:p w14:paraId="33D33527" w14:textId="555F6D12" w:rsidR="00D44E7D" w:rsidRPr="005E61C4" w:rsidRDefault="00D44E7D" w:rsidP="000C2DAB">
            <w:pPr>
              <w:ind w:firstLine="0"/>
              <w:jc w:val="both"/>
              <w:rPr>
                <w:rFonts w:ascii="Times New Roman" w:hAnsi="Times New Roman" w:cs="Times New Roman"/>
                <w:sz w:val="24"/>
                <w:lang w:eastAsia="en-US"/>
              </w:rPr>
            </w:pPr>
            <w:r w:rsidRPr="005E61C4">
              <w:rPr>
                <w:rFonts w:ascii="Times New Roman" w:hAnsi="Times New Roman" w:cs="Times New Roman"/>
                <w:sz w:val="24"/>
                <w:lang w:eastAsia="en-US"/>
              </w:rPr>
              <w:t>Nr. 4-01-</w:t>
            </w:r>
            <w:r w:rsidR="00AC1D90">
              <w:rPr>
                <w:rFonts w:ascii="Times New Roman" w:hAnsi="Times New Roman" w:cs="Times New Roman"/>
                <w:sz w:val="24"/>
                <w:lang w:eastAsia="en-US"/>
              </w:rPr>
              <w:t>774</w:t>
            </w:r>
          </w:p>
        </w:tc>
      </w:tr>
      <w:tr w:rsidR="00D44E7D" w:rsidRPr="005E61C4" w14:paraId="33D3352E" w14:textId="77777777">
        <w:trPr>
          <w:cantSplit/>
        </w:trPr>
        <w:tc>
          <w:tcPr>
            <w:tcW w:w="5495" w:type="dxa"/>
            <w:vMerge/>
            <w:vAlign w:val="center"/>
          </w:tcPr>
          <w:p w14:paraId="33D33529" w14:textId="77777777" w:rsidR="00D44E7D" w:rsidRPr="005E61C4" w:rsidRDefault="00D44E7D" w:rsidP="000C2DAB">
            <w:pPr>
              <w:ind w:firstLine="0"/>
              <w:jc w:val="both"/>
              <w:rPr>
                <w:rFonts w:ascii="Times New Roman" w:hAnsi="Times New Roman" w:cs="Times New Roman"/>
                <w:sz w:val="24"/>
                <w:lang w:eastAsia="en-US"/>
              </w:rPr>
            </w:pPr>
          </w:p>
        </w:tc>
        <w:tc>
          <w:tcPr>
            <w:tcW w:w="283" w:type="dxa"/>
          </w:tcPr>
          <w:p w14:paraId="33D3352A" w14:textId="77777777" w:rsidR="00D44E7D" w:rsidRPr="005E61C4" w:rsidRDefault="00D44E7D" w:rsidP="000C2DAB">
            <w:pPr>
              <w:jc w:val="both"/>
              <w:rPr>
                <w:rFonts w:ascii="Times New Roman" w:hAnsi="Times New Roman" w:cs="Times New Roman"/>
                <w:sz w:val="24"/>
                <w:lang w:eastAsia="en-US"/>
              </w:rPr>
            </w:pPr>
          </w:p>
        </w:tc>
        <w:tc>
          <w:tcPr>
            <w:tcW w:w="426" w:type="dxa"/>
          </w:tcPr>
          <w:p w14:paraId="33D3352B" w14:textId="77777777" w:rsidR="00D44E7D" w:rsidRPr="005E61C4" w:rsidRDefault="00D44E7D" w:rsidP="000C2DAB">
            <w:pPr>
              <w:jc w:val="both"/>
              <w:rPr>
                <w:rFonts w:ascii="Times New Roman" w:hAnsi="Times New Roman" w:cs="Times New Roman"/>
                <w:sz w:val="24"/>
                <w:lang w:eastAsia="en-US"/>
              </w:rPr>
            </w:pPr>
            <w:r w:rsidRPr="005E61C4">
              <w:rPr>
                <w:rFonts w:ascii="Times New Roman" w:hAnsi="Times New Roman" w:cs="Times New Roman"/>
                <w:sz w:val="24"/>
              </w:rPr>
              <w:t>Į</w:t>
            </w:r>
          </w:p>
        </w:tc>
        <w:tc>
          <w:tcPr>
            <w:tcW w:w="1984" w:type="dxa"/>
            <w:gridSpan w:val="2"/>
          </w:tcPr>
          <w:p w14:paraId="33D3352C" w14:textId="77777777" w:rsidR="00D44E7D" w:rsidRPr="005E61C4" w:rsidRDefault="00D44E7D" w:rsidP="000C2DAB">
            <w:pPr>
              <w:jc w:val="both"/>
              <w:rPr>
                <w:rFonts w:ascii="Times New Roman" w:hAnsi="Times New Roman" w:cs="Times New Roman"/>
                <w:sz w:val="24"/>
                <w:lang w:eastAsia="en-US"/>
              </w:rPr>
            </w:pPr>
          </w:p>
        </w:tc>
        <w:tc>
          <w:tcPr>
            <w:tcW w:w="2126" w:type="dxa"/>
            <w:gridSpan w:val="2"/>
          </w:tcPr>
          <w:p w14:paraId="33D3352D" w14:textId="77777777" w:rsidR="00D44E7D" w:rsidRPr="005E61C4" w:rsidRDefault="00D44E7D" w:rsidP="000C2DAB">
            <w:pPr>
              <w:jc w:val="both"/>
              <w:rPr>
                <w:rFonts w:ascii="Times New Roman" w:hAnsi="Times New Roman" w:cs="Times New Roman"/>
                <w:sz w:val="24"/>
                <w:lang w:eastAsia="en-US"/>
              </w:rPr>
            </w:pPr>
          </w:p>
        </w:tc>
      </w:tr>
    </w:tbl>
    <w:p w14:paraId="33D3352F" w14:textId="77777777" w:rsidR="00C20DB1" w:rsidRPr="005E61C4" w:rsidRDefault="00C20DB1" w:rsidP="000C2DAB">
      <w:pPr>
        <w:shd w:val="clear" w:color="FFFFFF" w:fill="auto"/>
        <w:ind w:firstLine="0"/>
        <w:rPr>
          <w:rFonts w:ascii="Times New Roman" w:hAnsi="Times New Roman"/>
          <w:sz w:val="24"/>
        </w:rPr>
      </w:pPr>
      <w:r w:rsidRPr="005E61C4">
        <w:rPr>
          <w:rFonts w:ascii="Times New Roman" w:hAnsi="Times New Roman"/>
          <w:sz w:val="24"/>
        </w:rPr>
        <w:t>Lietuvos Respublikos žemės ūkio ministerijai</w:t>
      </w:r>
    </w:p>
    <w:p w14:paraId="33D33530" w14:textId="77777777" w:rsidR="00C20DB1" w:rsidRPr="005E61C4" w:rsidRDefault="00C20DB1" w:rsidP="000C2DAB">
      <w:pPr>
        <w:shd w:val="clear" w:color="FFFFFF" w:fill="auto"/>
        <w:ind w:firstLine="0"/>
        <w:rPr>
          <w:rFonts w:ascii="Times New Roman" w:hAnsi="Times New Roman"/>
          <w:sz w:val="24"/>
        </w:rPr>
      </w:pPr>
      <w:r w:rsidRPr="005E61C4">
        <w:rPr>
          <w:rFonts w:ascii="Times New Roman" w:hAnsi="Times New Roman"/>
          <w:sz w:val="24"/>
        </w:rPr>
        <w:t xml:space="preserve">El. p. zum@zum.lt </w:t>
      </w:r>
    </w:p>
    <w:p w14:paraId="33D33531" w14:textId="77777777" w:rsidR="00F51AC0" w:rsidRPr="005E61C4" w:rsidRDefault="00F51AC0" w:rsidP="000C2DAB">
      <w:pPr>
        <w:autoSpaceDE/>
        <w:autoSpaceDN/>
        <w:adjustRightInd/>
        <w:ind w:firstLine="0"/>
        <w:jc w:val="both"/>
        <w:rPr>
          <w:rFonts w:ascii="Times New Roman" w:hAnsi="Times New Roman" w:cs="Times New Roman"/>
          <w:b/>
          <w:sz w:val="24"/>
        </w:rPr>
      </w:pPr>
    </w:p>
    <w:p w14:paraId="33D33532" w14:textId="77777777" w:rsidR="00D2236D" w:rsidRPr="005E61C4" w:rsidRDefault="00D2236D" w:rsidP="000C2DAB">
      <w:pPr>
        <w:autoSpaceDE/>
        <w:autoSpaceDN/>
        <w:adjustRightInd/>
        <w:ind w:firstLine="0"/>
        <w:jc w:val="both"/>
        <w:rPr>
          <w:rFonts w:ascii="Times New Roman" w:hAnsi="Times New Roman" w:cs="Times New Roman"/>
          <w:b/>
          <w:sz w:val="24"/>
        </w:rPr>
      </w:pPr>
    </w:p>
    <w:p w14:paraId="33D33533" w14:textId="77777777" w:rsidR="00F51AC0" w:rsidRPr="005E61C4" w:rsidRDefault="00D44E7D" w:rsidP="000C2DAB">
      <w:pPr>
        <w:autoSpaceDE/>
        <w:autoSpaceDN/>
        <w:adjustRightInd/>
        <w:ind w:firstLine="0"/>
        <w:jc w:val="both"/>
        <w:rPr>
          <w:rFonts w:ascii="Times New Roman" w:hAnsi="Times New Roman" w:cs="Times New Roman"/>
          <w:b/>
          <w:color w:val="000000"/>
          <w:sz w:val="24"/>
        </w:rPr>
      </w:pPr>
      <w:r w:rsidRPr="005E61C4">
        <w:rPr>
          <w:rFonts w:ascii="Times New Roman" w:hAnsi="Times New Roman" w:cs="Times New Roman"/>
          <w:b/>
          <w:sz w:val="24"/>
        </w:rPr>
        <w:t xml:space="preserve">IŠVADA DĖL </w:t>
      </w:r>
      <w:r w:rsidRPr="005E61C4">
        <w:rPr>
          <w:rFonts w:ascii="Times New Roman" w:hAnsi="Times New Roman" w:cs="Times New Roman"/>
          <w:b/>
          <w:color w:val="000000"/>
          <w:sz w:val="24"/>
        </w:rPr>
        <w:t xml:space="preserve">KORUPCIJOS RIZIKOS ANALIZĖS </w:t>
      </w:r>
      <w:r w:rsidR="00C20DB1" w:rsidRPr="005E61C4">
        <w:rPr>
          <w:rFonts w:ascii="Times New Roman" w:hAnsi="Times New Roman" w:cs="Times New Roman"/>
          <w:b/>
          <w:color w:val="000000"/>
          <w:sz w:val="24"/>
        </w:rPr>
        <w:t>VIEŠOSIOS ĮSTAIGOS „EKOAGROS“ VEIKLOS SRITYSE</w:t>
      </w:r>
    </w:p>
    <w:p w14:paraId="33D33534" w14:textId="77777777" w:rsidR="00D44E7D" w:rsidRPr="005E61C4" w:rsidRDefault="00D44E7D" w:rsidP="000C2DAB">
      <w:pPr>
        <w:shd w:val="clear" w:color="auto" w:fill="FFFFFF"/>
        <w:autoSpaceDE/>
        <w:autoSpaceDN/>
        <w:adjustRightInd/>
        <w:spacing w:line="360" w:lineRule="auto"/>
        <w:ind w:firstLine="851"/>
        <w:rPr>
          <w:rFonts w:ascii="Times New Roman" w:hAnsi="Times New Roman" w:cs="Times New Roman"/>
          <w:sz w:val="24"/>
          <w:highlight w:val="yellow"/>
        </w:rPr>
      </w:pPr>
    </w:p>
    <w:p w14:paraId="33D33535" w14:textId="77777777" w:rsidR="0038676A" w:rsidRPr="005E61C4" w:rsidRDefault="00D44E7D" w:rsidP="000C2DAB">
      <w:pPr>
        <w:spacing w:line="360" w:lineRule="auto"/>
        <w:ind w:firstLine="851"/>
        <w:jc w:val="both"/>
        <w:rPr>
          <w:rFonts w:ascii="Times New Roman" w:hAnsi="Times New Roman" w:cs="Times New Roman"/>
          <w:sz w:val="24"/>
        </w:rPr>
      </w:pPr>
      <w:r w:rsidRPr="005E61C4">
        <w:rPr>
          <w:rFonts w:ascii="Times New Roman" w:hAnsi="Times New Roman" w:cs="Times New Roman"/>
          <w:sz w:val="24"/>
        </w:rPr>
        <w:t>Lietuvos Respublikos specialiųjų tyrimų tarnyba (toliau – STT), vadovaudamasi Lietuvos Respublikos korupcijos prevencijos įstatymu</w:t>
      </w:r>
      <w:r w:rsidR="004F1C78" w:rsidRPr="005E61C4">
        <w:rPr>
          <w:rFonts w:ascii="Times New Roman" w:hAnsi="Times New Roman" w:cs="Times New Roman"/>
          <w:sz w:val="24"/>
        </w:rPr>
        <w:t xml:space="preserve"> (toliau – KPĮ)</w:t>
      </w:r>
      <w:r w:rsidRPr="005E61C4">
        <w:rPr>
          <w:rFonts w:ascii="Times New Roman" w:hAnsi="Times New Roman" w:cs="Times New Roman"/>
          <w:sz w:val="24"/>
        </w:rPr>
        <w:t xml:space="preserve"> ir </w:t>
      </w:r>
      <w:r w:rsidRPr="005E61C4">
        <w:rPr>
          <w:rFonts w:ascii="Times New Roman" w:hAnsi="Times New Roman" w:cs="Times New Roman"/>
          <w:color w:val="000000"/>
          <w:spacing w:val="3"/>
          <w:sz w:val="24"/>
        </w:rPr>
        <w:t xml:space="preserve">Korupcijos rizikos analizės atlikimo tvarka, patvirtinta Lietuvos Respublikos </w:t>
      </w:r>
      <w:r w:rsidRPr="005E61C4">
        <w:rPr>
          <w:rFonts w:ascii="Times New Roman" w:hAnsi="Times New Roman" w:cs="Times New Roman"/>
          <w:color w:val="000000"/>
          <w:sz w:val="24"/>
        </w:rPr>
        <w:t>Vyriausybės 2002 m. spalio 8 d. nutarimu Nr. 1601,</w:t>
      </w:r>
      <w:r w:rsidRPr="005E61C4">
        <w:rPr>
          <w:rFonts w:ascii="Times New Roman" w:hAnsi="Times New Roman" w:cs="Times New Roman"/>
          <w:sz w:val="24"/>
        </w:rPr>
        <w:t xml:space="preserve"> at</w:t>
      </w:r>
      <w:r w:rsidR="00F51AC0" w:rsidRPr="005E61C4">
        <w:rPr>
          <w:rFonts w:ascii="Times New Roman" w:hAnsi="Times New Roman" w:cs="Times New Roman"/>
          <w:sz w:val="24"/>
        </w:rPr>
        <w:t xml:space="preserve">liko korupcijos rizikos analizę </w:t>
      </w:r>
      <w:r w:rsidR="004F1C78" w:rsidRPr="005E61C4">
        <w:rPr>
          <w:rFonts w:ascii="Times New Roman" w:hAnsi="Times New Roman" w:cs="Times New Roman"/>
          <w:sz w:val="24"/>
        </w:rPr>
        <w:t>Viešosios įstaigos „Ekoagros“</w:t>
      </w:r>
      <w:r w:rsidR="007B115B">
        <w:rPr>
          <w:rFonts w:ascii="Times New Roman" w:hAnsi="Times New Roman" w:cs="Times New Roman"/>
          <w:sz w:val="24"/>
        </w:rPr>
        <w:t xml:space="preserve"> </w:t>
      </w:r>
      <w:r w:rsidRPr="005E61C4">
        <w:rPr>
          <w:rFonts w:ascii="Times New Roman" w:hAnsi="Times New Roman" w:cs="Times New Roman"/>
          <w:sz w:val="24"/>
        </w:rPr>
        <w:t xml:space="preserve">(toliau – </w:t>
      </w:r>
      <w:r w:rsidR="00BD0256" w:rsidRPr="00545AEB">
        <w:rPr>
          <w:rFonts w:ascii="Times New Roman" w:hAnsi="Times New Roman" w:cs="Times New Roman"/>
          <w:sz w:val="24"/>
        </w:rPr>
        <w:t>VšĮ Ekoagros</w:t>
      </w:r>
      <w:r w:rsidR="007B115B" w:rsidRPr="00545AEB">
        <w:rPr>
          <w:rFonts w:ascii="Times New Roman" w:hAnsi="Times New Roman" w:cs="Times New Roman"/>
          <w:sz w:val="24"/>
        </w:rPr>
        <w:t>, įstaiga, sertifikavimo įstaiga</w:t>
      </w:r>
      <w:r w:rsidR="004F1C78" w:rsidRPr="00545AEB">
        <w:rPr>
          <w:rFonts w:ascii="Times New Roman" w:hAnsi="Times New Roman" w:cs="Times New Roman"/>
          <w:sz w:val="24"/>
        </w:rPr>
        <w:t xml:space="preserve"> arba Ekoagros</w:t>
      </w:r>
      <w:r w:rsidRPr="005E61C4">
        <w:rPr>
          <w:rFonts w:ascii="Times New Roman" w:hAnsi="Times New Roman" w:cs="Times New Roman"/>
          <w:sz w:val="24"/>
        </w:rPr>
        <w:t xml:space="preserve">) </w:t>
      </w:r>
      <w:r w:rsidR="0038676A" w:rsidRPr="005E61C4">
        <w:rPr>
          <w:rFonts w:ascii="Times New Roman" w:hAnsi="Times New Roman" w:cs="Times New Roman"/>
          <w:sz w:val="24"/>
        </w:rPr>
        <w:t>veiklos srityse:</w:t>
      </w:r>
    </w:p>
    <w:p w14:paraId="33D33536" w14:textId="77777777" w:rsidR="00FD79C8" w:rsidRPr="005E61C4" w:rsidRDefault="0038676A" w:rsidP="000C2DAB">
      <w:pPr>
        <w:spacing w:line="360" w:lineRule="auto"/>
        <w:ind w:firstLine="851"/>
        <w:jc w:val="both"/>
        <w:rPr>
          <w:rFonts w:ascii="Times New Roman" w:hAnsi="Times New Roman" w:cs="Times New Roman"/>
          <w:sz w:val="24"/>
        </w:rPr>
      </w:pPr>
      <w:r w:rsidRPr="005E61C4">
        <w:rPr>
          <w:rFonts w:ascii="Times New Roman" w:hAnsi="Times New Roman" w:cs="Times New Roman"/>
          <w:sz w:val="24"/>
        </w:rPr>
        <w:t xml:space="preserve">1. </w:t>
      </w:r>
      <w:r w:rsidR="004F1C78" w:rsidRPr="005E61C4">
        <w:rPr>
          <w:rFonts w:ascii="Times New Roman" w:hAnsi="Times New Roman" w:cs="Times New Roman"/>
          <w:sz w:val="24"/>
        </w:rPr>
        <w:t>Ekologinės augalininkystės sertifikavimas</w:t>
      </w:r>
      <w:r w:rsidR="00FD79C8" w:rsidRPr="005E61C4">
        <w:rPr>
          <w:rFonts w:ascii="Times New Roman" w:hAnsi="Times New Roman" w:cs="Times New Roman"/>
          <w:sz w:val="24"/>
        </w:rPr>
        <w:t>.</w:t>
      </w:r>
    </w:p>
    <w:p w14:paraId="33D33537" w14:textId="77777777" w:rsidR="007D0043" w:rsidRDefault="00FD79C8" w:rsidP="000C2DAB">
      <w:pPr>
        <w:spacing w:line="360" w:lineRule="auto"/>
        <w:ind w:firstLine="851"/>
        <w:jc w:val="both"/>
        <w:rPr>
          <w:rFonts w:ascii="Times New Roman" w:hAnsi="Times New Roman" w:cs="Times New Roman"/>
          <w:sz w:val="24"/>
        </w:rPr>
      </w:pPr>
      <w:r w:rsidRPr="005E61C4">
        <w:rPr>
          <w:rFonts w:ascii="Times New Roman" w:hAnsi="Times New Roman" w:cs="Times New Roman"/>
          <w:sz w:val="24"/>
        </w:rPr>
        <w:t>2.</w:t>
      </w:r>
      <w:r w:rsidR="007D0043" w:rsidRPr="007D0043">
        <w:rPr>
          <w:rFonts w:ascii="Times New Roman" w:hAnsi="Times New Roman" w:cs="Times New Roman"/>
          <w:sz w:val="24"/>
        </w:rPr>
        <w:t xml:space="preserve"> </w:t>
      </w:r>
      <w:r w:rsidR="007D0043" w:rsidRPr="005E61C4">
        <w:rPr>
          <w:rFonts w:ascii="Times New Roman" w:hAnsi="Times New Roman" w:cs="Times New Roman"/>
          <w:sz w:val="24"/>
        </w:rPr>
        <w:t>Mėginių atrinkimas</w:t>
      </w:r>
      <w:r w:rsidR="007D0043">
        <w:rPr>
          <w:rFonts w:ascii="Times New Roman" w:hAnsi="Times New Roman" w:cs="Times New Roman"/>
          <w:sz w:val="24"/>
        </w:rPr>
        <w:t xml:space="preserve"> ekologiniuose ūkiuose.</w:t>
      </w:r>
    </w:p>
    <w:p w14:paraId="33D33538" w14:textId="77777777" w:rsidR="004F1C78" w:rsidRPr="005E61C4" w:rsidRDefault="009C39F1" w:rsidP="000C2DAB">
      <w:pPr>
        <w:spacing w:line="360" w:lineRule="auto"/>
        <w:ind w:firstLine="851"/>
        <w:jc w:val="both"/>
        <w:rPr>
          <w:rFonts w:ascii="Times New Roman" w:hAnsi="Times New Roman" w:cs="Times New Roman"/>
          <w:sz w:val="24"/>
        </w:rPr>
      </w:pPr>
      <w:r w:rsidRPr="005E61C4">
        <w:rPr>
          <w:rFonts w:ascii="Times New Roman" w:hAnsi="Times New Roman" w:cs="Times New Roman"/>
          <w:sz w:val="24"/>
        </w:rPr>
        <w:t>3. Neatitikčių vertinimas, rizikos valdymas ir atsitiktinių / papildomų patikrų atlikimas.</w:t>
      </w:r>
    </w:p>
    <w:p w14:paraId="33D33539" w14:textId="77777777" w:rsidR="009C39F1" w:rsidRDefault="004F1C78" w:rsidP="000C2DAB">
      <w:pPr>
        <w:spacing w:line="360" w:lineRule="auto"/>
        <w:ind w:firstLine="851"/>
        <w:jc w:val="both"/>
        <w:rPr>
          <w:rFonts w:ascii="Times New Roman" w:hAnsi="Times New Roman" w:cs="Times New Roman"/>
          <w:sz w:val="24"/>
        </w:rPr>
      </w:pPr>
      <w:r w:rsidRPr="005E61C4">
        <w:rPr>
          <w:rFonts w:ascii="Times New Roman" w:hAnsi="Times New Roman" w:cs="Times New Roman"/>
          <w:sz w:val="24"/>
        </w:rPr>
        <w:t>4.</w:t>
      </w:r>
      <w:r w:rsidR="007D0043">
        <w:rPr>
          <w:rFonts w:ascii="Times New Roman" w:hAnsi="Times New Roman" w:cs="Times New Roman"/>
          <w:sz w:val="24"/>
        </w:rPr>
        <w:t xml:space="preserve"> Ekologinių ūkių a</w:t>
      </w:r>
      <w:r w:rsidR="009C39F1" w:rsidRPr="005E61C4">
        <w:rPr>
          <w:rFonts w:ascii="Times New Roman" w:hAnsi="Times New Roman" w:cs="Times New Roman"/>
          <w:sz w:val="24"/>
        </w:rPr>
        <w:t>peliacijų nagrinėjimas.</w:t>
      </w:r>
    </w:p>
    <w:p w14:paraId="33D3353A" w14:textId="77777777" w:rsidR="007D0043" w:rsidRPr="005E61C4" w:rsidRDefault="007D0043"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5. </w:t>
      </w:r>
      <w:r w:rsidRPr="005E61C4">
        <w:rPr>
          <w:rFonts w:ascii="Times New Roman" w:hAnsi="Times New Roman" w:cs="Times New Roman"/>
          <w:sz w:val="24"/>
        </w:rPr>
        <w:t>Bičių produktų ir jų mišinių sertifikavimas pagal Nacionalinę žemės ūkio ir maisto produktų kokybės sistemą</w:t>
      </w:r>
      <w:r>
        <w:rPr>
          <w:rFonts w:ascii="Times New Roman" w:hAnsi="Times New Roman" w:cs="Times New Roman"/>
          <w:sz w:val="24"/>
        </w:rPr>
        <w:t>.</w:t>
      </w:r>
    </w:p>
    <w:p w14:paraId="33D3353B" w14:textId="77777777" w:rsidR="00E44CA3" w:rsidRPr="005E61C4" w:rsidRDefault="00D44E7D"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pacing w:val="-4"/>
          <w:sz w:val="24"/>
        </w:rPr>
        <w:t>Korupcijos rizikos analizės atlikimo pagrindas:</w:t>
      </w:r>
      <w:r w:rsidR="007B115B">
        <w:rPr>
          <w:rFonts w:ascii="Times New Roman" w:hAnsi="Times New Roman" w:cs="Times New Roman"/>
          <w:spacing w:val="-4"/>
          <w:sz w:val="24"/>
        </w:rPr>
        <w:t xml:space="preserve"> </w:t>
      </w:r>
      <w:r w:rsidR="00E44CA3" w:rsidRPr="005E61C4">
        <w:rPr>
          <w:rFonts w:ascii="Times New Roman" w:hAnsi="Times New Roman" w:cs="Times New Roman"/>
          <w:sz w:val="24"/>
        </w:rPr>
        <w:t>STT 201</w:t>
      </w:r>
      <w:r w:rsidR="00F17BC5" w:rsidRPr="005E61C4">
        <w:rPr>
          <w:rFonts w:ascii="Times New Roman" w:hAnsi="Times New Roman" w:cs="Times New Roman"/>
          <w:sz w:val="24"/>
        </w:rPr>
        <w:t>6</w:t>
      </w:r>
      <w:r w:rsidR="00E44CA3" w:rsidRPr="005E61C4">
        <w:rPr>
          <w:rFonts w:ascii="Times New Roman" w:hAnsi="Times New Roman" w:cs="Times New Roman"/>
          <w:sz w:val="24"/>
        </w:rPr>
        <w:t xml:space="preserve"> m. </w:t>
      </w:r>
      <w:r w:rsidR="009C39F1" w:rsidRPr="005E61C4">
        <w:rPr>
          <w:rFonts w:ascii="Times New Roman" w:hAnsi="Times New Roman" w:cs="Times New Roman"/>
          <w:sz w:val="24"/>
        </w:rPr>
        <w:t>kovo 27</w:t>
      </w:r>
      <w:r w:rsidR="00E44CA3" w:rsidRPr="005E61C4">
        <w:rPr>
          <w:rFonts w:ascii="Times New Roman" w:hAnsi="Times New Roman" w:cs="Times New Roman"/>
          <w:sz w:val="24"/>
        </w:rPr>
        <w:t xml:space="preserve"> d. rašte</w:t>
      </w:r>
      <w:r w:rsidR="007B115B">
        <w:rPr>
          <w:rFonts w:ascii="Times New Roman" w:hAnsi="Times New Roman" w:cs="Times New Roman"/>
          <w:sz w:val="24"/>
        </w:rPr>
        <w:t xml:space="preserve"> </w:t>
      </w:r>
      <w:r w:rsidR="00E44CA3" w:rsidRPr="005E61C4">
        <w:rPr>
          <w:rFonts w:ascii="Times New Roman" w:hAnsi="Times New Roman" w:cs="Times New Roman"/>
          <w:sz w:val="24"/>
        </w:rPr>
        <w:t xml:space="preserve">Nr. </w:t>
      </w:r>
      <w:r w:rsidR="00E44CA3" w:rsidRPr="005E61C4">
        <w:rPr>
          <w:rStyle w:val="dlxnowrap"/>
          <w:rFonts w:ascii="Times New Roman" w:hAnsi="Times New Roman" w:cs="Times New Roman"/>
          <w:sz w:val="24"/>
        </w:rPr>
        <w:t>4-01-</w:t>
      </w:r>
      <w:r w:rsidR="009C39F1" w:rsidRPr="005E61C4">
        <w:rPr>
          <w:rStyle w:val="dlxnowrap"/>
          <w:rFonts w:ascii="Times New Roman" w:hAnsi="Times New Roman" w:cs="Times New Roman"/>
          <w:sz w:val="24"/>
        </w:rPr>
        <w:t>2145</w:t>
      </w:r>
      <w:r w:rsidR="007B115B">
        <w:rPr>
          <w:rStyle w:val="dlxnowrap"/>
          <w:rFonts w:ascii="Times New Roman" w:hAnsi="Times New Roman" w:cs="Times New Roman"/>
          <w:sz w:val="24"/>
        </w:rPr>
        <w:t xml:space="preserve"> </w:t>
      </w:r>
      <w:r w:rsidR="00E44CA3" w:rsidRPr="005E61C4">
        <w:rPr>
          <w:rFonts w:ascii="Times New Roman" w:hAnsi="Times New Roman" w:cs="Times New Roman"/>
          <w:sz w:val="24"/>
        </w:rPr>
        <w:t>nurodytas sprendimas.</w:t>
      </w:r>
    </w:p>
    <w:p w14:paraId="33D3353C" w14:textId="77777777" w:rsidR="00D44E7D" w:rsidRPr="005E61C4" w:rsidRDefault="00D44E7D"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lang w:eastAsia="en-US"/>
        </w:rPr>
      </w:pPr>
      <w:r w:rsidRPr="005E61C4">
        <w:rPr>
          <w:rFonts w:ascii="Times New Roman" w:hAnsi="Times New Roman" w:cs="Times New Roman"/>
          <w:sz w:val="24"/>
        </w:rPr>
        <w:t xml:space="preserve">Korupcijos rizikos analizę atliko STT Korupcijos prevencijos valdybos Korupcijos rizikos skyriaus </w:t>
      </w:r>
      <w:r w:rsidR="00F17BC5" w:rsidRPr="005E61C4">
        <w:rPr>
          <w:rFonts w:ascii="Times New Roman" w:hAnsi="Times New Roman" w:cs="Times New Roman"/>
          <w:sz w:val="24"/>
        </w:rPr>
        <w:t>vyriausiasis specialistas Aloizas Šafranovič</w:t>
      </w:r>
      <w:r w:rsidRPr="005E61C4">
        <w:rPr>
          <w:rFonts w:ascii="Times New Roman" w:hAnsi="Times New Roman" w:cs="Times New Roman"/>
          <w:sz w:val="24"/>
        </w:rPr>
        <w:t>.</w:t>
      </w:r>
    </w:p>
    <w:p w14:paraId="33D3353D" w14:textId="77777777" w:rsidR="00D44E7D" w:rsidRPr="005E61C4" w:rsidRDefault="00D44E7D"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bCs/>
          <w:sz w:val="24"/>
        </w:rPr>
        <w:t>Korupcijos rizikos analizė pradėta</w:t>
      </w:r>
      <w:r w:rsidRPr="005E61C4">
        <w:rPr>
          <w:rFonts w:ascii="Times New Roman" w:hAnsi="Times New Roman" w:cs="Times New Roman"/>
          <w:sz w:val="24"/>
        </w:rPr>
        <w:t>: 201</w:t>
      </w:r>
      <w:r w:rsidR="00F51AC0" w:rsidRPr="005E61C4">
        <w:rPr>
          <w:rFonts w:ascii="Times New Roman" w:hAnsi="Times New Roman" w:cs="Times New Roman"/>
          <w:sz w:val="24"/>
        </w:rPr>
        <w:t>6</w:t>
      </w:r>
      <w:r w:rsidRPr="005E61C4">
        <w:rPr>
          <w:rFonts w:ascii="Times New Roman" w:hAnsi="Times New Roman" w:cs="Times New Roman"/>
          <w:sz w:val="24"/>
        </w:rPr>
        <w:t xml:space="preserve"> m. </w:t>
      </w:r>
      <w:r w:rsidR="009C39F1" w:rsidRPr="005E61C4">
        <w:rPr>
          <w:rFonts w:ascii="Times New Roman" w:hAnsi="Times New Roman" w:cs="Times New Roman"/>
          <w:sz w:val="24"/>
        </w:rPr>
        <w:t>rugsėjo</w:t>
      </w:r>
      <w:r w:rsidR="007B115B">
        <w:rPr>
          <w:rFonts w:ascii="Times New Roman" w:hAnsi="Times New Roman" w:cs="Times New Roman"/>
          <w:sz w:val="24"/>
        </w:rPr>
        <w:t xml:space="preserve"> 7</w:t>
      </w:r>
      <w:r w:rsidRPr="005E61C4">
        <w:rPr>
          <w:rFonts w:ascii="Times New Roman" w:hAnsi="Times New Roman" w:cs="Times New Roman"/>
          <w:sz w:val="24"/>
        </w:rPr>
        <w:t xml:space="preserve"> d.</w:t>
      </w:r>
    </w:p>
    <w:p w14:paraId="33D3353E" w14:textId="77777777" w:rsidR="00D44E7D" w:rsidRPr="005E61C4" w:rsidRDefault="00D44E7D"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bCs/>
          <w:sz w:val="24"/>
        </w:rPr>
        <w:t>Korupcijos rizikos analizė baigta</w:t>
      </w:r>
      <w:r w:rsidRPr="005E61C4">
        <w:rPr>
          <w:rFonts w:ascii="Times New Roman" w:hAnsi="Times New Roman" w:cs="Times New Roman"/>
          <w:sz w:val="24"/>
        </w:rPr>
        <w:t>: 201</w:t>
      </w:r>
      <w:r w:rsidR="009C39F1" w:rsidRPr="005E61C4">
        <w:rPr>
          <w:rFonts w:ascii="Times New Roman" w:hAnsi="Times New Roman" w:cs="Times New Roman"/>
          <w:sz w:val="24"/>
        </w:rPr>
        <w:t>7</w:t>
      </w:r>
      <w:r w:rsidRPr="005E61C4">
        <w:rPr>
          <w:rFonts w:ascii="Times New Roman" w:hAnsi="Times New Roman" w:cs="Times New Roman"/>
          <w:sz w:val="24"/>
        </w:rPr>
        <w:t xml:space="preserve"> m. </w:t>
      </w:r>
      <w:r w:rsidR="009C39F1" w:rsidRPr="005E61C4">
        <w:rPr>
          <w:rFonts w:ascii="Times New Roman" w:hAnsi="Times New Roman" w:cs="Times New Roman"/>
          <w:sz w:val="24"/>
        </w:rPr>
        <w:t>sausio</w:t>
      </w:r>
      <w:r w:rsidR="007B115B">
        <w:rPr>
          <w:rFonts w:ascii="Times New Roman" w:hAnsi="Times New Roman" w:cs="Times New Roman"/>
          <w:sz w:val="24"/>
        </w:rPr>
        <w:t xml:space="preserve"> </w:t>
      </w:r>
      <w:r w:rsidR="00F21A29">
        <w:rPr>
          <w:rFonts w:ascii="Times New Roman" w:hAnsi="Times New Roman" w:cs="Times New Roman"/>
          <w:sz w:val="24"/>
        </w:rPr>
        <w:t xml:space="preserve">17 </w:t>
      </w:r>
      <w:r w:rsidRPr="005E61C4">
        <w:rPr>
          <w:rFonts w:ascii="Times New Roman" w:hAnsi="Times New Roman" w:cs="Times New Roman"/>
          <w:sz w:val="24"/>
        </w:rPr>
        <w:t>d.</w:t>
      </w:r>
    </w:p>
    <w:p w14:paraId="33D3353F" w14:textId="77777777" w:rsidR="00D44E7D" w:rsidRPr="005E61C4" w:rsidRDefault="000C1413"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lang w:eastAsia="en-US"/>
        </w:rPr>
      </w:pPr>
      <w:r w:rsidRPr="005E61C4">
        <w:rPr>
          <w:rFonts w:ascii="Times New Roman" w:hAnsi="Times New Roman" w:cs="Times New Roman"/>
          <w:sz w:val="24"/>
        </w:rPr>
        <w:t>K</w:t>
      </w:r>
      <w:r w:rsidR="00D44E7D" w:rsidRPr="005E61C4">
        <w:rPr>
          <w:rFonts w:ascii="Times New Roman" w:hAnsi="Times New Roman" w:cs="Times New Roman"/>
          <w:sz w:val="24"/>
        </w:rPr>
        <w:t xml:space="preserve">orupcijos rizikos </w:t>
      </w:r>
      <w:r w:rsidR="00491434" w:rsidRPr="005E61C4">
        <w:rPr>
          <w:rFonts w:ascii="Times New Roman" w:hAnsi="Times New Roman" w:cs="Times New Roman"/>
          <w:sz w:val="24"/>
        </w:rPr>
        <w:t xml:space="preserve">analizė </w:t>
      </w:r>
      <w:r w:rsidR="009C39F1" w:rsidRPr="005E61C4">
        <w:rPr>
          <w:rFonts w:ascii="Times New Roman" w:hAnsi="Times New Roman" w:cs="Times New Roman"/>
          <w:sz w:val="24"/>
        </w:rPr>
        <w:t xml:space="preserve">VšĮ </w:t>
      </w:r>
      <w:r w:rsidR="007B115B">
        <w:rPr>
          <w:rFonts w:ascii="Times New Roman" w:hAnsi="Times New Roman" w:cs="Times New Roman"/>
          <w:sz w:val="24"/>
        </w:rPr>
        <w:t>Ekoagros</w:t>
      </w:r>
      <w:r w:rsidR="009C39F1" w:rsidRPr="005E61C4">
        <w:rPr>
          <w:rFonts w:ascii="Times New Roman" w:hAnsi="Times New Roman" w:cs="Times New Roman"/>
          <w:sz w:val="24"/>
        </w:rPr>
        <w:t xml:space="preserve"> </w:t>
      </w:r>
      <w:r w:rsidR="00491434" w:rsidRPr="005E61C4">
        <w:rPr>
          <w:rFonts w:ascii="Times New Roman" w:hAnsi="Times New Roman" w:cs="Times New Roman"/>
          <w:sz w:val="24"/>
        </w:rPr>
        <w:t xml:space="preserve">veiklos srityse </w:t>
      </w:r>
      <w:r w:rsidR="00D44E7D" w:rsidRPr="005E61C4">
        <w:rPr>
          <w:rFonts w:ascii="Times New Roman" w:hAnsi="Times New Roman" w:cs="Times New Roman"/>
          <w:sz w:val="24"/>
        </w:rPr>
        <w:t>atlikta pirmą kartą.</w:t>
      </w:r>
    </w:p>
    <w:p w14:paraId="33D33540" w14:textId="77777777" w:rsidR="00491434" w:rsidRPr="005E61C4" w:rsidRDefault="00D44E7D"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Analizuotas laikotarpis</w:t>
      </w:r>
      <w:r w:rsidR="008D3C00" w:rsidRPr="005E61C4">
        <w:rPr>
          <w:rFonts w:ascii="Times New Roman" w:hAnsi="Times New Roman" w:cs="Times New Roman"/>
          <w:sz w:val="24"/>
        </w:rPr>
        <w:t xml:space="preserve">: </w:t>
      </w:r>
      <w:r w:rsidRPr="005E61C4">
        <w:rPr>
          <w:rFonts w:ascii="Times New Roman" w:hAnsi="Times New Roman" w:cs="Times New Roman"/>
          <w:sz w:val="24"/>
        </w:rPr>
        <w:t xml:space="preserve">nuo </w:t>
      </w:r>
      <w:r w:rsidR="00CE32FC" w:rsidRPr="005E61C4">
        <w:rPr>
          <w:rFonts w:ascii="Times New Roman" w:hAnsi="Times New Roman" w:cs="Times New Roman"/>
          <w:sz w:val="24"/>
        </w:rPr>
        <w:t xml:space="preserve">2014 </w:t>
      </w:r>
      <w:r w:rsidR="007C3363" w:rsidRPr="005E61C4">
        <w:rPr>
          <w:rFonts w:ascii="Times New Roman" w:hAnsi="Times New Roman" w:cs="Times New Roman"/>
          <w:sz w:val="24"/>
        </w:rPr>
        <w:t xml:space="preserve">m. </w:t>
      </w:r>
      <w:r w:rsidR="00F17BC5" w:rsidRPr="005E61C4">
        <w:rPr>
          <w:rFonts w:ascii="Times New Roman" w:hAnsi="Times New Roman" w:cs="Times New Roman"/>
          <w:sz w:val="24"/>
        </w:rPr>
        <w:t>sausio</w:t>
      </w:r>
      <w:r w:rsidR="007C3363" w:rsidRPr="005E61C4">
        <w:rPr>
          <w:rFonts w:ascii="Times New Roman" w:hAnsi="Times New Roman" w:cs="Times New Roman"/>
          <w:sz w:val="24"/>
        </w:rPr>
        <w:t>1</w:t>
      </w:r>
      <w:r w:rsidRPr="005E61C4">
        <w:rPr>
          <w:rFonts w:ascii="Times New Roman" w:hAnsi="Times New Roman" w:cs="Times New Roman"/>
          <w:sz w:val="24"/>
        </w:rPr>
        <w:t xml:space="preserve"> d. iki 2015 m. </w:t>
      </w:r>
      <w:r w:rsidR="00D572BE" w:rsidRPr="005E61C4">
        <w:rPr>
          <w:rFonts w:ascii="Times New Roman" w:hAnsi="Times New Roman" w:cs="Times New Roman"/>
          <w:sz w:val="24"/>
        </w:rPr>
        <w:t xml:space="preserve">gruodžio </w:t>
      </w:r>
      <w:r w:rsidR="007C3363" w:rsidRPr="005E61C4">
        <w:rPr>
          <w:rFonts w:ascii="Times New Roman" w:hAnsi="Times New Roman" w:cs="Times New Roman"/>
          <w:sz w:val="24"/>
        </w:rPr>
        <w:t>3</w:t>
      </w:r>
      <w:r w:rsidR="00D572BE" w:rsidRPr="005E61C4">
        <w:rPr>
          <w:rFonts w:ascii="Times New Roman" w:hAnsi="Times New Roman" w:cs="Times New Roman"/>
          <w:sz w:val="24"/>
        </w:rPr>
        <w:t>1 d</w:t>
      </w:r>
      <w:r w:rsidR="009C39F1" w:rsidRPr="005E61C4">
        <w:rPr>
          <w:rFonts w:ascii="Times New Roman" w:hAnsi="Times New Roman" w:cs="Times New Roman"/>
          <w:sz w:val="24"/>
        </w:rPr>
        <w:t>.</w:t>
      </w:r>
    </w:p>
    <w:p w14:paraId="33D33541" w14:textId="77777777" w:rsidR="009C39F1" w:rsidRPr="005E61C4" w:rsidRDefault="009C39F1"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p>
    <w:p w14:paraId="33D33542" w14:textId="77777777" w:rsidR="009C39F1" w:rsidRPr="005E61C4" w:rsidRDefault="009C39F1"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p>
    <w:p w14:paraId="33D33543" w14:textId="77777777" w:rsidR="00E44CA3" w:rsidRPr="005E61C4" w:rsidRDefault="00E44CA3" w:rsidP="000C2DAB">
      <w:pPr>
        <w:pStyle w:val="PlainText"/>
        <w:spacing w:line="360" w:lineRule="auto"/>
        <w:jc w:val="center"/>
        <w:rPr>
          <w:rFonts w:ascii="Times New Roman" w:hAnsi="Times New Roman"/>
          <w:b/>
          <w:sz w:val="24"/>
          <w:szCs w:val="24"/>
          <w:lang w:val="lt-LT"/>
        </w:rPr>
      </w:pPr>
    </w:p>
    <w:p w14:paraId="33D33544" w14:textId="77777777" w:rsidR="00D44E7D" w:rsidRPr="005E61C4" w:rsidRDefault="00A01F91" w:rsidP="000C2DAB">
      <w:pPr>
        <w:pStyle w:val="PlainText"/>
        <w:spacing w:line="360" w:lineRule="auto"/>
        <w:jc w:val="center"/>
        <w:rPr>
          <w:rFonts w:ascii="Times New Roman" w:hAnsi="Times New Roman"/>
          <w:b/>
          <w:sz w:val="28"/>
          <w:szCs w:val="28"/>
          <w:lang w:val="lt-LT"/>
        </w:rPr>
      </w:pPr>
      <w:r w:rsidRPr="005E61C4">
        <w:rPr>
          <w:rFonts w:ascii="Times New Roman" w:hAnsi="Times New Roman"/>
          <w:b/>
          <w:sz w:val="28"/>
          <w:szCs w:val="28"/>
          <w:lang w:val="lt-LT"/>
        </w:rPr>
        <w:lastRenderedPageBreak/>
        <w:t>TURINYS</w:t>
      </w:r>
    </w:p>
    <w:p w14:paraId="33D33545" w14:textId="77777777" w:rsidR="00D44E7D" w:rsidRPr="005E61C4" w:rsidRDefault="00D44E7D" w:rsidP="000C2DAB">
      <w:pPr>
        <w:pStyle w:val="PlainText"/>
        <w:spacing w:line="360" w:lineRule="auto"/>
        <w:ind w:firstLine="851"/>
        <w:jc w:val="center"/>
        <w:rPr>
          <w:rFonts w:ascii="Times New Roman" w:hAnsi="Times New Roman"/>
          <w:b/>
          <w:sz w:val="24"/>
          <w:szCs w:val="24"/>
          <w:lang w:val="lt-LT"/>
        </w:rPr>
      </w:pPr>
    </w:p>
    <w:p w14:paraId="33D33546" w14:textId="77777777" w:rsidR="00D44E7D" w:rsidRPr="005E61C4" w:rsidRDefault="00D44E7D" w:rsidP="000C2DAB">
      <w:pPr>
        <w:ind w:firstLine="0"/>
        <w:rPr>
          <w:rFonts w:ascii="Times New Roman" w:hAnsi="Times New Roman" w:cs="Times New Roman"/>
          <w:bCs/>
          <w:sz w:val="24"/>
          <w:highlight w:val="yellow"/>
        </w:rPr>
      </w:pPr>
    </w:p>
    <w:sdt>
      <w:sdtPr>
        <w:rPr>
          <w:rFonts w:ascii="Arial" w:eastAsia="Times New Roman" w:hAnsi="Arial" w:cs="Arial"/>
          <w:color w:val="auto"/>
          <w:sz w:val="20"/>
          <w:szCs w:val="24"/>
        </w:rPr>
        <w:id w:val="1836336180"/>
        <w:docPartObj>
          <w:docPartGallery w:val="Table of Contents"/>
          <w:docPartUnique/>
        </w:docPartObj>
      </w:sdtPr>
      <w:sdtEndPr>
        <w:rPr>
          <w:b/>
          <w:bCs/>
        </w:rPr>
      </w:sdtEndPr>
      <w:sdtContent>
        <w:p w14:paraId="33D33547" w14:textId="77777777" w:rsidR="00883649" w:rsidRPr="00627EC8" w:rsidRDefault="00883649" w:rsidP="000C2DAB">
          <w:pPr>
            <w:pStyle w:val="TOCHeading"/>
            <w:spacing w:before="0"/>
            <w:ind w:left="0"/>
            <w:rPr>
              <w:rFonts w:ascii="Times New Roman" w:hAnsi="Times New Roman" w:cs="Times New Roman"/>
              <w:sz w:val="22"/>
              <w:szCs w:val="22"/>
            </w:rPr>
          </w:pPr>
        </w:p>
        <w:p w14:paraId="33D33548" w14:textId="77777777" w:rsidR="00A54C3B" w:rsidRPr="00262667" w:rsidRDefault="0077648F" w:rsidP="000C2DAB">
          <w:pPr>
            <w:pStyle w:val="TOC1"/>
            <w:tabs>
              <w:tab w:val="right" w:leader="dot" w:pos="9629"/>
            </w:tabs>
            <w:spacing w:line="480" w:lineRule="auto"/>
            <w:ind w:firstLine="0"/>
            <w:rPr>
              <w:rFonts w:ascii="Times New Roman" w:eastAsiaTheme="minorEastAsia" w:hAnsi="Times New Roman" w:cs="Times New Roman"/>
              <w:b/>
              <w:noProof/>
              <w:sz w:val="22"/>
              <w:szCs w:val="22"/>
            </w:rPr>
          </w:pPr>
          <w:r w:rsidRPr="00627EC8">
            <w:rPr>
              <w:rFonts w:ascii="Times New Roman" w:hAnsi="Times New Roman" w:cs="Times New Roman"/>
              <w:b/>
              <w:sz w:val="22"/>
              <w:szCs w:val="22"/>
            </w:rPr>
            <w:fldChar w:fldCharType="begin"/>
          </w:r>
          <w:r w:rsidR="00A01F91" w:rsidRPr="00627EC8">
            <w:rPr>
              <w:rFonts w:ascii="Times New Roman" w:hAnsi="Times New Roman" w:cs="Times New Roman"/>
              <w:b/>
              <w:sz w:val="22"/>
              <w:szCs w:val="22"/>
            </w:rPr>
            <w:instrText xml:space="preserve"> TOC \o "1-3" \h \z \u </w:instrText>
          </w:r>
          <w:r w:rsidRPr="00627EC8">
            <w:rPr>
              <w:rFonts w:ascii="Times New Roman" w:hAnsi="Times New Roman" w:cs="Times New Roman"/>
              <w:b/>
              <w:sz w:val="22"/>
              <w:szCs w:val="22"/>
            </w:rPr>
            <w:fldChar w:fldCharType="separate"/>
          </w:r>
          <w:hyperlink w:anchor="_Toc472926590" w:history="1">
            <w:r w:rsidR="00A54C3B" w:rsidRPr="00262667">
              <w:rPr>
                <w:rStyle w:val="Hyperlink"/>
                <w:rFonts w:ascii="Times New Roman" w:hAnsi="Times New Roman"/>
                <w:b/>
                <w:noProof/>
                <w:sz w:val="22"/>
                <w:szCs w:val="22"/>
              </w:rPr>
              <w:t>1. KORUPCIJOS RIZIKOS ANALIZĖS IŠVADOJE NAUDOJAMI SUTRUMPINIMAI</w:t>
            </w:r>
            <w:r w:rsidR="00A54C3B" w:rsidRPr="00262667">
              <w:rPr>
                <w:rFonts w:ascii="Times New Roman" w:hAnsi="Times New Roman" w:cs="Times New Roman"/>
                <w:b/>
                <w:noProof/>
                <w:webHidden/>
                <w:sz w:val="22"/>
                <w:szCs w:val="22"/>
              </w:rPr>
              <w:tab/>
            </w:r>
            <w:r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_Toc472926590 \h </w:instrText>
            </w:r>
            <w:r w:rsidRPr="00262667">
              <w:rPr>
                <w:rFonts w:ascii="Times New Roman" w:hAnsi="Times New Roman" w:cs="Times New Roman"/>
                <w:b/>
                <w:noProof/>
                <w:webHidden/>
                <w:sz w:val="22"/>
                <w:szCs w:val="22"/>
              </w:rPr>
            </w:r>
            <w:r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3</w:t>
            </w:r>
            <w:r w:rsidRPr="00262667">
              <w:rPr>
                <w:rFonts w:ascii="Times New Roman" w:hAnsi="Times New Roman" w:cs="Times New Roman"/>
                <w:b/>
                <w:noProof/>
                <w:webHidden/>
                <w:sz w:val="22"/>
                <w:szCs w:val="22"/>
              </w:rPr>
              <w:fldChar w:fldCharType="end"/>
            </w:r>
          </w:hyperlink>
        </w:p>
        <w:p w14:paraId="33D33549" w14:textId="77777777" w:rsidR="00A54C3B" w:rsidRPr="00262667" w:rsidRDefault="00CA132D" w:rsidP="000C2DAB">
          <w:pPr>
            <w:pStyle w:val="TOC1"/>
            <w:tabs>
              <w:tab w:val="right" w:leader="dot" w:pos="9629"/>
            </w:tabs>
            <w:spacing w:line="480" w:lineRule="auto"/>
            <w:ind w:firstLine="0"/>
            <w:rPr>
              <w:rFonts w:ascii="Times New Roman" w:eastAsiaTheme="minorEastAsia" w:hAnsi="Times New Roman" w:cs="Times New Roman"/>
              <w:b/>
              <w:noProof/>
              <w:sz w:val="22"/>
              <w:szCs w:val="22"/>
            </w:rPr>
          </w:pPr>
          <w:hyperlink w:anchor="_Toc472926591" w:history="1">
            <w:r w:rsidR="00A54C3B" w:rsidRPr="00262667">
              <w:rPr>
                <w:rStyle w:val="Hyperlink"/>
                <w:rFonts w:ascii="Times New Roman" w:hAnsi="Times New Roman"/>
                <w:b/>
                <w:noProof/>
                <w:sz w:val="22"/>
                <w:szCs w:val="22"/>
              </w:rPr>
              <w:t>2. KORUPCIJOS RIZIKOS ANALIZĖS APIMTIS IR METODAI</w:t>
            </w:r>
            <w:r w:rsidR="00A54C3B" w:rsidRPr="00262667">
              <w:rPr>
                <w:rFonts w:ascii="Times New Roman" w:hAnsi="Times New Roman" w:cs="Times New Roman"/>
                <w:b/>
                <w:noProof/>
                <w:webHidden/>
                <w:sz w:val="22"/>
                <w:szCs w:val="22"/>
              </w:rPr>
              <w:tab/>
            </w:r>
            <w:r w:rsidR="0077648F"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_Toc472926591 \h </w:instrText>
            </w:r>
            <w:r w:rsidR="0077648F" w:rsidRPr="00262667">
              <w:rPr>
                <w:rFonts w:ascii="Times New Roman" w:hAnsi="Times New Roman" w:cs="Times New Roman"/>
                <w:b/>
                <w:noProof/>
                <w:webHidden/>
                <w:sz w:val="22"/>
                <w:szCs w:val="22"/>
              </w:rPr>
            </w:r>
            <w:r w:rsidR="0077648F"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5</w:t>
            </w:r>
            <w:r w:rsidR="0077648F" w:rsidRPr="00262667">
              <w:rPr>
                <w:rFonts w:ascii="Times New Roman" w:hAnsi="Times New Roman" w:cs="Times New Roman"/>
                <w:b/>
                <w:noProof/>
                <w:webHidden/>
                <w:sz w:val="22"/>
                <w:szCs w:val="22"/>
              </w:rPr>
              <w:fldChar w:fldCharType="end"/>
            </w:r>
          </w:hyperlink>
        </w:p>
        <w:p w14:paraId="33D3354A" w14:textId="77777777" w:rsidR="00A54C3B" w:rsidRPr="00262667" w:rsidRDefault="00CA132D" w:rsidP="000C2DAB">
          <w:pPr>
            <w:pStyle w:val="TOC1"/>
            <w:tabs>
              <w:tab w:val="right" w:leader="dot" w:pos="9629"/>
            </w:tabs>
            <w:spacing w:line="480" w:lineRule="auto"/>
            <w:ind w:firstLine="0"/>
            <w:rPr>
              <w:rFonts w:ascii="Times New Roman" w:eastAsiaTheme="minorEastAsia" w:hAnsi="Times New Roman" w:cs="Times New Roman"/>
              <w:b/>
              <w:noProof/>
              <w:sz w:val="22"/>
              <w:szCs w:val="22"/>
            </w:rPr>
          </w:pPr>
          <w:hyperlink w:anchor="_Toc472926592" w:history="1">
            <w:r w:rsidR="00A54C3B" w:rsidRPr="00262667">
              <w:rPr>
                <w:rStyle w:val="Hyperlink"/>
                <w:rFonts w:ascii="Times New Roman" w:hAnsi="Times New Roman"/>
                <w:b/>
                <w:noProof/>
                <w:sz w:val="22"/>
                <w:szCs w:val="22"/>
              </w:rPr>
              <w:t>3. KORUPCIJOS RIZIKA EKOLOGINĖS AUGALININKYSTĖS SERTIFIKAVIMO SRITYJE</w:t>
            </w:r>
            <w:r w:rsidR="00A54C3B" w:rsidRPr="00262667">
              <w:rPr>
                <w:rFonts w:ascii="Times New Roman" w:hAnsi="Times New Roman" w:cs="Times New Roman"/>
                <w:b/>
                <w:noProof/>
                <w:webHidden/>
                <w:sz w:val="22"/>
                <w:szCs w:val="22"/>
              </w:rPr>
              <w:tab/>
            </w:r>
            <w:r w:rsidR="0077648F"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_Toc472926592 \h </w:instrText>
            </w:r>
            <w:r w:rsidR="0077648F" w:rsidRPr="00262667">
              <w:rPr>
                <w:rFonts w:ascii="Times New Roman" w:hAnsi="Times New Roman" w:cs="Times New Roman"/>
                <w:b/>
                <w:noProof/>
                <w:webHidden/>
                <w:sz w:val="22"/>
                <w:szCs w:val="22"/>
              </w:rPr>
            </w:r>
            <w:r w:rsidR="0077648F"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7</w:t>
            </w:r>
            <w:r w:rsidR="0077648F" w:rsidRPr="00262667">
              <w:rPr>
                <w:rFonts w:ascii="Times New Roman" w:hAnsi="Times New Roman" w:cs="Times New Roman"/>
                <w:b/>
                <w:noProof/>
                <w:webHidden/>
                <w:sz w:val="22"/>
                <w:szCs w:val="22"/>
              </w:rPr>
              <w:fldChar w:fldCharType="end"/>
            </w:r>
          </w:hyperlink>
        </w:p>
        <w:p w14:paraId="33D3354B" w14:textId="77777777" w:rsidR="00A54C3B" w:rsidRPr="00262667" w:rsidRDefault="00CA132D" w:rsidP="000C2DAB">
          <w:pPr>
            <w:pStyle w:val="TOC1"/>
            <w:tabs>
              <w:tab w:val="right" w:leader="dot" w:pos="9629"/>
            </w:tabs>
            <w:spacing w:line="480" w:lineRule="auto"/>
            <w:ind w:firstLine="0"/>
            <w:rPr>
              <w:rFonts w:ascii="Times New Roman" w:eastAsiaTheme="minorEastAsia" w:hAnsi="Times New Roman" w:cs="Times New Roman"/>
              <w:b/>
              <w:noProof/>
              <w:sz w:val="22"/>
              <w:szCs w:val="22"/>
            </w:rPr>
          </w:pPr>
          <w:hyperlink w:anchor="_Toc472926593" w:history="1">
            <w:r w:rsidR="00A54C3B" w:rsidRPr="00262667">
              <w:rPr>
                <w:rStyle w:val="Hyperlink"/>
                <w:rFonts w:ascii="Times New Roman" w:hAnsi="Times New Roman"/>
                <w:b/>
                <w:noProof/>
                <w:sz w:val="22"/>
                <w:szCs w:val="22"/>
              </w:rPr>
              <w:t>4. KORUPCIJOS RIZIKA MĖGINIŲ ATRINKIMO EKOLOGINIUOSE ŪKIUOSE SRITYJE</w:t>
            </w:r>
            <w:r w:rsidR="00A54C3B" w:rsidRPr="00262667">
              <w:rPr>
                <w:rFonts w:ascii="Times New Roman" w:hAnsi="Times New Roman" w:cs="Times New Roman"/>
                <w:b/>
                <w:noProof/>
                <w:webHidden/>
                <w:sz w:val="22"/>
                <w:szCs w:val="22"/>
              </w:rPr>
              <w:tab/>
            </w:r>
            <w:r w:rsidR="0077648F"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_Toc472926593 \h </w:instrText>
            </w:r>
            <w:r w:rsidR="0077648F" w:rsidRPr="00262667">
              <w:rPr>
                <w:rFonts w:ascii="Times New Roman" w:hAnsi="Times New Roman" w:cs="Times New Roman"/>
                <w:b/>
                <w:noProof/>
                <w:webHidden/>
                <w:sz w:val="22"/>
                <w:szCs w:val="22"/>
              </w:rPr>
            </w:r>
            <w:r w:rsidR="0077648F"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25</w:t>
            </w:r>
            <w:r w:rsidR="0077648F" w:rsidRPr="00262667">
              <w:rPr>
                <w:rFonts w:ascii="Times New Roman" w:hAnsi="Times New Roman" w:cs="Times New Roman"/>
                <w:b/>
                <w:noProof/>
                <w:webHidden/>
                <w:sz w:val="22"/>
                <w:szCs w:val="22"/>
              </w:rPr>
              <w:fldChar w:fldCharType="end"/>
            </w:r>
          </w:hyperlink>
        </w:p>
        <w:p w14:paraId="33D3354C" w14:textId="77777777" w:rsidR="00A54C3B" w:rsidRPr="00262667" w:rsidRDefault="00CA132D" w:rsidP="000C2DAB">
          <w:pPr>
            <w:pStyle w:val="TOC1"/>
            <w:tabs>
              <w:tab w:val="right" w:leader="dot" w:pos="9629"/>
            </w:tabs>
            <w:spacing w:line="480" w:lineRule="auto"/>
            <w:ind w:firstLine="0"/>
            <w:rPr>
              <w:rFonts w:ascii="Times New Roman" w:eastAsiaTheme="minorEastAsia" w:hAnsi="Times New Roman" w:cs="Times New Roman"/>
              <w:b/>
              <w:noProof/>
              <w:sz w:val="22"/>
              <w:szCs w:val="22"/>
            </w:rPr>
          </w:pPr>
          <w:hyperlink w:anchor="_Toc472926594" w:history="1">
            <w:r w:rsidR="00A54C3B" w:rsidRPr="00262667">
              <w:rPr>
                <w:rStyle w:val="Hyperlink"/>
                <w:rFonts w:ascii="Times New Roman" w:hAnsi="Times New Roman"/>
                <w:b/>
                <w:noProof/>
                <w:sz w:val="22"/>
                <w:szCs w:val="22"/>
              </w:rPr>
              <w:t>5. KORUPCIJOS RIZIKA EKOLOGINIŲ ŪKIŲ RIZIKOS VALDYMO SRITYJE</w:t>
            </w:r>
            <w:r w:rsidR="00A54C3B" w:rsidRPr="00262667">
              <w:rPr>
                <w:rFonts w:ascii="Times New Roman" w:hAnsi="Times New Roman" w:cs="Times New Roman"/>
                <w:b/>
                <w:noProof/>
                <w:webHidden/>
                <w:sz w:val="22"/>
                <w:szCs w:val="22"/>
              </w:rPr>
              <w:tab/>
            </w:r>
            <w:r w:rsidR="0077648F"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_Toc472926594 \h </w:instrText>
            </w:r>
            <w:r w:rsidR="0077648F" w:rsidRPr="00262667">
              <w:rPr>
                <w:rFonts w:ascii="Times New Roman" w:hAnsi="Times New Roman" w:cs="Times New Roman"/>
                <w:b/>
                <w:noProof/>
                <w:webHidden/>
                <w:sz w:val="22"/>
                <w:szCs w:val="22"/>
              </w:rPr>
            </w:r>
            <w:r w:rsidR="0077648F"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29</w:t>
            </w:r>
            <w:r w:rsidR="0077648F" w:rsidRPr="00262667">
              <w:rPr>
                <w:rFonts w:ascii="Times New Roman" w:hAnsi="Times New Roman" w:cs="Times New Roman"/>
                <w:b/>
                <w:noProof/>
                <w:webHidden/>
                <w:sz w:val="22"/>
                <w:szCs w:val="22"/>
              </w:rPr>
              <w:fldChar w:fldCharType="end"/>
            </w:r>
          </w:hyperlink>
        </w:p>
        <w:p w14:paraId="33D3354D" w14:textId="77777777" w:rsidR="00A54C3B" w:rsidRPr="00262667" w:rsidRDefault="00CA132D" w:rsidP="000C2DAB">
          <w:pPr>
            <w:pStyle w:val="TOC1"/>
            <w:tabs>
              <w:tab w:val="right" w:leader="dot" w:pos="9629"/>
            </w:tabs>
            <w:spacing w:line="480" w:lineRule="auto"/>
            <w:ind w:firstLine="0"/>
            <w:rPr>
              <w:rFonts w:ascii="Times New Roman" w:eastAsiaTheme="minorEastAsia" w:hAnsi="Times New Roman" w:cs="Times New Roman"/>
              <w:b/>
              <w:noProof/>
              <w:sz w:val="22"/>
              <w:szCs w:val="22"/>
            </w:rPr>
          </w:pPr>
          <w:hyperlink w:anchor="_Toc472926595" w:history="1">
            <w:r w:rsidR="00A54C3B" w:rsidRPr="00262667">
              <w:rPr>
                <w:rStyle w:val="Hyperlink"/>
                <w:rFonts w:ascii="Times New Roman" w:hAnsi="Times New Roman"/>
                <w:b/>
                <w:noProof/>
                <w:sz w:val="22"/>
                <w:szCs w:val="22"/>
              </w:rPr>
              <w:t>6. KORUPCIJOS RIZIKA EKOLOGINIŲ ŪKIŲ APELIACIJŲ NAGRINĖJIMO SRITYJE</w:t>
            </w:r>
            <w:r w:rsidR="00A54C3B" w:rsidRPr="00262667">
              <w:rPr>
                <w:rFonts w:ascii="Times New Roman" w:hAnsi="Times New Roman" w:cs="Times New Roman"/>
                <w:b/>
                <w:noProof/>
                <w:webHidden/>
                <w:sz w:val="22"/>
                <w:szCs w:val="22"/>
              </w:rPr>
              <w:tab/>
            </w:r>
            <w:r w:rsidR="0077648F"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_Toc472926595 \h </w:instrText>
            </w:r>
            <w:r w:rsidR="0077648F" w:rsidRPr="00262667">
              <w:rPr>
                <w:rFonts w:ascii="Times New Roman" w:hAnsi="Times New Roman" w:cs="Times New Roman"/>
                <w:b/>
                <w:noProof/>
                <w:webHidden/>
                <w:sz w:val="22"/>
                <w:szCs w:val="22"/>
              </w:rPr>
            </w:r>
            <w:r w:rsidR="0077648F"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31</w:t>
            </w:r>
            <w:r w:rsidR="0077648F" w:rsidRPr="00262667">
              <w:rPr>
                <w:rFonts w:ascii="Times New Roman" w:hAnsi="Times New Roman" w:cs="Times New Roman"/>
                <w:b/>
                <w:noProof/>
                <w:webHidden/>
                <w:sz w:val="22"/>
                <w:szCs w:val="22"/>
              </w:rPr>
              <w:fldChar w:fldCharType="end"/>
            </w:r>
          </w:hyperlink>
        </w:p>
        <w:p w14:paraId="33D3354E" w14:textId="77777777" w:rsidR="00A54C3B" w:rsidRPr="00262667" w:rsidRDefault="00CA132D" w:rsidP="000C2DAB">
          <w:pPr>
            <w:pStyle w:val="TOC1"/>
            <w:tabs>
              <w:tab w:val="right" w:leader="dot" w:pos="9629"/>
            </w:tabs>
            <w:spacing w:line="480" w:lineRule="auto"/>
            <w:ind w:firstLine="0"/>
            <w:rPr>
              <w:rFonts w:ascii="Times New Roman" w:eastAsiaTheme="minorEastAsia" w:hAnsi="Times New Roman" w:cs="Times New Roman"/>
              <w:b/>
              <w:noProof/>
              <w:sz w:val="22"/>
              <w:szCs w:val="22"/>
            </w:rPr>
          </w:pPr>
          <w:hyperlink w:anchor="_Toc472926596" w:history="1">
            <w:r w:rsidR="00A54C3B" w:rsidRPr="00262667">
              <w:rPr>
                <w:rStyle w:val="Hyperlink"/>
                <w:rFonts w:ascii="Times New Roman" w:hAnsi="Times New Roman"/>
                <w:b/>
                <w:noProof/>
                <w:sz w:val="22"/>
                <w:szCs w:val="22"/>
              </w:rPr>
              <w:t>7. KORUPCIJOS RIZIKA BIČIŲ PRODUKTŲ IR JŲ MIŠINIŲ GAMYBOS PAGAL NKP SERTIFIKAVIMO SRITYJE</w:t>
            </w:r>
            <w:r w:rsidR="00A54C3B" w:rsidRPr="00262667">
              <w:rPr>
                <w:rFonts w:ascii="Times New Roman" w:hAnsi="Times New Roman" w:cs="Times New Roman"/>
                <w:b/>
                <w:noProof/>
                <w:webHidden/>
                <w:sz w:val="22"/>
                <w:szCs w:val="22"/>
              </w:rPr>
              <w:tab/>
            </w:r>
            <w:r w:rsidR="0077648F"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_Toc472926596 \h </w:instrText>
            </w:r>
            <w:r w:rsidR="0077648F" w:rsidRPr="00262667">
              <w:rPr>
                <w:rFonts w:ascii="Times New Roman" w:hAnsi="Times New Roman" w:cs="Times New Roman"/>
                <w:b/>
                <w:noProof/>
                <w:webHidden/>
                <w:sz w:val="22"/>
                <w:szCs w:val="22"/>
              </w:rPr>
            </w:r>
            <w:r w:rsidR="0077648F"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32</w:t>
            </w:r>
            <w:r w:rsidR="0077648F" w:rsidRPr="00262667">
              <w:rPr>
                <w:rFonts w:ascii="Times New Roman" w:hAnsi="Times New Roman" w:cs="Times New Roman"/>
                <w:b/>
                <w:noProof/>
                <w:webHidden/>
                <w:sz w:val="22"/>
                <w:szCs w:val="22"/>
              </w:rPr>
              <w:fldChar w:fldCharType="end"/>
            </w:r>
          </w:hyperlink>
        </w:p>
        <w:p w14:paraId="33D3354F" w14:textId="77777777" w:rsidR="00A54C3B" w:rsidRPr="00262667" w:rsidRDefault="00CA132D" w:rsidP="000C2DAB">
          <w:pPr>
            <w:pStyle w:val="TOC1"/>
            <w:tabs>
              <w:tab w:val="right" w:leader="dot" w:pos="9629"/>
            </w:tabs>
            <w:spacing w:line="480" w:lineRule="auto"/>
            <w:ind w:firstLine="0"/>
            <w:rPr>
              <w:rFonts w:ascii="Times New Roman" w:eastAsiaTheme="minorEastAsia" w:hAnsi="Times New Roman" w:cs="Times New Roman"/>
              <w:b/>
              <w:noProof/>
              <w:sz w:val="22"/>
              <w:szCs w:val="22"/>
            </w:rPr>
          </w:pPr>
          <w:hyperlink w:anchor="_Toc472926597" w:history="1">
            <w:r w:rsidR="00A54C3B" w:rsidRPr="00262667">
              <w:rPr>
                <w:rStyle w:val="Hyperlink"/>
                <w:rFonts w:ascii="Times New Roman" w:hAnsi="Times New Roman"/>
                <w:b/>
                <w:noProof/>
                <w:sz w:val="22"/>
                <w:szCs w:val="22"/>
              </w:rPr>
              <w:t>8. IŠVADOS</w:t>
            </w:r>
            <w:r w:rsidR="00A54C3B" w:rsidRPr="00262667">
              <w:rPr>
                <w:rFonts w:ascii="Times New Roman" w:hAnsi="Times New Roman" w:cs="Times New Roman"/>
                <w:b/>
                <w:noProof/>
                <w:webHidden/>
                <w:sz w:val="22"/>
                <w:szCs w:val="22"/>
              </w:rPr>
              <w:tab/>
            </w:r>
            <w:r w:rsidR="0077648F"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_Toc472926597 \h </w:instrText>
            </w:r>
            <w:r w:rsidR="0077648F" w:rsidRPr="00262667">
              <w:rPr>
                <w:rFonts w:ascii="Times New Roman" w:hAnsi="Times New Roman" w:cs="Times New Roman"/>
                <w:b/>
                <w:noProof/>
                <w:webHidden/>
                <w:sz w:val="22"/>
                <w:szCs w:val="22"/>
              </w:rPr>
            </w:r>
            <w:r w:rsidR="0077648F"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33</w:t>
            </w:r>
            <w:r w:rsidR="0077648F" w:rsidRPr="00262667">
              <w:rPr>
                <w:rFonts w:ascii="Times New Roman" w:hAnsi="Times New Roman" w:cs="Times New Roman"/>
                <w:b/>
                <w:noProof/>
                <w:webHidden/>
                <w:sz w:val="22"/>
                <w:szCs w:val="22"/>
              </w:rPr>
              <w:fldChar w:fldCharType="end"/>
            </w:r>
          </w:hyperlink>
        </w:p>
        <w:p w14:paraId="33D33550" w14:textId="77777777" w:rsidR="00A54C3B" w:rsidRPr="00262667" w:rsidRDefault="00CA132D" w:rsidP="000C2DAB">
          <w:pPr>
            <w:pStyle w:val="TOC1"/>
            <w:tabs>
              <w:tab w:val="right" w:leader="dot" w:pos="9629"/>
            </w:tabs>
            <w:spacing w:line="480" w:lineRule="auto"/>
            <w:ind w:firstLine="0"/>
            <w:rPr>
              <w:rFonts w:ascii="Times New Roman" w:eastAsiaTheme="minorEastAsia" w:hAnsi="Times New Roman" w:cs="Times New Roman"/>
              <w:b/>
              <w:noProof/>
              <w:sz w:val="22"/>
              <w:szCs w:val="22"/>
            </w:rPr>
          </w:pPr>
          <w:hyperlink w:anchor="_Toc472926598" w:history="1">
            <w:r w:rsidR="00A54C3B" w:rsidRPr="00262667">
              <w:rPr>
                <w:rStyle w:val="Hyperlink"/>
                <w:rFonts w:ascii="Times New Roman" w:hAnsi="Times New Roman"/>
                <w:b/>
                <w:bCs/>
                <w:noProof/>
                <w:sz w:val="22"/>
                <w:szCs w:val="22"/>
              </w:rPr>
              <w:t>9. PASIŪLYMAI</w:t>
            </w:r>
            <w:r w:rsidR="00A54C3B" w:rsidRPr="00262667">
              <w:rPr>
                <w:rFonts w:ascii="Times New Roman" w:hAnsi="Times New Roman" w:cs="Times New Roman"/>
                <w:b/>
                <w:noProof/>
                <w:webHidden/>
                <w:sz w:val="22"/>
                <w:szCs w:val="22"/>
              </w:rPr>
              <w:tab/>
            </w:r>
            <w:r w:rsidR="0077648F"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_Toc472926598 \h </w:instrText>
            </w:r>
            <w:r w:rsidR="0077648F" w:rsidRPr="00262667">
              <w:rPr>
                <w:rFonts w:ascii="Times New Roman" w:hAnsi="Times New Roman" w:cs="Times New Roman"/>
                <w:b/>
                <w:noProof/>
                <w:webHidden/>
                <w:sz w:val="22"/>
                <w:szCs w:val="22"/>
              </w:rPr>
            </w:r>
            <w:r w:rsidR="0077648F"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35</w:t>
            </w:r>
            <w:r w:rsidR="0077648F" w:rsidRPr="00262667">
              <w:rPr>
                <w:rFonts w:ascii="Times New Roman" w:hAnsi="Times New Roman" w:cs="Times New Roman"/>
                <w:b/>
                <w:noProof/>
                <w:webHidden/>
                <w:sz w:val="22"/>
                <w:szCs w:val="22"/>
              </w:rPr>
              <w:fldChar w:fldCharType="end"/>
            </w:r>
          </w:hyperlink>
        </w:p>
        <w:p w14:paraId="33D33551" w14:textId="77777777" w:rsidR="00A54C3B" w:rsidRPr="00262667" w:rsidRDefault="00CA132D" w:rsidP="000C2DAB">
          <w:pPr>
            <w:pStyle w:val="TOC2"/>
            <w:tabs>
              <w:tab w:val="right" w:leader="dot" w:pos="9629"/>
            </w:tabs>
            <w:spacing w:line="480" w:lineRule="auto"/>
            <w:ind w:left="0" w:firstLine="0"/>
            <w:rPr>
              <w:rFonts w:ascii="Times New Roman" w:eastAsiaTheme="minorEastAsia" w:hAnsi="Times New Roman" w:cs="Times New Roman"/>
              <w:b/>
              <w:noProof/>
              <w:sz w:val="22"/>
              <w:szCs w:val="22"/>
            </w:rPr>
          </w:pPr>
          <w:hyperlink w:anchor="_Toc472926599" w:history="1">
            <w:r w:rsidR="00A54C3B" w:rsidRPr="00262667">
              <w:rPr>
                <w:rStyle w:val="Hyperlink"/>
                <w:rFonts w:ascii="Times New Roman" w:hAnsi="Times New Roman"/>
                <w:b/>
                <w:noProof/>
                <w:sz w:val="22"/>
                <w:szCs w:val="22"/>
              </w:rPr>
              <w:t>1 priedas</w:t>
            </w:r>
            <w:r w:rsidR="00A54C3B" w:rsidRPr="00262667">
              <w:rPr>
                <w:rFonts w:ascii="Times New Roman" w:hAnsi="Times New Roman" w:cs="Times New Roman"/>
                <w:b/>
                <w:noProof/>
                <w:webHidden/>
                <w:sz w:val="22"/>
                <w:szCs w:val="22"/>
              </w:rPr>
              <w:tab/>
            </w:r>
            <w:r w:rsidR="0077648F"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_Toc472926599 \h </w:instrText>
            </w:r>
            <w:r w:rsidR="0077648F" w:rsidRPr="00262667">
              <w:rPr>
                <w:rFonts w:ascii="Times New Roman" w:hAnsi="Times New Roman" w:cs="Times New Roman"/>
                <w:b/>
                <w:noProof/>
                <w:webHidden/>
                <w:sz w:val="22"/>
                <w:szCs w:val="22"/>
              </w:rPr>
            </w:r>
            <w:r w:rsidR="0077648F"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38</w:t>
            </w:r>
            <w:r w:rsidR="0077648F" w:rsidRPr="00262667">
              <w:rPr>
                <w:rFonts w:ascii="Times New Roman" w:hAnsi="Times New Roman" w:cs="Times New Roman"/>
                <w:b/>
                <w:noProof/>
                <w:webHidden/>
                <w:sz w:val="22"/>
                <w:szCs w:val="22"/>
              </w:rPr>
              <w:fldChar w:fldCharType="end"/>
            </w:r>
          </w:hyperlink>
        </w:p>
        <w:p w14:paraId="33D33552" w14:textId="77777777" w:rsidR="00A54C3B" w:rsidRDefault="00CA132D" w:rsidP="000C2DAB">
          <w:pPr>
            <w:pStyle w:val="TOC2"/>
            <w:tabs>
              <w:tab w:val="right" w:leader="dot" w:pos="9629"/>
            </w:tabs>
            <w:spacing w:line="480" w:lineRule="auto"/>
            <w:ind w:left="0" w:firstLine="0"/>
            <w:rPr>
              <w:rFonts w:asciiTheme="minorHAnsi" w:eastAsiaTheme="minorEastAsia" w:hAnsiTheme="minorHAnsi" w:cstheme="minorBidi"/>
              <w:noProof/>
              <w:sz w:val="22"/>
              <w:szCs w:val="22"/>
            </w:rPr>
          </w:pPr>
          <w:hyperlink w:anchor="_Toc472926600" w:history="1">
            <w:r w:rsidR="00A54C3B" w:rsidRPr="00262667">
              <w:rPr>
                <w:rStyle w:val="Hyperlink"/>
                <w:rFonts w:ascii="Times New Roman" w:hAnsi="Times New Roman"/>
                <w:b/>
                <w:noProof/>
                <w:sz w:val="22"/>
                <w:szCs w:val="22"/>
              </w:rPr>
              <w:t>2 priedas</w:t>
            </w:r>
            <w:r w:rsidR="00A54C3B" w:rsidRPr="00262667">
              <w:rPr>
                <w:rFonts w:ascii="Times New Roman" w:hAnsi="Times New Roman" w:cs="Times New Roman"/>
                <w:b/>
                <w:noProof/>
                <w:webHidden/>
                <w:sz w:val="22"/>
                <w:szCs w:val="22"/>
              </w:rPr>
              <w:tab/>
            </w:r>
            <w:r w:rsidR="0077648F" w:rsidRPr="00262667">
              <w:rPr>
                <w:rFonts w:ascii="Times New Roman" w:hAnsi="Times New Roman" w:cs="Times New Roman"/>
                <w:b/>
                <w:noProof/>
                <w:webHidden/>
                <w:sz w:val="22"/>
                <w:szCs w:val="22"/>
              </w:rPr>
              <w:fldChar w:fldCharType="begin"/>
            </w:r>
            <w:r w:rsidR="00A54C3B" w:rsidRPr="00262667">
              <w:rPr>
                <w:rFonts w:ascii="Times New Roman" w:hAnsi="Times New Roman" w:cs="Times New Roman"/>
                <w:b/>
                <w:noProof/>
                <w:webHidden/>
                <w:sz w:val="22"/>
                <w:szCs w:val="22"/>
              </w:rPr>
              <w:instrText xml:space="preserve"> PAGEREF _Toc472926600 \h </w:instrText>
            </w:r>
            <w:r w:rsidR="0077648F" w:rsidRPr="00262667">
              <w:rPr>
                <w:rFonts w:ascii="Times New Roman" w:hAnsi="Times New Roman" w:cs="Times New Roman"/>
                <w:b/>
                <w:noProof/>
                <w:webHidden/>
                <w:sz w:val="22"/>
                <w:szCs w:val="22"/>
              </w:rPr>
            </w:r>
            <w:r w:rsidR="0077648F" w:rsidRPr="00262667">
              <w:rPr>
                <w:rFonts w:ascii="Times New Roman" w:hAnsi="Times New Roman" w:cs="Times New Roman"/>
                <w:b/>
                <w:noProof/>
                <w:webHidden/>
                <w:sz w:val="22"/>
                <w:szCs w:val="22"/>
              </w:rPr>
              <w:fldChar w:fldCharType="separate"/>
            </w:r>
            <w:r w:rsidR="00AC1D90">
              <w:rPr>
                <w:rFonts w:ascii="Times New Roman" w:hAnsi="Times New Roman" w:cs="Times New Roman"/>
                <w:b/>
                <w:noProof/>
                <w:webHidden/>
                <w:sz w:val="22"/>
                <w:szCs w:val="22"/>
              </w:rPr>
              <w:t>42</w:t>
            </w:r>
            <w:r w:rsidR="0077648F" w:rsidRPr="00262667">
              <w:rPr>
                <w:rFonts w:ascii="Times New Roman" w:hAnsi="Times New Roman" w:cs="Times New Roman"/>
                <w:b/>
                <w:noProof/>
                <w:webHidden/>
                <w:sz w:val="22"/>
                <w:szCs w:val="22"/>
              </w:rPr>
              <w:fldChar w:fldCharType="end"/>
            </w:r>
          </w:hyperlink>
        </w:p>
        <w:p w14:paraId="33D33553" w14:textId="77777777" w:rsidR="00883649" w:rsidRPr="005E61C4" w:rsidRDefault="0077648F" w:rsidP="000C2DAB">
          <w:pPr>
            <w:spacing w:line="360" w:lineRule="auto"/>
            <w:ind w:firstLine="0"/>
          </w:pPr>
          <w:r w:rsidRPr="00627EC8">
            <w:rPr>
              <w:rFonts w:ascii="Times New Roman" w:hAnsi="Times New Roman" w:cs="Times New Roman"/>
              <w:b/>
              <w:bCs/>
              <w:sz w:val="22"/>
              <w:szCs w:val="22"/>
            </w:rPr>
            <w:fldChar w:fldCharType="end"/>
          </w:r>
        </w:p>
      </w:sdtContent>
    </w:sdt>
    <w:p w14:paraId="33D33554" w14:textId="77777777" w:rsidR="00D44E7D" w:rsidRPr="005E61C4" w:rsidRDefault="00D44E7D" w:rsidP="000C2DAB">
      <w:pPr>
        <w:spacing w:line="360" w:lineRule="auto"/>
        <w:ind w:firstLine="0"/>
        <w:rPr>
          <w:rFonts w:ascii="Times New Roman" w:hAnsi="Times New Roman" w:cs="Times New Roman"/>
          <w:sz w:val="24"/>
          <w:highlight w:val="yellow"/>
        </w:rPr>
      </w:pPr>
    </w:p>
    <w:p w14:paraId="33D33555"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56"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57"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58"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59"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5A"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5B"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5C"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5D"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5E"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5F" w14:textId="77777777" w:rsidR="00D44E7D" w:rsidRDefault="00D44E7D" w:rsidP="000C2DAB">
      <w:pPr>
        <w:pStyle w:val="PlainText"/>
        <w:spacing w:line="360" w:lineRule="auto"/>
        <w:rPr>
          <w:rFonts w:ascii="Times New Roman" w:hAnsi="Times New Roman"/>
          <w:sz w:val="24"/>
          <w:szCs w:val="24"/>
          <w:highlight w:val="yellow"/>
          <w:lang w:val="lt-LT"/>
        </w:rPr>
      </w:pPr>
    </w:p>
    <w:p w14:paraId="33D33560" w14:textId="77777777" w:rsidR="00FF6F12" w:rsidRDefault="00FF6F12" w:rsidP="000C2DAB">
      <w:pPr>
        <w:pStyle w:val="PlainText"/>
        <w:spacing w:line="360" w:lineRule="auto"/>
        <w:rPr>
          <w:rFonts w:ascii="Times New Roman" w:hAnsi="Times New Roman"/>
          <w:sz w:val="24"/>
          <w:szCs w:val="24"/>
          <w:highlight w:val="yellow"/>
          <w:lang w:val="lt-LT"/>
        </w:rPr>
      </w:pPr>
    </w:p>
    <w:p w14:paraId="33D33561" w14:textId="77777777" w:rsidR="00A54C3B" w:rsidRPr="005E61C4" w:rsidRDefault="00A54C3B" w:rsidP="000C2DAB">
      <w:pPr>
        <w:pStyle w:val="PlainText"/>
        <w:spacing w:line="360" w:lineRule="auto"/>
        <w:rPr>
          <w:rFonts w:ascii="Times New Roman" w:hAnsi="Times New Roman"/>
          <w:sz w:val="24"/>
          <w:szCs w:val="24"/>
          <w:highlight w:val="yellow"/>
          <w:lang w:val="lt-LT"/>
        </w:rPr>
      </w:pPr>
    </w:p>
    <w:p w14:paraId="33D33562" w14:textId="77777777" w:rsidR="00D44E7D" w:rsidRPr="005E61C4" w:rsidRDefault="00D44E7D" w:rsidP="000C2DAB">
      <w:pPr>
        <w:pStyle w:val="PlainText"/>
        <w:spacing w:line="360" w:lineRule="auto"/>
        <w:rPr>
          <w:rFonts w:ascii="Times New Roman" w:hAnsi="Times New Roman"/>
          <w:sz w:val="24"/>
          <w:szCs w:val="24"/>
          <w:highlight w:val="yellow"/>
          <w:lang w:val="lt-LT"/>
        </w:rPr>
      </w:pPr>
    </w:p>
    <w:p w14:paraId="33D33563" w14:textId="77777777" w:rsidR="00D44E7D" w:rsidRPr="005E61C4" w:rsidRDefault="00D44E7D" w:rsidP="000C2DAB">
      <w:pPr>
        <w:pStyle w:val="Antraste1-mano"/>
        <w:ind w:left="0"/>
        <w:rPr>
          <w:highlight w:val="yellow"/>
        </w:rPr>
      </w:pPr>
      <w:bookmarkStart w:id="1" w:name="_Toc366739507"/>
    </w:p>
    <w:p w14:paraId="33D33564" w14:textId="77777777" w:rsidR="008515F4" w:rsidRDefault="00627EC8" w:rsidP="000C2DAB">
      <w:pPr>
        <w:pStyle w:val="Heading1"/>
        <w:spacing w:before="0" w:after="0"/>
        <w:ind w:left="0"/>
      </w:pPr>
      <w:bookmarkStart w:id="2" w:name="_Toc472926590"/>
      <w:r>
        <w:t xml:space="preserve">1. </w:t>
      </w:r>
      <w:r w:rsidR="008515F4" w:rsidRPr="005E61C4">
        <w:t>KORUPCIJOS RIZIKOS ANALIZĖS</w:t>
      </w:r>
      <w:r w:rsidR="008515F4">
        <w:t xml:space="preserve"> IŠVADOJE NAUDOJAMI SUTRUMPINIMAI</w:t>
      </w:r>
      <w:bookmarkEnd w:id="2"/>
    </w:p>
    <w:p w14:paraId="33D33565" w14:textId="77777777" w:rsidR="008515F4" w:rsidRDefault="008515F4" w:rsidP="000C2DAB">
      <w:pPr>
        <w:jc w:val="center"/>
        <w:rPr>
          <w:rFonts w:ascii="Times New Roman" w:hAnsi="Times New Roman" w:cs="Times New Roman"/>
          <w:b/>
          <w:sz w:val="24"/>
        </w:rPr>
      </w:pPr>
    </w:p>
    <w:p w14:paraId="33D33566" w14:textId="77777777" w:rsidR="00E12C5D" w:rsidRDefault="00E12C5D" w:rsidP="00E12C5D">
      <w:pPr>
        <w:jc w:val="center"/>
        <w:rPr>
          <w:rFonts w:ascii="Times New Roman" w:hAnsi="Times New Roman" w:cs="Times New Roman"/>
          <w:b/>
          <w:sz w:val="24"/>
        </w:rPr>
      </w:pPr>
    </w:p>
    <w:p w14:paraId="33D33567" w14:textId="77777777" w:rsidR="00E12C5D" w:rsidRDefault="00E12C5D" w:rsidP="00E12C5D">
      <w:pPr>
        <w:spacing w:line="320" w:lineRule="exact"/>
        <w:ind w:firstLine="0"/>
        <w:jc w:val="both"/>
        <w:rPr>
          <w:rFonts w:ascii="Times New Roman" w:hAnsi="Times New Roman" w:cs="Times New Roman"/>
          <w:b/>
          <w:sz w:val="24"/>
        </w:rPr>
      </w:pPr>
      <w:r w:rsidRPr="008515F4">
        <w:rPr>
          <w:rFonts w:ascii="Times New Roman" w:hAnsi="Times New Roman" w:cs="Times New Roman"/>
          <w:b/>
          <w:sz w:val="24"/>
        </w:rPr>
        <w:t xml:space="preserve">VšĮ Ekoagros, Ekoagros, </w:t>
      </w:r>
      <w:r>
        <w:rPr>
          <w:rFonts w:ascii="Times New Roman" w:hAnsi="Times New Roman" w:cs="Times New Roman"/>
          <w:b/>
          <w:sz w:val="24"/>
        </w:rPr>
        <w:tab/>
      </w:r>
      <w:r w:rsidRPr="008515F4">
        <w:rPr>
          <w:rFonts w:ascii="Times New Roman" w:hAnsi="Times New Roman" w:cs="Times New Roman"/>
          <w:sz w:val="24"/>
        </w:rPr>
        <w:t>Viešoji įstaiga „Ekoagros“</w:t>
      </w:r>
    </w:p>
    <w:p w14:paraId="33D33568" w14:textId="77777777" w:rsidR="00E12C5D" w:rsidRPr="008515F4" w:rsidRDefault="00E12C5D" w:rsidP="00E12C5D">
      <w:pPr>
        <w:spacing w:line="320" w:lineRule="exact"/>
        <w:ind w:firstLine="0"/>
        <w:jc w:val="both"/>
        <w:rPr>
          <w:rFonts w:ascii="Times New Roman" w:hAnsi="Times New Roman" w:cs="Times New Roman"/>
          <w:b/>
          <w:sz w:val="24"/>
        </w:rPr>
      </w:pPr>
      <w:r w:rsidRPr="008515F4">
        <w:rPr>
          <w:rFonts w:ascii="Times New Roman" w:hAnsi="Times New Roman" w:cs="Times New Roman"/>
          <w:b/>
          <w:sz w:val="24"/>
        </w:rPr>
        <w:t>sertifikavimo įstaiga</w:t>
      </w:r>
      <w:r w:rsidRPr="008515F4">
        <w:rPr>
          <w:rFonts w:ascii="Times New Roman" w:hAnsi="Times New Roman" w:cs="Times New Roman"/>
          <w:b/>
          <w:sz w:val="24"/>
        </w:rPr>
        <w:tab/>
      </w:r>
    </w:p>
    <w:p w14:paraId="33D33569" w14:textId="77777777" w:rsidR="00E12C5D" w:rsidRPr="008515F4" w:rsidRDefault="00E12C5D" w:rsidP="00E12C5D">
      <w:pPr>
        <w:spacing w:line="320" w:lineRule="exact"/>
        <w:ind w:firstLine="0"/>
        <w:jc w:val="both"/>
        <w:rPr>
          <w:rFonts w:ascii="Times New Roman" w:hAnsi="Times New Roman" w:cs="Times New Roman"/>
          <w:sz w:val="24"/>
        </w:rPr>
      </w:pPr>
    </w:p>
    <w:p w14:paraId="33D3356A" w14:textId="77777777" w:rsidR="00E12C5D" w:rsidRDefault="00E12C5D" w:rsidP="00E12C5D">
      <w:pPr>
        <w:spacing w:line="320" w:lineRule="exact"/>
        <w:ind w:firstLine="0"/>
        <w:rPr>
          <w:rFonts w:ascii="Times New Roman" w:hAnsi="Times New Roman" w:cs="Times New Roman"/>
          <w:sz w:val="24"/>
        </w:rPr>
      </w:pPr>
      <w:r w:rsidRPr="008515F4">
        <w:rPr>
          <w:rFonts w:ascii="Times New Roman" w:hAnsi="Times New Roman" w:cs="Times New Roman"/>
          <w:b/>
          <w:sz w:val="24"/>
        </w:rPr>
        <w:t>ES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8515F4">
        <w:rPr>
          <w:rFonts w:ascii="Times New Roman" w:hAnsi="Times New Roman" w:cs="Times New Roman"/>
          <w:sz w:val="24"/>
        </w:rPr>
        <w:t>Europos Sąjunga</w:t>
      </w:r>
    </w:p>
    <w:p w14:paraId="33D3356B" w14:textId="77777777" w:rsidR="00E12C5D" w:rsidRDefault="00E12C5D" w:rsidP="00E12C5D">
      <w:pPr>
        <w:spacing w:line="320" w:lineRule="exact"/>
        <w:ind w:firstLine="0"/>
        <w:rPr>
          <w:rFonts w:ascii="Times New Roman" w:hAnsi="Times New Roman" w:cs="Times New Roman"/>
          <w:sz w:val="24"/>
        </w:rPr>
      </w:pPr>
    </w:p>
    <w:p w14:paraId="33D3356C" w14:textId="77777777" w:rsidR="00E12C5D" w:rsidRDefault="00E12C5D" w:rsidP="00E12C5D">
      <w:pPr>
        <w:spacing w:line="320" w:lineRule="exact"/>
        <w:ind w:left="3885" w:hanging="3885"/>
        <w:rPr>
          <w:rFonts w:ascii="Times New Roman" w:hAnsi="Times New Roman" w:cs="Times New Roman"/>
          <w:sz w:val="24"/>
        </w:rPr>
      </w:pPr>
      <w:r w:rsidRPr="008515F4">
        <w:rPr>
          <w:rFonts w:ascii="Times New Roman" w:hAnsi="Times New Roman" w:cs="Times New Roman"/>
          <w:b/>
          <w:sz w:val="24"/>
        </w:rPr>
        <w:t>NKP</w:t>
      </w:r>
      <w:r>
        <w:rPr>
          <w:rFonts w:ascii="Times New Roman" w:hAnsi="Times New Roman" w:cs="Times New Roman"/>
          <w:b/>
          <w:sz w:val="24"/>
        </w:rPr>
        <w:tab/>
      </w:r>
      <w:r>
        <w:rPr>
          <w:rFonts w:ascii="Times New Roman" w:hAnsi="Times New Roman" w:cs="Times New Roman"/>
          <w:b/>
          <w:sz w:val="24"/>
        </w:rPr>
        <w:tab/>
      </w:r>
      <w:r w:rsidRPr="008515F4">
        <w:rPr>
          <w:rFonts w:ascii="Times New Roman" w:hAnsi="Times New Roman" w:cs="Times New Roman"/>
          <w:sz w:val="24"/>
        </w:rPr>
        <w:t>Nacionalinė žemės ūkio ir maisto produktų kokybės sistema</w:t>
      </w:r>
    </w:p>
    <w:p w14:paraId="33D3356D" w14:textId="77777777" w:rsidR="00E12C5D" w:rsidRDefault="00E12C5D" w:rsidP="00E12C5D">
      <w:pPr>
        <w:spacing w:line="320" w:lineRule="exact"/>
        <w:ind w:left="3885" w:hanging="3885"/>
        <w:rPr>
          <w:rFonts w:ascii="Times New Roman" w:hAnsi="Times New Roman" w:cs="Times New Roman"/>
          <w:sz w:val="24"/>
        </w:rPr>
      </w:pPr>
    </w:p>
    <w:p w14:paraId="33D3356E" w14:textId="77777777" w:rsidR="00E12C5D" w:rsidRPr="008515F4" w:rsidRDefault="00E12C5D" w:rsidP="00E12C5D">
      <w:pPr>
        <w:spacing w:line="320" w:lineRule="exact"/>
        <w:ind w:left="3885" w:hanging="3885"/>
        <w:rPr>
          <w:rFonts w:ascii="Times New Roman" w:hAnsi="Times New Roman" w:cs="Times New Roman"/>
          <w:sz w:val="24"/>
        </w:rPr>
      </w:pPr>
      <w:r w:rsidRPr="008515F4">
        <w:rPr>
          <w:rFonts w:ascii="Times New Roman" w:hAnsi="Times New Roman" w:cs="Times New Roman"/>
          <w:b/>
          <w:sz w:val="24"/>
          <w:shd w:val="clear" w:color="auto" w:fill="FFFFFF"/>
        </w:rPr>
        <w:t>ŽŪM</w:t>
      </w:r>
      <w:r>
        <w:rPr>
          <w:rFonts w:ascii="Times New Roman" w:hAnsi="Times New Roman" w:cs="Times New Roman"/>
          <w:b/>
          <w:sz w:val="24"/>
          <w:shd w:val="clear" w:color="auto" w:fill="FFFFFF"/>
        </w:rPr>
        <w:tab/>
      </w:r>
      <w:r w:rsidRPr="008515F4">
        <w:rPr>
          <w:rFonts w:ascii="Times New Roman" w:hAnsi="Times New Roman" w:cs="Times New Roman"/>
          <w:sz w:val="24"/>
          <w:shd w:val="clear" w:color="auto" w:fill="FFFFFF"/>
        </w:rPr>
        <w:t>Lietuvos Respublikos žemės ūkio ministerija</w:t>
      </w:r>
    </w:p>
    <w:p w14:paraId="33D3356F" w14:textId="77777777" w:rsidR="00E12C5D" w:rsidRPr="008515F4" w:rsidRDefault="00E12C5D" w:rsidP="00E12C5D">
      <w:pPr>
        <w:spacing w:line="320" w:lineRule="exact"/>
        <w:ind w:left="5184" w:hanging="5184"/>
        <w:rPr>
          <w:rFonts w:ascii="Times New Roman" w:hAnsi="Times New Roman" w:cs="Times New Roman"/>
          <w:sz w:val="24"/>
          <w:shd w:val="clear" w:color="auto" w:fill="FFFFFF"/>
        </w:rPr>
      </w:pPr>
    </w:p>
    <w:p w14:paraId="33D33570" w14:textId="77777777" w:rsidR="00E12C5D" w:rsidRPr="008515F4" w:rsidRDefault="00E12C5D" w:rsidP="00E12C5D">
      <w:pPr>
        <w:spacing w:line="320" w:lineRule="exact"/>
        <w:ind w:left="3828" w:hanging="3828"/>
        <w:rPr>
          <w:rFonts w:ascii="Times New Roman" w:hAnsi="Times New Roman" w:cs="Times New Roman"/>
          <w:sz w:val="24"/>
        </w:rPr>
      </w:pPr>
      <w:r w:rsidRPr="008515F4">
        <w:rPr>
          <w:rFonts w:ascii="Times New Roman" w:hAnsi="Times New Roman" w:cs="Times New Roman"/>
          <w:b/>
          <w:sz w:val="24"/>
        </w:rPr>
        <w:t>EGTP</w:t>
      </w:r>
      <w:r w:rsidRPr="008515F4">
        <w:rPr>
          <w:rFonts w:ascii="Times New Roman" w:hAnsi="Times New Roman" w:cs="Times New Roman"/>
          <w:b/>
          <w:sz w:val="24"/>
        </w:rPr>
        <w:tab/>
      </w:r>
      <w:r w:rsidRPr="008515F4">
        <w:rPr>
          <w:rFonts w:ascii="Times New Roman" w:hAnsi="Times New Roman" w:cs="Times New Roman"/>
          <w:sz w:val="24"/>
        </w:rPr>
        <w:t>Ekologinio gamybos tikrinimo protokolas</w:t>
      </w:r>
    </w:p>
    <w:p w14:paraId="33D33571" w14:textId="77777777" w:rsidR="00E12C5D" w:rsidRPr="008515F4" w:rsidRDefault="00E12C5D" w:rsidP="00E12C5D">
      <w:pPr>
        <w:spacing w:line="320" w:lineRule="exact"/>
        <w:ind w:left="3828" w:hanging="3828"/>
        <w:rPr>
          <w:rFonts w:ascii="Times New Roman" w:hAnsi="Times New Roman" w:cs="Times New Roman"/>
          <w:sz w:val="24"/>
        </w:rPr>
      </w:pPr>
    </w:p>
    <w:p w14:paraId="33D33572" w14:textId="77777777" w:rsidR="00E12C5D" w:rsidRPr="008515F4" w:rsidRDefault="00E12C5D" w:rsidP="00E12C5D">
      <w:pPr>
        <w:spacing w:line="320" w:lineRule="exact"/>
        <w:ind w:left="3828" w:hanging="3828"/>
        <w:rPr>
          <w:rFonts w:ascii="Times New Roman" w:hAnsi="Times New Roman" w:cs="Times New Roman"/>
          <w:sz w:val="24"/>
        </w:rPr>
      </w:pPr>
      <w:r w:rsidRPr="008515F4">
        <w:rPr>
          <w:rFonts w:ascii="Times New Roman" w:hAnsi="Times New Roman" w:cs="Times New Roman"/>
          <w:b/>
          <w:sz w:val="24"/>
        </w:rPr>
        <w:t>EGŪVŽ</w:t>
      </w:r>
      <w:r>
        <w:rPr>
          <w:rFonts w:ascii="Times New Roman" w:hAnsi="Times New Roman" w:cs="Times New Roman"/>
          <w:b/>
          <w:sz w:val="24"/>
        </w:rPr>
        <w:tab/>
      </w:r>
      <w:r w:rsidRPr="008515F4">
        <w:rPr>
          <w:rFonts w:ascii="Times New Roman" w:hAnsi="Times New Roman" w:cs="Times New Roman"/>
          <w:sz w:val="24"/>
        </w:rPr>
        <w:t>Ekologinės gamybos ūkio veiklos žurnalas</w:t>
      </w:r>
    </w:p>
    <w:p w14:paraId="33D33573" w14:textId="77777777" w:rsidR="00E12C5D" w:rsidRPr="008515F4" w:rsidRDefault="00E12C5D" w:rsidP="00E12C5D">
      <w:pPr>
        <w:spacing w:line="320" w:lineRule="exact"/>
        <w:ind w:left="3828" w:hanging="3828"/>
        <w:rPr>
          <w:rFonts w:ascii="Times New Roman" w:hAnsi="Times New Roman" w:cs="Times New Roman"/>
          <w:sz w:val="24"/>
        </w:rPr>
      </w:pPr>
    </w:p>
    <w:p w14:paraId="33D33574" w14:textId="77777777" w:rsidR="00E12C5D" w:rsidRPr="008515F4" w:rsidRDefault="00E12C5D" w:rsidP="00E12C5D">
      <w:pPr>
        <w:spacing w:line="320" w:lineRule="exact"/>
        <w:ind w:left="3828" w:hanging="3828"/>
        <w:rPr>
          <w:rFonts w:ascii="Times New Roman" w:hAnsi="Times New Roman" w:cs="Times New Roman"/>
          <w:sz w:val="24"/>
          <w:shd w:val="clear" w:color="auto" w:fill="FFFFFF"/>
        </w:rPr>
      </w:pPr>
      <w:r w:rsidRPr="008515F4">
        <w:rPr>
          <w:rFonts w:ascii="Times New Roman" w:hAnsi="Times New Roman" w:cs="Times New Roman"/>
          <w:b/>
          <w:sz w:val="24"/>
        </w:rPr>
        <w:t>ESDAIS</w:t>
      </w:r>
      <w:r w:rsidRPr="008515F4">
        <w:rPr>
          <w:rFonts w:ascii="Times New Roman" w:hAnsi="Times New Roman" w:cs="Times New Roman"/>
          <w:b/>
          <w:sz w:val="24"/>
        </w:rPr>
        <w:tab/>
      </w:r>
      <w:r w:rsidRPr="008515F4">
        <w:rPr>
          <w:rFonts w:ascii="Times New Roman" w:hAnsi="Times New Roman" w:cs="Times New Roman"/>
          <w:sz w:val="24"/>
          <w:shd w:val="clear" w:color="auto" w:fill="FFFFFF"/>
        </w:rPr>
        <w:t>Ekologinio sektoriaus duomenų administravimo informacinė sistema</w:t>
      </w:r>
    </w:p>
    <w:p w14:paraId="33D33575" w14:textId="77777777" w:rsidR="00E12C5D" w:rsidRPr="008515F4" w:rsidRDefault="00E12C5D" w:rsidP="00E12C5D">
      <w:pPr>
        <w:spacing w:line="320" w:lineRule="exact"/>
        <w:ind w:left="3828" w:hanging="3828"/>
        <w:rPr>
          <w:rFonts w:ascii="Times New Roman" w:hAnsi="Times New Roman" w:cs="Times New Roman"/>
          <w:sz w:val="24"/>
        </w:rPr>
      </w:pPr>
    </w:p>
    <w:p w14:paraId="33D33576" w14:textId="77777777" w:rsidR="00E12C5D" w:rsidRPr="008515F4" w:rsidRDefault="00E12C5D" w:rsidP="00E12C5D">
      <w:pPr>
        <w:spacing w:line="320" w:lineRule="exact"/>
        <w:ind w:left="3828" w:hanging="3828"/>
        <w:rPr>
          <w:rFonts w:ascii="Times New Roman" w:hAnsi="Times New Roman"/>
          <w:sz w:val="24"/>
        </w:rPr>
      </w:pPr>
      <w:r w:rsidRPr="008515F4">
        <w:rPr>
          <w:rFonts w:ascii="Times New Roman" w:hAnsi="Times New Roman"/>
          <w:b/>
          <w:sz w:val="24"/>
        </w:rPr>
        <w:t>EŽŪT</w:t>
      </w:r>
      <w:r w:rsidRPr="008515F4">
        <w:rPr>
          <w:rFonts w:ascii="Times New Roman" w:hAnsi="Times New Roman"/>
          <w:b/>
          <w:sz w:val="24"/>
        </w:rPr>
        <w:tab/>
      </w:r>
      <w:r w:rsidRPr="008515F4">
        <w:rPr>
          <w:rFonts w:ascii="Times New Roman" w:hAnsi="Times New Roman"/>
          <w:sz w:val="24"/>
        </w:rPr>
        <w:t>Ekologinio žemės ūkio taisyklės, patvirtintos ŽŪM 2000 m. gruodžio 28 d. įsakymu Nr. 375</w:t>
      </w:r>
    </w:p>
    <w:p w14:paraId="33D33577" w14:textId="77777777" w:rsidR="00E12C5D" w:rsidRPr="008515F4" w:rsidRDefault="00E12C5D" w:rsidP="00E12C5D">
      <w:pPr>
        <w:spacing w:line="320" w:lineRule="exact"/>
        <w:ind w:left="5184" w:hanging="5184"/>
        <w:rPr>
          <w:rFonts w:ascii="Times New Roman" w:hAnsi="Times New Roman"/>
          <w:sz w:val="24"/>
        </w:rPr>
      </w:pPr>
    </w:p>
    <w:p w14:paraId="33D33578" w14:textId="77777777" w:rsidR="00E12C5D" w:rsidRPr="008515F4" w:rsidRDefault="00E12C5D" w:rsidP="00E12C5D">
      <w:pPr>
        <w:spacing w:line="320" w:lineRule="exact"/>
        <w:ind w:left="3828" w:hanging="3828"/>
        <w:rPr>
          <w:rFonts w:ascii="Times New Roman" w:hAnsi="Times New Roman"/>
          <w:sz w:val="24"/>
        </w:rPr>
      </w:pPr>
      <w:r w:rsidRPr="008515F4">
        <w:rPr>
          <w:rFonts w:ascii="Times New Roman" w:hAnsi="Times New Roman"/>
          <w:b/>
          <w:sz w:val="24"/>
        </w:rPr>
        <w:t>Reglamentas</w:t>
      </w:r>
      <w:r w:rsidRPr="008515F4">
        <w:rPr>
          <w:rFonts w:ascii="Times New Roman" w:hAnsi="Times New Roman"/>
          <w:b/>
          <w:sz w:val="24"/>
        </w:rPr>
        <w:tab/>
      </w:r>
      <w:r w:rsidRPr="008515F4">
        <w:rPr>
          <w:rFonts w:ascii="Times New Roman" w:hAnsi="Times New Roman"/>
          <w:sz w:val="24"/>
        </w:rPr>
        <w:t>2007 m. birželio 28 d. Tarybos reglamentas (EB) Nr. 834/2007 dėl ekologinės gamybos ir ekologiškų produktų ženklinimo ir panaikinantis reglamentą (EEB) Nr. 2092/91 (OL 2007 L 189, p. 1)</w:t>
      </w:r>
    </w:p>
    <w:p w14:paraId="33D33579" w14:textId="77777777" w:rsidR="00E12C5D" w:rsidRPr="008515F4" w:rsidRDefault="00E12C5D" w:rsidP="00E12C5D">
      <w:pPr>
        <w:spacing w:line="320" w:lineRule="exact"/>
        <w:ind w:left="3828" w:hanging="5124"/>
        <w:rPr>
          <w:rFonts w:ascii="Times New Roman" w:hAnsi="Times New Roman"/>
          <w:sz w:val="24"/>
        </w:rPr>
      </w:pPr>
      <w:r>
        <w:rPr>
          <w:rFonts w:ascii="Times New Roman" w:hAnsi="Times New Roman"/>
          <w:sz w:val="24"/>
        </w:rPr>
        <w:tab/>
      </w:r>
    </w:p>
    <w:p w14:paraId="33D3357A" w14:textId="77777777" w:rsidR="00E12C5D" w:rsidRPr="008515F4" w:rsidRDefault="00E12C5D" w:rsidP="00E12C5D">
      <w:pPr>
        <w:spacing w:line="320" w:lineRule="exact"/>
        <w:ind w:left="3828" w:hanging="3828"/>
        <w:rPr>
          <w:rFonts w:ascii="Times New Roman" w:hAnsi="Times New Roman"/>
          <w:sz w:val="24"/>
        </w:rPr>
      </w:pPr>
      <w:r w:rsidRPr="008515F4">
        <w:rPr>
          <w:rFonts w:ascii="Times New Roman" w:hAnsi="Times New Roman"/>
          <w:b/>
          <w:sz w:val="24"/>
        </w:rPr>
        <w:t>Įgyvendinimo reglamentas</w:t>
      </w:r>
      <w:r w:rsidRPr="008515F4">
        <w:rPr>
          <w:rFonts w:ascii="Times New Roman" w:hAnsi="Times New Roman"/>
          <w:b/>
          <w:sz w:val="24"/>
        </w:rPr>
        <w:tab/>
      </w:r>
      <w:r w:rsidRPr="008515F4">
        <w:rPr>
          <w:rFonts w:ascii="Times New Roman" w:hAnsi="Times New Roman"/>
          <w:sz w:val="24"/>
        </w:rPr>
        <w:t>2008 m. rugsėjo 5 d. Komisijos reglamentas (EB) Nr. 889/2008, kuriuo nustatomos išsamios Tarybos reglamento (EB) Nr. 834/2007 dėl ekologinės gamybos ir ekologiškų produktų ženklinimo įgyvendinimo taisyklės dėl ekologinės gamybos, ženklinimo ir kontrolės (OL 2008 L 250, p. 1)</w:t>
      </w:r>
    </w:p>
    <w:p w14:paraId="33D3357B" w14:textId="77777777" w:rsidR="00E12C5D" w:rsidRPr="008515F4" w:rsidRDefault="00E12C5D" w:rsidP="00E12C5D">
      <w:pPr>
        <w:spacing w:line="320" w:lineRule="exact"/>
        <w:ind w:left="3828" w:hanging="5124"/>
        <w:rPr>
          <w:rFonts w:ascii="Times New Roman" w:hAnsi="Times New Roman"/>
          <w:sz w:val="24"/>
        </w:rPr>
      </w:pPr>
      <w:r>
        <w:rPr>
          <w:rFonts w:ascii="Times New Roman" w:hAnsi="Times New Roman"/>
          <w:sz w:val="24"/>
        </w:rPr>
        <w:tab/>
      </w:r>
    </w:p>
    <w:p w14:paraId="33D3357C" w14:textId="77777777" w:rsidR="00E12C5D" w:rsidRPr="008515F4" w:rsidRDefault="00E12C5D" w:rsidP="00E12C5D">
      <w:pPr>
        <w:spacing w:line="320" w:lineRule="exact"/>
        <w:ind w:left="3828" w:hanging="3828"/>
        <w:rPr>
          <w:rFonts w:ascii="Times New Roman" w:hAnsi="Times New Roman"/>
          <w:sz w:val="24"/>
        </w:rPr>
      </w:pPr>
      <w:r w:rsidRPr="008515F4">
        <w:rPr>
          <w:rFonts w:ascii="Times New Roman" w:hAnsi="Times New Roman"/>
          <w:b/>
          <w:sz w:val="24"/>
        </w:rPr>
        <w:t>DI-01</w:t>
      </w:r>
      <w:r w:rsidRPr="008515F4">
        <w:rPr>
          <w:rFonts w:ascii="Times New Roman" w:hAnsi="Times New Roman"/>
          <w:b/>
          <w:sz w:val="24"/>
        </w:rPr>
        <w:tab/>
      </w:r>
      <w:r w:rsidRPr="008515F4">
        <w:rPr>
          <w:rFonts w:ascii="Times New Roman" w:hAnsi="Times New Roman"/>
          <w:sz w:val="24"/>
        </w:rPr>
        <w:t>Ekologinės gamybos tikrinimo protokolo dokumento pildymo instrukcija</w:t>
      </w:r>
      <w:r w:rsidRPr="008515F4">
        <w:rPr>
          <w:rFonts w:ascii="Times New Roman" w:hAnsi="Times New Roman"/>
          <w:b/>
          <w:sz w:val="24"/>
        </w:rPr>
        <w:t xml:space="preserve"> </w:t>
      </w:r>
      <w:r w:rsidRPr="008515F4">
        <w:rPr>
          <w:rFonts w:ascii="Times New Roman" w:hAnsi="Times New Roman"/>
          <w:sz w:val="24"/>
        </w:rPr>
        <w:t>DI-01, patvirtinta VšĮ Ekoagros direktoriaus 2015 m. birželio 22 d. įsakymu Nr. V-40</w:t>
      </w:r>
    </w:p>
    <w:p w14:paraId="33D3357D" w14:textId="77777777" w:rsidR="00E12C5D" w:rsidRPr="008515F4" w:rsidRDefault="00E12C5D" w:rsidP="00E12C5D">
      <w:pPr>
        <w:spacing w:line="320" w:lineRule="exact"/>
        <w:ind w:left="3828" w:hanging="5124"/>
        <w:rPr>
          <w:rFonts w:ascii="Times New Roman" w:hAnsi="Times New Roman"/>
          <w:sz w:val="24"/>
        </w:rPr>
      </w:pPr>
      <w:r>
        <w:rPr>
          <w:rFonts w:ascii="Times New Roman" w:hAnsi="Times New Roman"/>
          <w:sz w:val="24"/>
        </w:rPr>
        <w:tab/>
      </w:r>
    </w:p>
    <w:p w14:paraId="33D3357E" w14:textId="77777777" w:rsidR="00E12C5D" w:rsidRPr="008515F4" w:rsidRDefault="00E12C5D" w:rsidP="00E12C5D">
      <w:pPr>
        <w:spacing w:line="320" w:lineRule="exact"/>
        <w:ind w:left="3828" w:hanging="3828"/>
        <w:rPr>
          <w:rFonts w:ascii="Times New Roman" w:hAnsi="Times New Roman"/>
          <w:sz w:val="24"/>
        </w:rPr>
      </w:pPr>
      <w:r w:rsidRPr="008515F4">
        <w:rPr>
          <w:rFonts w:ascii="Times New Roman" w:hAnsi="Times New Roman"/>
          <w:b/>
          <w:sz w:val="24"/>
        </w:rPr>
        <w:t>DI-02</w:t>
      </w:r>
      <w:r w:rsidRPr="008515F4">
        <w:rPr>
          <w:rFonts w:ascii="Times New Roman" w:hAnsi="Times New Roman"/>
          <w:b/>
          <w:sz w:val="24"/>
        </w:rPr>
        <w:tab/>
      </w:r>
      <w:r w:rsidRPr="008515F4">
        <w:rPr>
          <w:rFonts w:ascii="Times New Roman" w:hAnsi="Times New Roman"/>
          <w:sz w:val="24"/>
        </w:rPr>
        <w:t>Nutarimo dėl ekologinės gamybos sertifikavimo pildymo instrukcija</w:t>
      </w:r>
      <w:r w:rsidRPr="008515F4">
        <w:rPr>
          <w:rFonts w:ascii="Times New Roman" w:hAnsi="Times New Roman"/>
          <w:b/>
          <w:sz w:val="24"/>
        </w:rPr>
        <w:t xml:space="preserve"> </w:t>
      </w:r>
      <w:r w:rsidRPr="008515F4">
        <w:rPr>
          <w:rFonts w:ascii="Times New Roman" w:hAnsi="Times New Roman"/>
          <w:sz w:val="24"/>
        </w:rPr>
        <w:t>DI-02, patvirtinta VšĮ Ekoagros direktoriaus 2015 m. birželio 22 d. įsakymu Nr. V-43</w:t>
      </w:r>
    </w:p>
    <w:p w14:paraId="33D3357F" w14:textId="77777777" w:rsidR="00E12C5D" w:rsidRPr="008515F4" w:rsidRDefault="00E12C5D" w:rsidP="00E12C5D">
      <w:pPr>
        <w:spacing w:line="320" w:lineRule="exact"/>
        <w:ind w:left="3828" w:hanging="5124"/>
        <w:rPr>
          <w:rFonts w:ascii="Times New Roman" w:hAnsi="Times New Roman"/>
          <w:sz w:val="24"/>
        </w:rPr>
      </w:pPr>
      <w:r>
        <w:rPr>
          <w:rFonts w:ascii="Times New Roman" w:hAnsi="Times New Roman"/>
          <w:sz w:val="24"/>
        </w:rPr>
        <w:tab/>
      </w:r>
    </w:p>
    <w:p w14:paraId="33D33580" w14:textId="77777777" w:rsidR="00E12C5D" w:rsidRPr="008515F4" w:rsidRDefault="00E12C5D" w:rsidP="00E12C5D">
      <w:pPr>
        <w:spacing w:line="320" w:lineRule="exact"/>
        <w:ind w:left="3828" w:hanging="3828"/>
        <w:rPr>
          <w:rFonts w:ascii="Times New Roman" w:hAnsi="Times New Roman"/>
          <w:sz w:val="24"/>
        </w:rPr>
      </w:pPr>
      <w:r w:rsidRPr="008515F4">
        <w:rPr>
          <w:rFonts w:ascii="Times New Roman" w:hAnsi="Times New Roman"/>
          <w:b/>
          <w:sz w:val="24"/>
        </w:rPr>
        <w:t>DI-03</w:t>
      </w:r>
      <w:r w:rsidRPr="008515F4">
        <w:rPr>
          <w:rFonts w:ascii="Times New Roman" w:hAnsi="Times New Roman"/>
          <w:b/>
          <w:sz w:val="24"/>
        </w:rPr>
        <w:tab/>
      </w:r>
      <w:r w:rsidRPr="008515F4">
        <w:rPr>
          <w:rFonts w:ascii="Times New Roman" w:hAnsi="Times New Roman"/>
          <w:sz w:val="24"/>
        </w:rPr>
        <w:t>Ekologinės gamybos ūkių pirminio įvertinimo anketų ir sprendimų pildymo instrukcija</w:t>
      </w:r>
      <w:r w:rsidRPr="008515F4">
        <w:rPr>
          <w:rFonts w:ascii="Times New Roman" w:hAnsi="Times New Roman"/>
          <w:b/>
          <w:sz w:val="24"/>
        </w:rPr>
        <w:t xml:space="preserve"> </w:t>
      </w:r>
      <w:r w:rsidRPr="008515F4">
        <w:rPr>
          <w:rFonts w:ascii="Times New Roman" w:hAnsi="Times New Roman"/>
          <w:sz w:val="24"/>
        </w:rPr>
        <w:t xml:space="preserve">DI-03, patvirtinta VšĮ </w:t>
      </w:r>
      <w:r w:rsidRPr="008515F4">
        <w:rPr>
          <w:rFonts w:ascii="Times New Roman" w:hAnsi="Times New Roman"/>
          <w:sz w:val="24"/>
        </w:rPr>
        <w:lastRenderedPageBreak/>
        <w:t>Ekoagros direktoriaus 2015 m. gegužės 7 d. įsakymu Nr. V-21</w:t>
      </w:r>
    </w:p>
    <w:p w14:paraId="33D33581" w14:textId="77777777" w:rsidR="00E12C5D" w:rsidRPr="008515F4" w:rsidRDefault="00E12C5D" w:rsidP="00E12C5D">
      <w:pPr>
        <w:spacing w:line="320" w:lineRule="exact"/>
        <w:ind w:left="3828" w:hanging="5124"/>
        <w:rPr>
          <w:rFonts w:ascii="Times New Roman" w:hAnsi="Times New Roman"/>
          <w:sz w:val="24"/>
        </w:rPr>
      </w:pPr>
      <w:r>
        <w:rPr>
          <w:rFonts w:ascii="Times New Roman" w:hAnsi="Times New Roman"/>
          <w:sz w:val="24"/>
        </w:rPr>
        <w:tab/>
      </w:r>
    </w:p>
    <w:p w14:paraId="33D33582" w14:textId="77777777" w:rsidR="00E12C5D" w:rsidRPr="008515F4" w:rsidRDefault="00E12C5D" w:rsidP="00E12C5D">
      <w:pPr>
        <w:spacing w:line="320" w:lineRule="exact"/>
        <w:ind w:left="3828" w:hanging="3828"/>
        <w:rPr>
          <w:rFonts w:ascii="Times New Roman" w:hAnsi="Times New Roman"/>
          <w:color w:val="000000"/>
          <w:sz w:val="24"/>
        </w:rPr>
      </w:pPr>
      <w:r w:rsidRPr="008515F4">
        <w:rPr>
          <w:rFonts w:ascii="Times New Roman" w:hAnsi="Times New Roman"/>
          <w:b/>
          <w:color w:val="000000"/>
          <w:sz w:val="24"/>
        </w:rPr>
        <w:t>PR-05</w:t>
      </w:r>
      <w:r w:rsidRPr="008515F4">
        <w:rPr>
          <w:rFonts w:ascii="Times New Roman" w:hAnsi="Times New Roman"/>
          <w:b/>
          <w:color w:val="000000"/>
          <w:sz w:val="24"/>
        </w:rPr>
        <w:tab/>
      </w:r>
      <w:r w:rsidRPr="008515F4">
        <w:rPr>
          <w:rFonts w:ascii="Times New Roman" w:hAnsi="Times New Roman"/>
          <w:sz w:val="24"/>
        </w:rPr>
        <w:t>Neatitikčių vertinimo procedūra</w:t>
      </w:r>
      <w:r w:rsidRPr="008515F4">
        <w:rPr>
          <w:rFonts w:ascii="Times New Roman" w:hAnsi="Times New Roman"/>
          <w:b/>
          <w:color w:val="000000"/>
          <w:sz w:val="24"/>
        </w:rPr>
        <w:t xml:space="preserve"> </w:t>
      </w:r>
      <w:r w:rsidRPr="008515F4">
        <w:rPr>
          <w:rFonts w:ascii="Times New Roman" w:hAnsi="Times New Roman"/>
          <w:color w:val="000000"/>
          <w:sz w:val="24"/>
        </w:rPr>
        <w:t>PR-05</w:t>
      </w:r>
      <w:r w:rsidRPr="008515F4">
        <w:rPr>
          <w:rFonts w:ascii="Times New Roman" w:hAnsi="Times New Roman"/>
          <w:sz w:val="24"/>
        </w:rPr>
        <w:t>, patvirtinta</w:t>
      </w:r>
      <w:r w:rsidRPr="008515F4">
        <w:rPr>
          <w:rFonts w:ascii="Times New Roman" w:hAnsi="Times New Roman"/>
          <w:color w:val="000000"/>
          <w:sz w:val="24"/>
        </w:rPr>
        <w:t xml:space="preserve"> VšĮ Ekoagros direktoriaus 2015 m. birželio 22 d. įsakymu Nr. V-41</w:t>
      </w:r>
    </w:p>
    <w:p w14:paraId="33D33583" w14:textId="77777777" w:rsidR="00E12C5D" w:rsidRPr="008515F4" w:rsidRDefault="00E12C5D" w:rsidP="00E12C5D">
      <w:pPr>
        <w:spacing w:line="320" w:lineRule="exact"/>
        <w:ind w:left="3828" w:hanging="5124"/>
        <w:rPr>
          <w:rFonts w:ascii="Times New Roman" w:hAnsi="Times New Roman"/>
          <w:color w:val="000000"/>
          <w:sz w:val="24"/>
        </w:rPr>
      </w:pPr>
      <w:r>
        <w:rPr>
          <w:rFonts w:ascii="Times New Roman" w:hAnsi="Times New Roman"/>
          <w:color w:val="000000"/>
          <w:sz w:val="24"/>
        </w:rPr>
        <w:tab/>
      </w:r>
    </w:p>
    <w:p w14:paraId="33D33584" w14:textId="77777777" w:rsidR="00E12C5D" w:rsidRPr="008515F4" w:rsidRDefault="00E12C5D" w:rsidP="00E12C5D">
      <w:pPr>
        <w:spacing w:line="320" w:lineRule="exact"/>
        <w:ind w:left="3828" w:hanging="3828"/>
        <w:rPr>
          <w:rFonts w:ascii="Times New Roman" w:hAnsi="Times New Roman"/>
          <w:color w:val="000000"/>
          <w:sz w:val="24"/>
        </w:rPr>
      </w:pPr>
      <w:r w:rsidRPr="008515F4">
        <w:rPr>
          <w:rFonts w:ascii="Times New Roman" w:hAnsi="Times New Roman"/>
          <w:b/>
          <w:color w:val="000000"/>
          <w:sz w:val="24"/>
        </w:rPr>
        <w:t>PR-06</w:t>
      </w:r>
      <w:r w:rsidRPr="008515F4">
        <w:rPr>
          <w:rFonts w:ascii="Times New Roman" w:hAnsi="Times New Roman"/>
          <w:b/>
          <w:color w:val="000000"/>
          <w:sz w:val="24"/>
        </w:rPr>
        <w:tab/>
      </w:r>
      <w:r w:rsidRPr="008515F4">
        <w:rPr>
          <w:rFonts w:ascii="Times New Roman" w:hAnsi="Times New Roman"/>
          <w:sz w:val="24"/>
        </w:rPr>
        <w:t>Augalų tankumo skaičiavimo procedūra</w:t>
      </w:r>
      <w:r w:rsidRPr="008515F4">
        <w:rPr>
          <w:rFonts w:ascii="Times New Roman" w:hAnsi="Times New Roman"/>
          <w:b/>
          <w:color w:val="000000"/>
          <w:sz w:val="24"/>
        </w:rPr>
        <w:t xml:space="preserve"> </w:t>
      </w:r>
      <w:r w:rsidRPr="008515F4">
        <w:rPr>
          <w:rFonts w:ascii="Times New Roman" w:hAnsi="Times New Roman"/>
          <w:color w:val="000000"/>
          <w:sz w:val="24"/>
        </w:rPr>
        <w:t>PR-06</w:t>
      </w:r>
      <w:r w:rsidRPr="008515F4">
        <w:rPr>
          <w:rFonts w:ascii="Times New Roman" w:hAnsi="Times New Roman"/>
          <w:sz w:val="24"/>
        </w:rPr>
        <w:t>, patvirtinta</w:t>
      </w:r>
      <w:r w:rsidRPr="008515F4">
        <w:rPr>
          <w:rFonts w:ascii="Times New Roman" w:hAnsi="Times New Roman"/>
          <w:color w:val="000000"/>
          <w:sz w:val="24"/>
        </w:rPr>
        <w:t xml:space="preserve"> VšĮ Ekoagros direktoriaus 2015 m. gegužės 7 d. įsakymu Nr. V-22</w:t>
      </w:r>
    </w:p>
    <w:p w14:paraId="33D33585" w14:textId="77777777" w:rsidR="00E12C5D" w:rsidRPr="008515F4" w:rsidRDefault="00E12C5D" w:rsidP="00E12C5D">
      <w:pPr>
        <w:spacing w:line="320" w:lineRule="exact"/>
        <w:ind w:left="3828" w:hanging="5124"/>
        <w:rPr>
          <w:rFonts w:ascii="Times New Roman" w:hAnsi="Times New Roman"/>
          <w:color w:val="000000"/>
          <w:sz w:val="24"/>
        </w:rPr>
      </w:pPr>
      <w:r>
        <w:rPr>
          <w:rFonts w:ascii="Times New Roman" w:hAnsi="Times New Roman"/>
          <w:color w:val="000000"/>
          <w:sz w:val="24"/>
        </w:rPr>
        <w:tab/>
      </w:r>
    </w:p>
    <w:p w14:paraId="33D33586" w14:textId="77777777" w:rsidR="00E12C5D" w:rsidRPr="008515F4" w:rsidRDefault="00E12C5D" w:rsidP="00E12C5D">
      <w:pPr>
        <w:spacing w:line="320" w:lineRule="exact"/>
        <w:ind w:left="3828" w:hanging="3828"/>
        <w:rPr>
          <w:rFonts w:ascii="Times New Roman" w:hAnsi="Times New Roman"/>
          <w:sz w:val="24"/>
        </w:rPr>
      </w:pPr>
      <w:r w:rsidRPr="008515F4">
        <w:rPr>
          <w:rFonts w:ascii="Times New Roman" w:hAnsi="Times New Roman"/>
          <w:b/>
          <w:sz w:val="24"/>
        </w:rPr>
        <w:t>PR-07</w:t>
      </w:r>
      <w:r w:rsidRPr="008515F4">
        <w:rPr>
          <w:rFonts w:ascii="Times New Roman" w:hAnsi="Times New Roman"/>
          <w:b/>
          <w:sz w:val="24"/>
        </w:rPr>
        <w:tab/>
      </w:r>
      <w:r w:rsidRPr="008515F4">
        <w:rPr>
          <w:rFonts w:ascii="Times New Roman" w:hAnsi="Times New Roman"/>
          <w:sz w:val="24"/>
        </w:rPr>
        <w:t>Kokybės vadovas PR-07, patvirtintas VšĮ Ekoagros direktoriaus 2015 m. birželio 15 d. įsakymu Nr. V-39</w:t>
      </w:r>
    </w:p>
    <w:p w14:paraId="33D33587" w14:textId="77777777" w:rsidR="00E12C5D" w:rsidRPr="008515F4" w:rsidRDefault="00E12C5D" w:rsidP="00E12C5D">
      <w:pPr>
        <w:spacing w:line="320" w:lineRule="exact"/>
        <w:ind w:left="3828" w:hanging="5124"/>
        <w:rPr>
          <w:rFonts w:ascii="Times New Roman" w:hAnsi="Times New Roman"/>
          <w:sz w:val="24"/>
        </w:rPr>
      </w:pPr>
      <w:r>
        <w:rPr>
          <w:rFonts w:ascii="Times New Roman" w:hAnsi="Times New Roman"/>
          <w:sz w:val="24"/>
        </w:rPr>
        <w:tab/>
      </w:r>
    </w:p>
    <w:p w14:paraId="33D33588" w14:textId="77777777" w:rsidR="00E12C5D" w:rsidRPr="008515F4" w:rsidRDefault="00E12C5D" w:rsidP="00E12C5D">
      <w:pPr>
        <w:spacing w:line="320" w:lineRule="exact"/>
        <w:ind w:left="3828" w:hanging="3828"/>
        <w:rPr>
          <w:rFonts w:ascii="Times New Roman" w:hAnsi="Times New Roman"/>
          <w:color w:val="000000"/>
          <w:sz w:val="24"/>
        </w:rPr>
      </w:pPr>
      <w:r w:rsidRPr="008515F4">
        <w:rPr>
          <w:rFonts w:ascii="Times New Roman" w:hAnsi="Times New Roman"/>
          <w:b/>
          <w:color w:val="000000"/>
          <w:sz w:val="24"/>
        </w:rPr>
        <w:t>PR-08</w:t>
      </w:r>
      <w:r w:rsidRPr="008515F4">
        <w:rPr>
          <w:rFonts w:ascii="Times New Roman" w:hAnsi="Times New Roman"/>
          <w:b/>
          <w:color w:val="000000"/>
          <w:sz w:val="24"/>
        </w:rPr>
        <w:tab/>
      </w:r>
      <w:r w:rsidRPr="008515F4">
        <w:rPr>
          <w:rFonts w:ascii="Times New Roman" w:hAnsi="Times New Roman"/>
          <w:color w:val="000000"/>
          <w:sz w:val="24"/>
        </w:rPr>
        <w:t>Mėginių atrinkimo, paruošimo ir išsiuntimo procedūra</w:t>
      </w:r>
      <w:r w:rsidRPr="008515F4">
        <w:rPr>
          <w:rFonts w:ascii="Times New Roman" w:hAnsi="Times New Roman"/>
          <w:b/>
          <w:color w:val="000000"/>
          <w:sz w:val="24"/>
        </w:rPr>
        <w:t xml:space="preserve"> </w:t>
      </w:r>
      <w:r w:rsidRPr="008515F4">
        <w:rPr>
          <w:rFonts w:ascii="Times New Roman" w:hAnsi="Times New Roman"/>
          <w:color w:val="000000"/>
          <w:sz w:val="24"/>
        </w:rPr>
        <w:t xml:space="preserve">PR-08, </w:t>
      </w:r>
      <w:r w:rsidRPr="008515F4">
        <w:rPr>
          <w:rFonts w:ascii="Times New Roman" w:hAnsi="Times New Roman"/>
          <w:sz w:val="24"/>
        </w:rPr>
        <w:t>patvirtinta</w:t>
      </w:r>
      <w:r w:rsidRPr="008515F4">
        <w:rPr>
          <w:rFonts w:ascii="Times New Roman" w:hAnsi="Times New Roman"/>
          <w:color w:val="000000"/>
          <w:sz w:val="24"/>
        </w:rPr>
        <w:t xml:space="preserve"> VšĮ Ekoagros direktoriaus 2015 m. gegužės 25 d. įsakymu Nr. V-25</w:t>
      </w:r>
    </w:p>
    <w:p w14:paraId="33D33589" w14:textId="77777777" w:rsidR="00E12C5D" w:rsidRPr="008515F4" w:rsidRDefault="00E12C5D" w:rsidP="00E12C5D">
      <w:pPr>
        <w:spacing w:line="320" w:lineRule="exact"/>
        <w:ind w:left="3828" w:hanging="5124"/>
        <w:rPr>
          <w:rFonts w:ascii="Times New Roman" w:hAnsi="Times New Roman"/>
          <w:color w:val="000000"/>
          <w:sz w:val="24"/>
        </w:rPr>
      </w:pPr>
      <w:r>
        <w:rPr>
          <w:rFonts w:ascii="Times New Roman" w:hAnsi="Times New Roman"/>
          <w:color w:val="000000"/>
          <w:sz w:val="24"/>
        </w:rPr>
        <w:tab/>
      </w:r>
    </w:p>
    <w:p w14:paraId="33D3358A" w14:textId="77777777" w:rsidR="00E12C5D" w:rsidRPr="008515F4" w:rsidRDefault="00E12C5D" w:rsidP="00E12C5D">
      <w:pPr>
        <w:spacing w:line="320" w:lineRule="exact"/>
        <w:ind w:left="3828" w:hanging="3828"/>
        <w:rPr>
          <w:rFonts w:ascii="Times New Roman" w:hAnsi="Times New Roman"/>
          <w:color w:val="000000"/>
          <w:sz w:val="24"/>
        </w:rPr>
      </w:pPr>
      <w:r w:rsidRPr="008515F4">
        <w:rPr>
          <w:rFonts w:ascii="Times New Roman" w:hAnsi="Times New Roman"/>
          <w:b/>
          <w:color w:val="000000"/>
          <w:sz w:val="24"/>
        </w:rPr>
        <w:t>PR-09</w:t>
      </w:r>
      <w:r w:rsidRPr="008515F4">
        <w:rPr>
          <w:rFonts w:ascii="Times New Roman" w:hAnsi="Times New Roman"/>
          <w:b/>
          <w:color w:val="000000"/>
          <w:sz w:val="24"/>
        </w:rPr>
        <w:tab/>
      </w:r>
      <w:r w:rsidRPr="008515F4">
        <w:rPr>
          <w:rFonts w:ascii="Times New Roman" w:hAnsi="Times New Roman"/>
          <w:sz w:val="24"/>
        </w:rPr>
        <w:t>Tikrintojo vadovas</w:t>
      </w:r>
      <w:r w:rsidRPr="008515F4">
        <w:rPr>
          <w:rFonts w:ascii="Times New Roman" w:hAnsi="Times New Roman"/>
          <w:b/>
          <w:color w:val="000000"/>
          <w:sz w:val="24"/>
        </w:rPr>
        <w:t xml:space="preserve"> </w:t>
      </w:r>
      <w:r w:rsidRPr="008515F4">
        <w:rPr>
          <w:rFonts w:ascii="Times New Roman" w:hAnsi="Times New Roman"/>
          <w:color w:val="000000"/>
          <w:sz w:val="24"/>
        </w:rPr>
        <w:t>PR-09</w:t>
      </w:r>
      <w:r w:rsidRPr="008515F4">
        <w:rPr>
          <w:rFonts w:ascii="Times New Roman" w:hAnsi="Times New Roman"/>
          <w:sz w:val="24"/>
        </w:rPr>
        <w:t>, patvirtintas</w:t>
      </w:r>
      <w:r w:rsidRPr="008515F4">
        <w:rPr>
          <w:rFonts w:ascii="Times New Roman" w:hAnsi="Times New Roman"/>
          <w:color w:val="000000"/>
          <w:sz w:val="24"/>
        </w:rPr>
        <w:t xml:space="preserve"> VšĮ Ekoagros direktoriaus 2015 m. birželio 12 d. įsakymu Nr. V-38</w:t>
      </w:r>
    </w:p>
    <w:p w14:paraId="33D3358B" w14:textId="77777777" w:rsidR="00E12C5D" w:rsidRPr="008515F4" w:rsidRDefault="00E12C5D" w:rsidP="00E12C5D">
      <w:pPr>
        <w:spacing w:line="320" w:lineRule="exact"/>
        <w:ind w:left="3828" w:hanging="5124"/>
        <w:rPr>
          <w:rFonts w:ascii="Times New Roman" w:hAnsi="Times New Roman"/>
          <w:b/>
          <w:sz w:val="24"/>
        </w:rPr>
      </w:pPr>
      <w:r>
        <w:rPr>
          <w:rFonts w:ascii="Times New Roman" w:hAnsi="Times New Roman"/>
          <w:b/>
          <w:sz w:val="24"/>
        </w:rPr>
        <w:tab/>
      </w:r>
    </w:p>
    <w:p w14:paraId="33D3358C" w14:textId="77777777" w:rsidR="00E12C5D" w:rsidRPr="008515F4" w:rsidRDefault="00E12C5D" w:rsidP="00E12C5D">
      <w:pPr>
        <w:spacing w:line="320" w:lineRule="exact"/>
        <w:ind w:left="3828" w:hanging="3828"/>
        <w:rPr>
          <w:rFonts w:ascii="Times New Roman" w:hAnsi="Times New Roman"/>
          <w:color w:val="000000"/>
          <w:sz w:val="24"/>
        </w:rPr>
      </w:pPr>
      <w:r w:rsidRPr="008515F4">
        <w:rPr>
          <w:rFonts w:ascii="Times New Roman" w:hAnsi="Times New Roman"/>
          <w:b/>
          <w:color w:val="000000"/>
          <w:sz w:val="24"/>
        </w:rPr>
        <w:t>PR-10</w:t>
      </w:r>
      <w:r w:rsidRPr="008515F4">
        <w:rPr>
          <w:rFonts w:ascii="Times New Roman" w:hAnsi="Times New Roman"/>
          <w:b/>
          <w:color w:val="000000"/>
          <w:sz w:val="24"/>
        </w:rPr>
        <w:tab/>
      </w:r>
      <w:r w:rsidRPr="008515F4">
        <w:rPr>
          <w:rFonts w:ascii="Times New Roman" w:hAnsi="Times New Roman"/>
          <w:sz w:val="24"/>
        </w:rPr>
        <w:t>Rizikos valdymo ir atsitiktinių / papildomų patikrų vertinimo atrankos procedūra PR-10, patvirtinta</w:t>
      </w:r>
      <w:r w:rsidRPr="008515F4">
        <w:rPr>
          <w:rFonts w:ascii="Times New Roman" w:hAnsi="Times New Roman"/>
          <w:color w:val="000000"/>
          <w:sz w:val="24"/>
        </w:rPr>
        <w:t xml:space="preserve"> VšĮ Ekoagros direktoriaus 2015 m. kovo 23 d. įsakymu Nr. V-12</w:t>
      </w:r>
    </w:p>
    <w:p w14:paraId="33D3358D" w14:textId="77777777" w:rsidR="00E12C5D" w:rsidRPr="008515F4" w:rsidRDefault="00E12C5D" w:rsidP="00E12C5D">
      <w:pPr>
        <w:spacing w:line="320" w:lineRule="exact"/>
        <w:ind w:left="3828" w:hanging="5124"/>
        <w:rPr>
          <w:rFonts w:ascii="Times New Roman" w:hAnsi="Times New Roman"/>
          <w:color w:val="000000"/>
          <w:sz w:val="24"/>
        </w:rPr>
      </w:pPr>
      <w:r>
        <w:rPr>
          <w:rFonts w:ascii="Times New Roman" w:hAnsi="Times New Roman"/>
          <w:color w:val="000000"/>
          <w:sz w:val="24"/>
        </w:rPr>
        <w:tab/>
      </w:r>
    </w:p>
    <w:p w14:paraId="33D3358E" w14:textId="77777777" w:rsidR="00E12C5D" w:rsidRPr="008515F4" w:rsidRDefault="00E12C5D" w:rsidP="00E12C5D">
      <w:pPr>
        <w:spacing w:line="320" w:lineRule="exact"/>
        <w:ind w:left="3828" w:hanging="3828"/>
        <w:rPr>
          <w:rFonts w:ascii="Times New Roman" w:eastAsia="Calibri" w:hAnsi="Times New Roman" w:cs="Times New Roman"/>
          <w:sz w:val="24"/>
          <w:lang w:eastAsia="en-US"/>
        </w:rPr>
      </w:pPr>
      <w:r w:rsidRPr="008515F4">
        <w:rPr>
          <w:rFonts w:ascii="Times New Roman" w:eastAsia="Calibri" w:hAnsi="Times New Roman" w:cs="Times New Roman"/>
          <w:b/>
          <w:sz w:val="24"/>
          <w:lang w:eastAsia="en-US"/>
        </w:rPr>
        <w:t>TV-06</w:t>
      </w:r>
      <w:r w:rsidRPr="008515F4">
        <w:rPr>
          <w:rFonts w:ascii="Times New Roman" w:eastAsia="Calibri" w:hAnsi="Times New Roman" w:cs="Times New Roman"/>
          <w:b/>
          <w:sz w:val="24"/>
        </w:rPr>
        <w:tab/>
      </w:r>
      <w:r w:rsidRPr="008515F4">
        <w:rPr>
          <w:rFonts w:ascii="Times New Roman" w:eastAsia="Calibri" w:hAnsi="Times New Roman" w:cs="Times New Roman"/>
          <w:sz w:val="24"/>
          <w:lang w:eastAsia="en-US"/>
        </w:rPr>
        <w:t>Ekoagros darbuotojų atrankos, mokymo ir darbo vertinimo tvark</w:t>
      </w:r>
      <w:r w:rsidRPr="008515F4">
        <w:rPr>
          <w:rFonts w:ascii="Times New Roman" w:eastAsia="Calibri" w:hAnsi="Times New Roman" w:cs="Times New Roman"/>
          <w:sz w:val="24"/>
        </w:rPr>
        <w:t>a</w:t>
      </w:r>
      <w:r w:rsidRPr="008515F4">
        <w:rPr>
          <w:rFonts w:ascii="Times New Roman" w:eastAsia="Calibri" w:hAnsi="Times New Roman" w:cs="Times New Roman"/>
          <w:sz w:val="24"/>
          <w:lang w:eastAsia="en-US"/>
        </w:rPr>
        <w:t xml:space="preserve"> TV-06, patvirtint</w:t>
      </w:r>
      <w:r w:rsidRPr="008515F4">
        <w:rPr>
          <w:rFonts w:ascii="Times New Roman" w:eastAsia="Calibri" w:hAnsi="Times New Roman" w:cs="Times New Roman"/>
          <w:sz w:val="24"/>
        </w:rPr>
        <w:t>a</w:t>
      </w:r>
      <w:r w:rsidRPr="008515F4">
        <w:rPr>
          <w:rFonts w:ascii="Times New Roman" w:eastAsia="Calibri" w:hAnsi="Times New Roman" w:cs="Times New Roman"/>
          <w:sz w:val="24"/>
          <w:lang w:eastAsia="en-US"/>
        </w:rPr>
        <w:t xml:space="preserve"> VšĮ Ekoagros direktoriaus 2015 m. rugsėjo 10 d. įsakymu Nr. V-66</w:t>
      </w:r>
    </w:p>
    <w:p w14:paraId="33D3358F" w14:textId="77777777" w:rsidR="00E12C5D" w:rsidRPr="008515F4" w:rsidRDefault="00E12C5D" w:rsidP="00E12C5D">
      <w:pPr>
        <w:spacing w:line="320" w:lineRule="exact"/>
        <w:ind w:left="3828" w:hanging="5124"/>
        <w:rPr>
          <w:rFonts w:ascii="Times New Roman" w:hAnsi="Times New Roman"/>
          <w:color w:val="000000"/>
          <w:sz w:val="24"/>
        </w:rPr>
      </w:pPr>
      <w:r>
        <w:rPr>
          <w:rFonts w:ascii="Times New Roman" w:hAnsi="Times New Roman"/>
          <w:color w:val="000000"/>
          <w:sz w:val="24"/>
        </w:rPr>
        <w:tab/>
      </w:r>
    </w:p>
    <w:p w14:paraId="33D33590" w14:textId="77777777" w:rsidR="00E12C5D" w:rsidRPr="008515F4" w:rsidRDefault="00E12C5D" w:rsidP="00E12C5D">
      <w:pPr>
        <w:spacing w:line="320" w:lineRule="exact"/>
        <w:ind w:left="3828" w:hanging="3828"/>
        <w:rPr>
          <w:rFonts w:ascii="Times New Roman" w:hAnsi="Times New Roman"/>
          <w:sz w:val="24"/>
        </w:rPr>
      </w:pPr>
      <w:r w:rsidRPr="008515F4">
        <w:rPr>
          <w:rFonts w:ascii="Times New Roman" w:hAnsi="Times New Roman"/>
          <w:b/>
          <w:sz w:val="24"/>
        </w:rPr>
        <w:t>TV-14</w:t>
      </w:r>
      <w:r w:rsidRPr="008515F4">
        <w:rPr>
          <w:rFonts w:ascii="Times New Roman" w:hAnsi="Times New Roman"/>
          <w:b/>
          <w:sz w:val="24"/>
        </w:rPr>
        <w:tab/>
      </w:r>
      <w:r w:rsidRPr="008515F4">
        <w:rPr>
          <w:rFonts w:ascii="Times New Roman" w:hAnsi="Times New Roman"/>
          <w:sz w:val="24"/>
        </w:rPr>
        <w:t>Apeliacijų nagrinėjimo tvarka TV-14, patvirtinta VšĮ Ekoagros 2015 m. rugsėjo 7 d. įsakymu Nr. V-63</w:t>
      </w:r>
    </w:p>
    <w:p w14:paraId="33D33591" w14:textId="77777777" w:rsidR="00E12C5D" w:rsidRDefault="00E12C5D" w:rsidP="00E12C5D">
      <w:pPr>
        <w:ind w:firstLine="0"/>
        <w:rPr>
          <w:rFonts w:ascii="Times New Roman" w:hAnsi="Times New Roman" w:cs="Times New Roman"/>
          <w:sz w:val="24"/>
          <w:highlight w:val="yellow"/>
        </w:rPr>
      </w:pPr>
    </w:p>
    <w:p w14:paraId="33D33592" w14:textId="77777777" w:rsidR="00E12C5D" w:rsidRDefault="00E12C5D" w:rsidP="00E12C5D">
      <w:pPr>
        <w:ind w:firstLine="0"/>
        <w:rPr>
          <w:rFonts w:ascii="Times New Roman" w:hAnsi="Times New Roman" w:cs="Times New Roman"/>
          <w:sz w:val="24"/>
          <w:highlight w:val="yellow"/>
        </w:rPr>
      </w:pPr>
    </w:p>
    <w:p w14:paraId="33D33593" w14:textId="77777777" w:rsidR="00E12C5D" w:rsidRDefault="00E12C5D" w:rsidP="00E12C5D">
      <w:pPr>
        <w:ind w:firstLine="0"/>
        <w:rPr>
          <w:rFonts w:ascii="Times New Roman" w:hAnsi="Times New Roman" w:cs="Times New Roman"/>
          <w:sz w:val="24"/>
          <w:highlight w:val="yellow"/>
        </w:rPr>
      </w:pPr>
    </w:p>
    <w:p w14:paraId="33D33594" w14:textId="77777777" w:rsidR="00E12C5D" w:rsidRDefault="00E12C5D" w:rsidP="00E12C5D">
      <w:pPr>
        <w:ind w:firstLine="0"/>
        <w:rPr>
          <w:rFonts w:ascii="Times New Roman" w:hAnsi="Times New Roman" w:cs="Times New Roman"/>
          <w:sz w:val="24"/>
          <w:highlight w:val="yellow"/>
        </w:rPr>
      </w:pPr>
    </w:p>
    <w:p w14:paraId="33D33595" w14:textId="77777777" w:rsidR="00E12C5D" w:rsidRDefault="00E12C5D" w:rsidP="00E12C5D">
      <w:pPr>
        <w:ind w:firstLine="0"/>
        <w:rPr>
          <w:rFonts w:ascii="Times New Roman" w:hAnsi="Times New Roman" w:cs="Times New Roman"/>
          <w:sz w:val="24"/>
          <w:highlight w:val="yellow"/>
        </w:rPr>
      </w:pPr>
    </w:p>
    <w:p w14:paraId="33D33596" w14:textId="77777777" w:rsidR="00E12C5D" w:rsidRDefault="00E12C5D" w:rsidP="00E12C5D">
      <w:pPr>
        <w:ind w:firstLine="0"/>
        <w:rPr>
          <w:rFonts w:ascii="Times New Roman" w:hAnsi="Times New Roman" w:cs="Times New Roman"/>
          <w:sz w:val="24"/>
          <w:highlight w:val="yellow"/>
        </w:rPr>
      </w:pPr>
    </w:p>
    <w:p w14:paraId="33D33597" w14:textId="77777777" w:rsidR="00E12C5D" w:rsidRDefault="00E12C5D" w:rsidP="00E12C5D">
      <w:pPr>
        <w:ind w:firstLine="0"/>
        <w:rPr>
          <w:rFonts w:ascii="Times New Roman" w:hAnsi="Times New Roman" w:cs="Times New Roman"/>
          <w:sz w:val="24"/>
          <w:highlight w:val="yellow"/>
        </w:rPr>
      </w:pPr>
    </w:p>
    <w:p w14:paraId="33D33598" w14:textId="77777777" w:rsidR="00C64E88" w:rsidRDefault="00C64E88" w:rsidP="000C2DAB">
      <w:pPr>
        <w:ind w:firstLine="0"/>
        <w:rPr>
          <w:rFonts w:ascii="Times New Roman" w:hAnsi="Times New Roman" w:cs="Times New Roman"/>
          <w:sz w:val="24"/>
          <w:highlight w:val="yellow"/>
        </w:rPr>
      </w:pPr>
    </w:p>
    <w:p w14:paraId="33D33599" w14:textId="77777777" w:rsidR="007D0043" w:rsidRDefault="007D0043" w:rsidP="000C2DAB">
      <w:pPr>
        <w:ind w:firstLine="0"/>
        <w:rPr>
          <w:rFonts w:ascii="Times New Roman" w:hAnsi="Times New Roman" w:cs="Times New Roman"/>
          <w:sz w:val="24"/>
          <w:highlight w:val="yellow"/>
        </w:rPr>
      </w:pPr>
    </w:p>
    <w:p w14:paraId="33D3359A" w14:textId="77777777" w:rsidR="008515F4" w:rsidRDefault="008515F4" w:rsidP="000C2DAB">
      <w:pPr>
        <w:ind w:firstLine="0"/>
        <w:rPr>
          <w:rFonts w:ascii="Times New Roman" w:hAnsi="Times New Roman" w:cs="Times New Roman"/>
          <w:sz w:val="24"/>
          <w:highlight w:val="yellow"/>
        </w:rPr>
      </w:pPr>
    </w:p>
    <w:p w14:paraId="33D3359B" w14:textId="77777777" w:rsidR="008515F4" w:rsidRDefault="008515F4" w:rsidP="000C2DAB">
      <w:pPr>
        <w:ind w:firstLine="0"/>
        <w:rPr>
          <w:rFonts w:ascii="Times New Roman" w:hAnsi="Times New Roman" w:cs="Times New Roman"/>
          <w:sz w:val="24"/>
          <w:highlight w:val="yellow"/>
        </w:rPr>
      </w:pPr>
    </w:p>
    <w:p w14:paraId="33D3359C" w14:textId="77777777" w:rsidR="008515F4" w:rsidRDefault="008515F4" w:rsidP="000C2DAB">
      <w:pPr>
        <w:ind w:firstLine="0"/>
        <w:rPr>
          <w:rFonts w:ascii="Times New Roman" w:hAnsi="Times New Roman" w:cs="Times New Roman"/>
          <w:sz w:val="24"/>
          <w:highlight w:val="yellow"/>
        </w:rPr>
      </w:pPr>
    </w:p>
    <w:p w14:paraId="33D3359D" w14:textId="77777777" w:rsidR="008515F4" w:rsidRDefault="008515F4" w:rsidP="000C2DAB">
      <w:pPr>
        <w:ind w:firstLine="0"/>
        <w:rPr>
          <w:rFonts w:ascii="Times New Roman" w:hAnsi="Times New Roman" w:cs="Times New Roman"/>
          <w:sz w:val="24"/>
          <w:highlight w:val="yellow"/>
        </w:rPr>
      </w:pPr>
    </w:p>
    <w:p w14:paraId="33D3359E" w14:textId="77777777" w:rsidR="008515F4" w:rsidRDefault="008515F4" w:rsidP="000C2DAB">
      <w:pPr>
        <w:ind w:firstLine="0"/>
        <w:rPr>
          <w:rFonts w:ascii="Times New Roman" w:hAnsi="Times New Roman" w:cs="Times New Roman"/>
          <w:sz w:val="24"/>
          <w:highlight w:val="yellow"/>
        </w:rPr>
      </w:pPr>
    </w:p>
    <w:p w14:paraId="33D3359F" w14:textId="77777777" w:rsidR="008515F4" w:rsidRDefault="008515F4" w:rsidP="000C2DAB">
      <w:pPr>
        <w:ind w:firstLine="0"/>
        <w:rPr>
          <w:rFonts w:ascii="Times New Roman" w:hAnsi="Times New Roman" w:cs="Times New Roman"/>
          <w:sz w:val="24"/>
          <w:highlight w:val="yellow"/>
        </w:rPr>
      </w:pPr>
    </w:p>
    <w:p w14:paraId="33D335A0" w14:textId="77777777" w:rsidR="008515F4" w:rsidRDefault="008515F4" w:rsidP="000C2DAB">
      <w:pPr>
        <w:ind w:firstLine="0"/>
        <w:rPr>
          <w:rFonts w:ascii="Times New Roman" w:hAnsi="Times New Roman" w:cs="Times New Roman"/>
          <w:sz w:val="24"/>
          <w:highlight w:val="yellow"/>
        </w:rPr>
      </w:pPr>
    </w:p>
    <w:p w14:paraId="33D335A1" w14:textId="77777777" w:rsidR="008515F4" w:rsidRDefault="008515F4" w:rsidP="000C2DAB">
      <w:pPr>
        <w:ind w:firstLine="0"/>
        <w:rPr>
          <w:rFonts w:ascii="Times New Roman" w:hAnsi="Times New Roman" w:cs="Times New Roman"/>
          <w:sz w:val="24"/>
          <w:highlight w:val="yellow"/>
        </w:rPr>
      </w:pPr>
    </w:p>
    <w:p w14:paraId="33D335A2" w14:textId="77777777" w:rsidR="00883649" w:rsidRPr="005E61C4" w:rsidRDefault="00627EC8" w:rsidP="000C2DAB">
      <w:pPr>
        <w:pStyle w:val="Heading1"/>
        <w:spacing w:before="0" w:after="0"/>
        <w:ind w:left="0"/>
      </w:pPr>
      <w:bookmarkStart w:id="3" w:name="_Toc472926591"/>
      <w:r>
        <w:t>2</w:t>
      </w:r>
      <w:r w:rsidR="00A01F91" w:rsidRPr="005E61C4">
        <w:t>. KORUPCIJOS RIZIKOS ANALIZĖS</w:t>
      </w:r>
      <w:r w:rsidR="007B115B">
        <w:t xml:space="preserve"> </w:t>
      </w:r>
      <w:r w:rsidR="00F72E03" w:rsidRPr="005E61C4">
        <w:t>APIMTIS</w:t>
      </w:r>
      <w:r w:rsidR="00B47974">
        <w:t xml:space="preserve"> </w:t>
      </w:r>
      <w:r w:rsidR="00A01F91" w:rsidRPr="005E61C4">
        <w:t>IR METODAI</w:t>
      </w:r>
      <w:bookmarkEnd w:id="1"/>
      <w:bookmarkEnd w:id="3"/>
    </w:p>
    <w:p w14:paraId="33D335A3" w14:textId="77777777" w:rsidR="007E7BE5" w:rsidRPr="005E61C4" w:rsidRDefault="007E7BE5" w:rsidP="000C2DAB">
      <w:pPr>
        <w:widowControl/>
        <w:autoSpaceDE/>
        <w:autoSpaceDN/>
        <w:adjustRightInd/>
        <w:spacing w:line="360" w:lineRule="auto"/>
        <w:ind w:firstLine="851"/>
        <w:jc w:val="both"/>
        <w:rPr>
          <w:rFonts w:ascii="Times New Roman" w:hAnsi="Times New Roman" w:cs="Times New Roman"/>
          <w:b/>
          <w:sz w:val="24"/>
        </w:rPr>
      </w:pPr>
    </w:p>
    <w:p w14:paraId="33D335A4" w14:textId="77777777" w:rsidR="00060995" w:rsidRPr="005E61C4" w:rsidRDefault="00AB4AC1"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b/>
          <w:sz w:val="24"/>
        </w:rPr>
        <w:t>Korupcijos rizikos analizės t</w:t>
      </w:r>
      <w:r w:rsidR="00D44E7D" w:rsidRPr="005E61C4">
        <w:rPr>
          <w:rFonts w:ascii="Times New Roman" w:hAnsi="Times New Roman" w:cs="Times New Roman"/>
          <w:b/>
          <w:sz w:val="24"/>
        </w:rPr>
        <w:t>ikslai:</w:t>
      </w:r>
    </w:p>
    <w:p w14:paraId="33D335A5" w14:textId="77777777" w:rsidR="007B115B" w:rsidRDefault="007B115B" w:rsidP="000C2DA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 </w:t>
      </w:r>
      <w:r w:rsidR="00D44E7D" w:rsidRPr="005E61C4">
        <w:rPr>
          <w:rFonts w:ascii="Times New Roman" w:hAnsi="Times New Roman" w:cs="Times New Roman"/>
          <w:sz w:val="24"/>
        </w:rPr>
        <w:t>Nustatyti korupcijos rizikos veiksnius, galinčius sudaryti prielaidų korupcijai pasireikšti</w:t>
      </w:r>
      <w:r w:rsidR="00460534">
        <w:rPr>
          <w:rFonts w:ascii="Times New Roman" w:hAnsi="Times New Roman" w:cs="Times New Roman"/>
          <w:sz w:val="24"/>
        </w:rPr>
        <w:t xml:space="preserve"> </w:t>
      </w:r>
      <w:r w:rsidR="00B32840" w:rsidRPr="005E61C4">
        <w:rPr>
          <w:rFonts w:ascii="Times New Roman" w:hAnsi="Times New Roman" w:cs="Times New Roman"/>
          <w:sz w:val="24"/>
        </w:rPr>
        <w:t xml:space="preserve">ekologinės augalininkystės sertifikavimo, ekologinės gamybos ūkių rizikos valdymo, </w:t>
      </w:r>
      <w:r w:rsidR="007D0043" w:rsidRPr="005E61C4">
        <w:rPr>
          <w:rFonts w:ascii="Times New Roman" w:hAnsi="Times New Roman" w:cs="Times New Roman"/>
          <w:sz w:val="24"/>
        </w:rPr>
        <w:t>neatitikčių vertinimo</w:t>
      </w:r>
      <w:r w:rsidR="007D0043">
        <w:rPr>
          <w:rFonts w:ascii="Times New Roman" w:hAnsi="Times New Roman" w:cs="Times New Roman"/>
          <w:sz w:val="24"/>
        </w:rPr>
        <w:t>,</w:t>
      </w:r>
      <w:r w:rsidR="007D0043" w:rsidRPr="005E61C4">
        <w:rPr>
          <w:rFonts w:ascii="Times New Roman" w:hAnsi="Times New Roman" w:cs="Times New Roman"/>
          <w:sz w:val="24"/>
        </w:rPr>
        <w:t xml:space="preserve"> </w:t>
      </w:r>
      <w:r w:rsidR="00B32840" w:rsidRPr="005E61C4">
        <w:rPr>
          <w:rFonts w:ascii="Times New Roman" w:hAnsi="Times New Roman" w:cs="Times New Roman"/>
          <w:sz w:val="24"/>
        </w:rPr>
        <w:t>mėginių atrinkimo ir apeliacijų nagrinėjimo srityse</w:t>
      </w:r>
      <w:r w:rsidR="007D0043">
        <w:rPr>
          <w:rFonts w:ascii="Times New Roman" w:hAnsi="Times New Roman" w:cs="Times New Roman"/>
          <w:sz w:val="24"/>
        </w:rPr>
        <w:t>,</w:t>
      </w:r>
      <w:r w:rsidR="007D0043" w:rsidRPr="007D0043">
        <w:rPr>
          <w:rFonts w:ascii="Times New Roman" w:hAnsi="Times New Roman" w:cs="Times New Roman"/>
          <w:sz w:val="24"/>
        </w:rPr>
        <w:t xml:space="preserve"> </w:t>
      </w:r>
      <w:r w:rsidR="007D0043">
        <w:rPr>
          <w:rFonts w:ascii="Times New Roman" w:hAnsi="Times New Roman" w:cs="Times New Roman"/>
          <w:sz w:val="24"/>
        </w:rPr>
        <w:t xml:space="preserve">taip pat </w:t>
      </w:r>
      <w:r w:rsidR="007D0043" w:rsidRPr="005E61C4">
        <w:rPr>
          <w:rFonts w:ascii="Times New Roman" w:hAnsi="Times New Roman" w:cs="Times New Roman"/>
          <w:sz w:val="24"/>
        </w:rPr>
        <w:t xml:space="preserve">bičių produktų ir jų mišinių </w:t>
      </w:r>
      <w:r w:rsidR="007D0043">
        <w:rPr>
          <w:rFonts w:ascii="Times New Roman" w:hAnsi="Times New Roman" w:cs="Times New Roman"/>
          <w:sz w:val="24"/>
        </w:rPr>
        <w:t xml:space="preserve">sertifikavimo pagal </w:t>
      </w:r>
      <w:r w:rsidR="00545AEB" w:rsidRPr="005E61C4">
        <w:rPr>
          <w:rFonts w:ascii="Times New Roman" w:hAnsi="Times New Roman" w:cs="Times New Roman"/>
          <w:sz w:val="24"/>
        </w:rPr>
        <w:t xml:space="preserve">Nacionalinę žemės ūkio ir maisto produktų kokybės sistemą </w:t>
      </w:r>
      <w:r w:rsidR="007D0043">
        <w:rPr>
          <w:rFonts w:ascii="Times New Roman" w:hAnsi="Times New Roman" w:cs="Times New Roman"/>
          <w:sz w:val="24"/>
        </w:rPr>
        <w:t>srityje</w:t>
      </w:r>
      <w:r>
        <w:rPr>
          <w:rFonts w:ascii="Times New Roman" w:hAnsi="Times New Roman" w:cs="Times New Roman"/>
          <w:sz w:val="24"/>
        </w:rPr>
        <w:t>;</w:t>
      </w:r>
    </w:p>
    <w:p w14:paraId="33D335A6" w14:textId="77777777" w:rsidR="00D44E7D" w:rsidRPr="005E61C4" w:rsidRDefault="007B115B" w:rsidP="000C2DA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2. P</w:t>
      </w:r>
      <w:r w:rsidR="00D44E7D" w:rsidRPr="005E61C4">
        <w:rPr>
          <w:rFonts w:ascii="Times New Roman" w:hAnsi="Times New Roman" w:cs="Times New Roman"/>
          <w:sz w:val="24"/>
          <w:lang w:eastAsia="en-US"/>
        </w:rPr>
        <w:t>ateikti pasiūlymus, kurie galėtų padėti mažinti ir valdyti nustatytus korupcijos rizikos veiksnius.</w:t>
      </w:r>
    </w:p>
    <w:p w14:paraId="33D335A7" w14:textId="77777777" w:rsidR="007E7BE5" w:rsidRPr="005E61C4" w:rsidRDefault="007E7BE5" w:rsidP="000C2DAB">
      <w:pPr>
        <w:widowControl/>
        <w:tabs>
          <w:tab w:val="right" w:leader="underscore" w:pos="9071"/>
        </w:tabs>
        <w:autoSpaceDE/>
        <w:autoSpaceDN/>
        <w:adjustRightInd/>
        <w:spacing w:line="360" w:lineRule="auto"/>
        <w:ind w:firstLine="851"/>
        <w:jc w:val="both"/>
        <w:rPr>
          <w:rFonts w:ascii="Times New Roman" w:hAnsi="Times New Roman" w:cs="Times New Roman"/>
          <w:b/>
          <w:sz w:val="24"/>
        </w:rPr>
      </w:pPr>
    </w:p>
    <w:p w14:paraId="33D335A8" w14:textId="77777777" w:rsidR="00D44E7D" w:rsidRPr="005E61C4" w:rsidRDefault="00D44E7D" w:rsidP="000C2DAB">
      <w:pPr>
        <w:widowControl/>
        <w:tabs>
          <w:tab w:val="right" w:leader="underscore" w:pos="9071"/>
        </w:tabs>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b/>
          <w:sz w:val="24"/>
        </w:rPr>
        <w:t>Uždaviniai</w:t>
      </w:r>
      <w:r w:rsidRPr="005E61C4">
        <w:rPr>
          <w:rFonts w:ascii="Times New Roman" w:hAnsi="Times New Roman" w:cs="Times New Roman"/>
          <w:sz w:val="24"/>
        </w:rPr>
        <w:t>:</w:t>
      </w:r>
    </w:p>
    <w:p w14:paraId="33D335A9" w14:textId="77777777" w:rsidR="00D44E7D" w:rsidRPr="005E61C4" w:rsidRDefault="00D44E7D" w:rsidP="000C2DAB">
      <w:pPr>
        <w:spacing w:line="360" w:lineRule="auto"/>
        <w:ind w:firstLine="851"/>
        <w:jc w:val="both"/>
        <w:rPr>
          <w:rFonts w:ascii="Times New Roman" w:hAnsi="Times New Roman" w:cs="Times New Roman"/>
          <w:sz w:val="24"/>
        </w:rPr>
      </w:pPr>
      <w:r w:rsidRPr="005E61C4">
        <w:rPr>
          <w:rFonts w:ascii="Times New Roman" w:hAnsi="Times New Roman" w:cs="Times New Roman"/>
          <w:sz w:val="24"/>
        </w:rPr>
        <w:t xml:space="preserve">1. Nustatyti, ar teisės aktuose </w:t>
      </w:r>
      <w:r w:rsidR="001014FC" w:rsidRPr="005E61C4">
        <w:rPr>
          <w:rFonts w:ascii="Times New Roman" w:hAnsi="Times New Roman" w:cs="Times New Roman"/>
          <w:sz w:val="24"/>
        </w:rPr>
        <w:t xml:space="preserve">pakankamai </w:t>
      </w:r>
      <w:r w:rsidRPr="005E61C4">
        <w:rPr>
          <w:rFonts w:ascii="Times New Roman" w:hAnsi="Times New Roman" w:cs="Times New Roman"/>
          <w:sz w:val="24"/>
        </w:rPr>
        <w:t xml:space="preserve">reglamentuota </w:t>
      </w:r>
      <w:r w:rsidR="00B32840" w:rsidRPr="005E61C4">
        <w:rPr>
          <w:rFonts w:ascii="Times New Roman" w:hAnsi="Times New Roman" w:cs="Times New Roman"/>
          <w:sz w:val="24"/>
        </w:rPr>
        <w:t xml:space="preserve">VšĮ Ekoagros veikla išvardytose </w:t>
      </w:r>
      <w:r w:rsidR="009617E1" w:rsidRPr="005E61C4">
        <w:rPr>
          <w:rFonts w:ascii="Times New Roman" w:hAnsi="Times New Roman" w:cs="Times New Roman"/>
          <w:sz w:val="24"/>
        </w:rPr>
        <w:t>srityse</w:t>
      </w:r>
      <w:r w:rsidR="00A21AB9" w:rsidRPr="005E61C4">
        <w:rPr>
          <w:rFonts w:ascii="Times New Roman" w:hAnsi="Times New Roman" w:cs="Times New Roman"/>
          <w:sz w:val="24"/>
        </w:rPr>
        <w:t>.</w:t>
      </w:r>
    </w:p>
    <w:p w14:paraId="33D335AA" w14:textId="77777777" w:rsidR="00D44E7D" w:rsidRPr="005E61C4" w:rsidRDefault="00D44E7D" w:rsidP="000C2DAB">
      <w:pPr>
        <w:spacing w:line="360" w:lineRule="auto"/>
        <w:ind w:firstLine="851"/>
        <w:jc w:val="both"/>
        <w:rPr>
          <w:rFonts w:ascii="Times New Roman" w:hAnsi="Times New Roman" w:cs="Times New Roman"/>
          <w:sz w:val="24"/>
        </w:rPr>
      </w:pPr>
      <w:r w:rsidRPr="005E61C4">
        <w:rPr>
          <w:rFonts w:ascii="Times New Roman" w:hAnsi="Times New Roman" w:cs="Times New Roman"/>
          <w:sz w:val="24"/>
        </w:rPr>
        <w:t xml:space="preserve">2. Išanalizuoti </w:t>
      </w:r>
      <w:r w:rsidR="00EC12D8">
        <w:rPr>
          <w:rFonts w:ascii="Times New Roman" w:hAnsi="Times New Roman" w:cs="Times New Roman"/>
          <w:sz w:val="24"/>
        </w:rPr>
        <w:t xml:space="preserve">ir įvertinti </w:t>
      </w:r>
      <w:r w:rsidR="00EB4DEB" w:rsidRPr="005E61C4">
        <w:rPr>
          <w:rFonts w:ascii="Times New Roman" w:hAnsi="Times New Roman" w:cs="Times New Roman"/>
          <w:sz w:val="24"/>
        </w:rPr>
        <w:t>praktinius dokumentus</w:t>
      </w:r>
      <w:r w:rsidR="00EC12D8">
        <w:rPr>
          <w:rFonts w:ascii="Times New Roman" w:hAnsi="Times New Roman" w:cs="Times New Roman"/>
          <w:sz w:val="24"/>
        </w:rPr>
        <w:t>, vykdomą veiklą</w:t>
      </w:r>
      <w:r w:rsidR="00EB4DEB" w:rsidRPr="005E61C4">
        <w:rPr>
          <w:rFonts w:ascii="Times New Roman" w:hAnsi="Times New Roman" w:cs="Times New Roman"/>
          <w:sz w:val="24"/>
        </w:rPr>
        <w:t xml:space="preserve"> </w:t>
      </w:r>
      <w:r w:rsidRPr="005E61C4">
        <w:rPr>
          <w:rFonts w:ascii="Times New Roman" w:hAnsi="Times New Roman" w:cs="Times New Roman"/>
          <w:sz w:val="24"/>
        </w:rPr>
        <w:t xml:space="preserve">ir nustatyti antikorupciniu požiūriu ydingas </w:t>
      </w:r>
      <w:r w:rsidRPr="005E61C4">
        <w:rPr>
          <w:rFonts w:ascii="Times New Roman" w:hAnsi="Times New Roman" w:cs="Times New Roman"/>
          <w:sz w:val="24"/>
          <w:lang w:eastAsia="en-US"/>
        </w:rPr>
        <w:t>procedūras</w:t>
      </w:r>
      <w:r w:rsidR="00A21AB9" w:rsidRPr="005E61C4">
        <w:rPr>
          <w:rFonts w:ascii="Times New Roman" w:hAnsi="Times New Roman" w:cs="Times New Roman"/>
          <w:sz w:val="24"/>
        </w:rPr>
        <w:t>.</w:t>
      </w:r>
    </w:p>
    <w:p w14:paraId="33D335AB" w14:textId="77777777" w:rsidR="007E7BE5" w:rsidRPr="005E61C4" w:rsidRDefault="007E7BE5"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b/>
          <w:sz w:val="24"/>
        </w:rPr>
      </w:pPr>
    </w:p>
    <w:p w14:paraId="33D335AC" w14:textId="77777777" w:rsidR="00D44E7D" w:rsidRPr="005E61C4" w:rsidRDefault="00D44E7D"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b/>
          <w:sz w:val="24"/>
        </w:rPr>
      </w:pPr>
      <w:r w:rsidRPr="005E61C4">
        <w:rPr>
          <w:rFonts w:ascii="Times New Roman" w:hAnsi="Times New Roman" w:cs="Times New Roman"/>
          <w:b/>
          <w:sz w:val="24"/>
        </w:rPr>
        <w:t>Objektas:</w:t>
      </w:r>
    </w:p>
    <w:p w14:paraId="33D335AD" w14:textId="77777777" w:rsidR="00D44E7D" w:rsidRPr="005E61C4" w:rsidRDefault="00B32840" w:rsidP="000C2DAB">
      <w:pPr>
        <w:spacing w:line="360" w:lineRule="auto"/>
        <w:ind w:firstLine="851"/>
        <w:jc w:val="both"/>
        <w:rPr>
          <w:rFonts w:ascii="Times New Roman" w:hAnsi="Times New Roman" w:cs="Times New Roman"/>
          <w:sz w:val="24"/>
        </w:rPr>
      </w:pPr>
      <w:r w:rsidRPr="005E61C4">
        <w:rPr>
          <w:rFonts w:ascii="Times New Roman" w:hAnsi="Times New Roman" w:cs="Times New Roman"/>
          <w:sz w:val="24"/>
        </w:rPr>
        <w:t xml:space="preserve">VšĮ </w:t>
      </w:r>
      <w:r w:rsidR="001B12BB" w:rsidRPr="005E61C4">
        <w:rPr>
          <w:rFonts w:ascii="Times New Roman" w:hAnsi="Times New Roman" w:cs="Times New Roman"/>
          <w:sz w:val="24"/>
        </w:rPr>
        <w:t>Ekoagros</w:t>
      </w:r>
      <w:r w:rsidRPr="005E61C4">
        <w:rPr>
          <w:rFonts w:ascii="Times New Roman" w:hAnsi="Times New Roman" w:cs="Times New Roman"/>
          <w:sz w:val="24"/>
        </w:rPr>
        <w:t xml:space="preserve"> veikla</w:t>
      </w:r>
      <w:r w:rsidR="00460534">
        <w:rPr>
          <w:rFonts w:ascii="Times New Roman" w:hAnsi="Times New Roman" w:cs="Times New Roman"/>
          <w:sz w:val="24"/>
        </w:rPr>
        <w:t xml:space="preserve"> </w:t>
      </w:r>
      <w:r w:rsidRPr="005E61C4">
        <w:rPr>
          <w:rFonts w:ascii="Times New Roman" w:hAnsi="Times New Roman" w:cs="Times New Roman"/>
          <w:sz w:val="24"/>
        </w:rPr>
        <w:t>ekologinės</w:t>
      </w:r>
      <w:r w:rsidR="007D0043">
        <w:rPr>
          <w:rFonts w:ascii="Times New Roman" w:hAnsi="Times New Roman" w:cs="Times New Roman"/>
          <w:sz w:val="24"/>
        </w:rPr>
        <w:t xml:space="preserve"> augalininkystės sertifikavimo,</w:t>
      </w:r>
      <w:r w:rsidRPr="005E61C4">
        <w:rPr>
          <w:rFonts w:ascii="Times New Roman" w:hAnsi="Times New Roman" w:cs="Times New Roman"/>
          <w:sz w:val="24"/>
        </w:rPr>
        <w:t xml:space="preserve"> neatitikčių vertinimo, ekologinės gamybos ūkių rizik</w:t>
      </w:r>
      <w:r w:rsidR="007D0043">
        <w:rPr>
          <w:rFonts w:ascii="Times New Roman" w:hAnsi="Times New Roman" w:cs="Times New Roman"/>
          <w:sz w:val="24"/>
        </w:rPr>
        <w:t>os valdymo, mėginių atrinkimo,</w:t>
      </w:r>
      <w:r w:rsidRPr="005E61C4">
        <w:rPr>
          <w:rFonts w:ascii="Times New Roman" w:hAnsi="Times New Roman" w:cs="Times New Roman"/>
          <w:sz w:val="24"/>
        </w:rPr>
        <w:t xml:space="preserve"> apeliacijų nagrinėjimo</w:t>
      </w:r>
      <w:r w:rsidR="007D0043">
        <w:rPr>
          <w:rFonts w:ascii="Times New Roman" w:hAnsi="Times New Roman" w:cs="Times New Roman"/>
          <w:sz w:val="24"/>
        </w:rPr>
        <w:t>,</w:t>
      </w:r>
      <w:r w:rsidRPr="005E61C4">
        <w:rPr>
          <w:rFonts w:ascii="Times New Roman" w:hAnsi="Times New Roman" w:cs="Times New Roman"/>
          <w:sz w:val="24"/>
        </w:rPr>
        <w:t xml:space="preserve"> </w:t>
      </w:r>
      <w:r w:rsidR="007D0043" w:rsidRPr="005E61C4">
        <w:rPr>
          <w:rFonts w:ascii="Times New Roman" w:hAnsi="Times New Roman" w:cs="Times New Roman"/>
          <w:sz w:val="24"/>
        </w:rPr>
        <w:t xml:space="preserve">bičių produktų ir jų mišinių sertifikavimo pagal </w:t>
      </w:r>
      <w:r w:rsidR="00545AEB" w:rsidRPr="005E61C4">
        <w:rPr>
          <w:rFonts w:ascii="Times New Roman" w:hAnsi="Times New Roman" w:cs="Times New Roman"/>
          <w:sz w:val="24"/>
        </w:rPr>
        <w:t xml:space="preserve">Nacionalinę žemės ūkio ir maisto produktų kokybės sistemą </w:t>
      </w:r>
      <w:r w:rsidRPr="005E61C4">
        <w:rPr>
          <w:rFonts w:ascii="Times New Roman" w:hAnsi="Times New Roman" w:cs="Times New Roman"/>
          <w:sz w:val="24"/>
        </w:rPr>
        <w:t>srityse</w:t>
      </w:r>
      <w:r w:rsidR="00A21AB9" w:rsidRPr="005E61C4">
        <w:rPr>
          <w:rFonts w:ascii="Times New Roman" w:hAnsi="Times New Roman" w:cs="Times New Roman"/>
          <w:sz w:val="24"/>
        </w:rPr>
        <w:t>.</w:t>
      </w:r>
    </w:p>
    <w:p w14:paraId="33D335AE" w14:textId="77777777" w:rsidR="007E7BE5" w:rsidRPr="005E61C4" w:rsidRDefault="007E7BE5"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b/>
          <w:sz w:val="24"/>
        </w:rPr>
      </w:pPr>
    </w:p>
    <w:p w14:paraId="33D335AF" w14:textId="77777777" w:rsidR="00D44E7D" w:rsidRPr="005E61C4" w:rsidRDefault="00D44E7D" w:rsidP="000C2DAB">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b/>
          <w:sz w:val="24"/>
        </w:rPr>
        <w:t>Subjektas</w:t>
      </w:r>
      <w:r w:rsidRPr="005E61C4">
        <w:rPr>
          <w:rFonts w:ascii="Times New Roman" w:hAnsi="Times New Roman" w:cs="Times New Roman"/>
          <w:sz w:val="24"/>
        </w:rPr>
        <w:t>:</w:t>
      </w:r>
      <w:r w:rsidR="00890EAC">
        <w:rPr>
          <w:rFonts w:ascii="Times New Roman" w:hAnsi="Times New Roman" w:cs="Times New Roman"/>
          <w:sz w:val="24"/>
        </w:rPr>
        <w:t xml:space="preserve"> </w:t>
      </w:r>
      <w:r w:rsidR="001B12BB" w:rsidRPr="005E61C4">
        <w:rPr>
          <w:rFonts w:ascii="Times New Roman" w:hAnsi="Times New Roman" w:cs="Times New Roman"/>
          <w:sz w:val="24"/>
        </w:rPr>
        <w:t>VšĮ Ekoagros</w:t>
      </w:r>
      <w:r w:rsidRPr="005E61C4">
        <w:rPr>
          <w:rFonts w:ascii="Times New Roman" w:hAnsi="Times New Roman" w:cs="Times New Roman"/>
          <w:sz w:val="24"/>
        </w:rPr>
        <w:t>.</w:t>
      </w:r>
    </w:p>
    <w:p w14:paraId="33D335B0" w14:textId="77777777" w:rsidR="007E7BE5" w:rsidRPr="005E61C4" w:rsidRDefault="007E7BE5" w:rsidP="000C2DAB">
      <w:pPr>
        <w:widowControl/>
        <w:tabs>
          <w:tab w:val="right" w:leader="underscore" w:pos="9071"/>
        </w:tabs>
        <w:autoSpaceDE/>
        <w:autoSpaceDN/>
        <w:adjustRightInd/>
        <w:spacing w:line="360" w:lineRule="auto"/>
        <w:ind w:firstLine="851"/>
        <w:rPr>
          <w:rFonts w:ascii="Times New Roman" w:hAnsi="Times New Roman" w:cs="Times New Roman"/>
          <w:b/>
          <w:sz w:val="24"/>
        </w:rPr>
      </w:pPr>
    </w:p>
    <w:p w14:paraId="33D335B1" w14:textId="77777777" w:rsidR="00D44E7D" w:rsidRPr="005E61C4" w:rsidRDefault="00D44E7D" w:rsidP="000C2DAB">
      <w:pPr>
        <w:widowControl/>
        <w:tabs>
          <w:tab w:val="right" w:leader="underscore" w:pos="9071"/>
        </w:tabs>
        <w:autoSpaceDE/>
        <w:autoSpaceDN/>
        <w:adjustRightInd/>
        <w:spacing w:line="360" w:lineRule="auto"/>
        <w:ind w:firstLine="851"/>
        <w:rPr>
          <w:rFonts w:ascii="Times New Roman" w:hAnsi="Times New Roman" w:cs="Times New Roman"/>
          <w:color w:val="000000"/>
          <w:sz w:val="24"/>
        </w:rPr>
      </w:pPr>
      <w:r w:rsidRPr="005E61C4">
        <w:rPr>
          <w:rFonts w:ascii="Times New Roman" w:hAnsi="Times New Roman" w:cs="Times New Roman"/>
          <w:b/>
          <w:sz w:val="24"/>
        </w:rPr>
        <w:t>Duomenų rinkimo ir vertinimo metodai</w:t>
      </w:r>
      <w:r w:rsidRPr="005E61C4">
        <w:rPr>
          <w:rFonts w:ascii="Times New Roman" w:hAnsi="Times New Roman" w:cs="Times New Roman"/>
          <w:sz w:val="24"/>
        </w:rPr>
        <w:t>:</w:t>
      </w:r>
    </w:p>
    <w:p w14:paraId="33D335B2" w14:textId="77777777" w:rsidR="00D44E7D" w:rsidRPr="005E61C4" w:rsidRDefault="00D44E7D" w:rsidP="000C2DAB">
      <w:pPr>
        <w:widowControl/>
        <w:tabs>
          <w:tab w:val="left" w:pos="900"/>
        </w:tabs>
        <w:autoSpaceDE/>
        <w:autoSpaceDN/>
        <w:adjustRightInd/>
        <w:spacing w:line="360" w:lineRule="auto"/>
        <w:ind w:firstLine="851"/>
        <w:contextualSpacing/>
        <w:jc w:val="both"/>
        <w:rPr>
          <w:rFonts w:ascii="Times New Roman" w:hAnsi="Times New Roman" w:cs="Times New Roman"/>
          <w:sz w:val="24"/>
        </w:rPr>
      </w:pPr>
      <w:r w:rsidRPr="005E61C4">
        <w:rPr>
          <w:rFonts w:ascii="Times New Roman" w:hAnsi="Times New Roman" w:cs="Times New Roman"/>
          <w:sz w:val="24"/>
        </w:rPr>
        <w:t>1. Teisės aktų ir dokumentų turinio analizė.</w:t>
      </w:r>
    </w:p>
    <w:p w14:paraId="33D335B3" w14:textId="77777777" w:rsidR="00D44E7D" w:rsidRPr="005E61C4" w:rsidRDefault="00D44E7D" w:rsidP="000C2DAB">
      <w:pPr>
        <w:widowControl/>
        <w:tabs>
          <w:tab w:val="left" w:pos="900"/>
        </w:tabs>
        <w:autoSpaceDE/>
        <w:autoSpaceDN/>
        <w:adjustRightInd/>
        <w:spacing w:line="360" w:lineRule="auto"/>
        <w:ind w:firstLine="851"/>
        <w:contextualSpacing/>
        <w:jc w:val="both"/>
        <w:rPr>
          <w:rFonts w:ascii="Times New Roman" w:hAnsi="Times New Roman" w:cs="Times New Roman"/>
          <w:sz w:val="24"/>
        </w:rPr>
      </w:pPr>
      <w:r w:rsidRPr="005E61C4">
        <w:rPr>
          <w:rFonts w:ascii="Times New Roman" w:hAnsi="Times New Roman" w:cs="Times New Roman"/>
          <w:sz w:val="24"/>
        </w:rPr>
        <w:t>2. Interviu metodas (</w:t>
      </w:r>
      <w:r w:rsidR="001B12BB" w:rsidRPr="005E61C4">
        <w:rPr>
          <w:rFonts w:ascii="Times New Roman" w:hAnsi="Times New Roman" w:cs="Times New Roman"/>
          <w:sz w:val="24"/>
        </w:rPr>
        <w:t>VšĮ Ekoagros</w:t>
      </w:r>
      <w:r w:rsidR="00460534">
        <w:rPr>
          <w:rFonts w:ascii="Times New Roman" w:hAnsi="Times New Roman" w:cs="Times New Roman"/>
          <w:sz w:val="24"/>
        </w:rPr>
        <w:t xml:space="preserve"> </w:t>
      </w:r>
      <w:r w:rsidRPr="005E61C4">
        <w:rPr>
          <w:rFonts w:ascii="Times New Roman" w:hAnsi="Times New Roman" w:cs="Times New Roman"/>
          <w:sz w:val="24"/>
        </w:rPr>
        <w:t>darbuotojams pateikti klausimai).</w:t>
      </w:r>
    </w:p>
    <w:p w14:paraId="33D335B4" w14:textId="77777777" w:rsidR="00D44E7D" w:rsidRPr="005E61C4" w:rsidRDefault="00D44E7D" w:rsidP="000C2DAB">
      <w:pPr>
        <w:widowControl/>
        <w:tabs>
          <w:tab w:val="left" w:pos="0"/>
          <w:tab w:val="left" w:pos="851"/>
        </w:tabs>
        <w:autoSpaceDE/>
        <w:autoSpaceDN/>
        <w:adjustRightInd/>
        <w:spacing w:line="360" w:lineRule="auto"/>
        <w:ind w:firstLine="851"/>
        <w:contextualSpacing/>
        <w:jc w:val="both"/>
        <w:rPr>
          <w:rFonts w:ascii="Times New Roman" w:hAnsi="Times New Roman" w:cs="Times New Roman"/>
          <w:sz w:val="24"/>
        </w:rPr>
      </w:pPr>
      <w:r w:rsidRPr="005E61C4">
        <w:rPr>
          <w:rFonts w:ascii="Times New Roman" w:hAnsi="Times New Roman" w:cs="Times New Roman"/>
          <w:sz w:val="24"/>
        </w:rPr>
        <w:t xml:space="preserve">3. Viešai prieinamos informacijos stebėjimas ir analizavimas </w:t>
      </w:r>
      <w:bookmarkStart w:id="4" w:name="OLE_LINK4"/>
      <w:bookmarkStart w:id="5" w:name="OLE_LINK5"/>
      <w:r w:rsidRPr="005E61C4">
        <w:rPr>
          <w:rFonts w:ascii="Times New Roman" w:hAnsi="Times New Roman" w:cs="Times New Roman"/>
          <w:sz w:val="24"/>
        </w:rPr>
        <w:t>(</w:t>
      </w:r>
      <w:r w:rsidR="002778B1">
        <w:rPr>
          <w:rFonts w:ascii="Times New Roman" w:hAnsi="Times New Roman" w:cs="Times New Roman"/>
          <w:sz w:val="24"/>
        </w:rPr>
        <w:t>Žemės ūkio ministerijos</w:t>
      </w:r>
      <w:r w:rsidR="002778B1" w:rsidRPr="005E61C4">
        <w:rPr>
          <w:rFonts w:ascii="Times New Roman" w:hAnsi="Times New Roman" w:cs="Times New Roman"/>
          <w:sz w:val="24"/>
        </w:rPr>
        <w:t xml:space="preserve"> </w:t>
      </w:r>
      <w:r w:rsidRPr="005E61C4">
        <w:rPr>
          <w:rFonts w:ascii="Times New Roman" w:hAnsi="Times New Roman" w:cs="Times New Roman"/>
          <w:sz w:val="24"/>
        </w:rPr>
        <w:t xml:space="preserve">interneto </w:t>
      </w:r>
      <w:r w:rsidR="003E05B7" w:rsidRPr="005E61C4">
        <w:rPr>
          <w:rFonts w:ascii="Times New Roman" w:hAnsi="Times New Roman" w:cs="Times New Roman"/>
          <w:sz w:val="24"/>
        </w:rPr>
        <w:t xml:space="preserve">svetainė </w:t>
      </w:r>
      <w:hyperlink r:id="rId9" w:history="1">
        <w:r w:rsidR="00B32840" w:rsidRPr="005E61C4">
          <w:rPr>
            <w:rStyle w:val="Hyperlink"/>
            <w:rFonts w:ascii="Times New Roman" w:hAnsi="Times New Roman"/>
            <w:sz w:val="24"/>
          </w:rPr>
          <w:t>http://zum.lrv.lt/</w:t>
        </w:r>
      </w:hyperlink>
      <w:r w:rsidRPr="005E61C4">
        <w:rPr>
          <w:rFonts w:ascii="Times New Roman" w:hAnsi="Times New Roman" w:cs="Times New Roman"/>
          <w:sz w:val="24"/>
        </w:rPr>
        <w:t>,</w:t>
      </w:r>
      <w:r w:rsidR="007B115B">
        <w:rPr>
          <w:rFonts w:ascii="Times New Roman" w:hAnsi="Times New Roman" w:cs="Times New Roman"/>
          <w:sz w:val="24"/>
        </w:rPr>
        <w:t xml:space="preserve"> </w:t>
      </w:r>
      <w:r w:rsidR="001B12BB" w:rsidRPr="005E61C4">
        <w:rPr>
          <w:rFonts w:ascii="Times New Roman" w:hAnsi="Times New Roman" w:cs="Times New Roman"/>
          <w:sz w:val="24"/>
        </w:rPr>
        <w:t>VšĮ Ekoagros</w:t>
      </w:r>
      <w:r w:rsidR="00460534">
        <w:rPr>
          <w:rFonts w:ascii="Times New Roman" w:hAnsi="Times New Roman" w:cs="Times New Roman"/>
          <w:sz w:val="24"/>
        </w:rPr>
        <w:t xml:space="preserve"> </w:t>
      </w:r>
      <w:r w:rsidR="00A21AB9" w:rsidRPr="005E61C4">
        <w:rPr>
          <w:rFonts w:ascii="Times New Roman" w:hAnsi="Times New Roman" w:cs="Times New Roman"/>
          <w:sz w:val="24"/>
        </w:rPr>
        <w:t xml:space="preserve">interneto svetainė </w:t>
      </w:r>
      <w:bookmarkEnd w:id="4"/>
      <w:bookmarkEnd w:id="5"/>
      <w:r w:rsidR="0077648F" w:rsidRPr="005E61C4">
        <w:rPr>
          <w:rFonts w:ascii="Times New Roman" w:hAnsi="Times New Roman" w:cs="Times New Roman"/>
          <w:sz w:val="24"/>
        </w:rPr>
        <w:fldChar w:fldCharType="begin"/>
      </w:r>
      <w:r w:rsidR="006B259D" w:rsidRPr="005E61C4">
        <w:rPr>
          <w:rFonts w:ascii="Times New Roman" w:hAnsi="Times New Roman" w:cs="Times New Roman"/>
          <w:sz w:val="24"/>
        </w:rPr>
        <w:instrText xml:space="preserve"> HYPERLINK "http://www.ekoagros.lt/" </w:instrText>
      </w:r>
      <w:r w:rsidR="0077648F" w:rsidRPr="005E61C4">
        <w:rPr>
          <w:rFonts w:ascii="Times New Roman" w:hAnsi="Times New Roman" w:cs="Times New Roman"/>
          <w:sz w:val="24"/>
        </w:rPr>
        <w:fldChar w:fldCharType="separate"/>
      </w:r>
      <w:r w:rsidR="006B259D" w:rsidRPr="005E61C4">
        <w:rPr>
          <w:rStyle w:val="Hyperlink"/>
          <w:rFonts w:ascii="Times New Roman" w:hAnsi="Times New Roman"/>
          <w:sz w:val="24"/>
        </w:rPr>
        <w:t>http://www.ekoagros.lt/</w:t>
      </w:r>
      <w:r w:rsidR="0077648F" w:rsidRPr="005E61C4">
        <w:rPr>
          <w:rFonts w:ascii="Times New Roman" w:hAnsi="Times New Roman" w:cs="Times New Roman"/>
          <w:sz w:val="24"/>
        </w:rPr>
        <w:fldChar w:fldCharType="end"/>
      </w:r>
      <w:r w:rsidR="00A57C12" w:rsidRPr="005E61C4">
        <w:rPr>
          <w:rFonts w:ascii="Times New Roman" w:hAnsi="Times New Roman" w:cs="Times New Roman"/>
          <w:sz w:val="24"/>
        </w:rPr>
        <w:t xml:space="preserve">, </w:t>
      </w:r>
      <w:r w:rsidRPr="005E61C4">
        <w:rPr>
          <w:rFonts w:ascii="Times New Roman" w:hAnsi="Times New Roman" w:cs="Times New Roman"/>
          <w:sz w:val="24"/>
        </w:rPr>
        <w:t>informacija žiniasklaidoje ir pan.).</w:t>
      </w:r>
    </w:p>
    <w:p w14:paraId="33D335B5" w14:textId="77777777" w:rsidR="00C76C74" w:rsidRDefault="00C76C74" w:rsidP="000C2DAB">
      <w:pPr>
        <w:widowControl/>
        <w:tabs>
          <w:tab w:val="right" w:leader="underscore" w:pos="9071"/>
        </w:tabs>
        <w:autoSpaceDE/>
        <w:autoSpaceDN/>
        <w:adjustRightInd/>
        <w:spacing w:line="360" w:lineRule="auto"/>
        <w:ind w:firstLine="851"/>
        <w:jc w:val="both"/>
        <w:rPr>
          <w:rFonts w:ascii="Times New Roman" w:hAnsi="Times New Roman" w:cs="Times New Roman"/>
          <w:b/>
          <w:sz w:val="24"/>
        </w:rPr>
      </w:pPr>
    </w:p>
    <w:p w14:paraId="33D335B6" w14:textId="77777777" w:rsidR="00D44E7D" w:rsidRPr="005E61C4" w:rsidRDefault="00D44E7D" w:rsidP="000C2DAB">
      <w:pPr>
        <w:widowControl/>
        <w:tabs>
          <w:tab w:val="right" w:leader="underscore" w:pos="9071"/>
        </w:tabs>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b/>
          <w:sz w:val="24"/>
        </w:rPr>
        <w:t>Atliekant korupcijos rizikos analizę išnagrinėta</w:t>
      </w:r>
      <w:r w:rsidRPr="005E61C4">
        <w:rPr>
          <w:rFonts w:ascii="Times New Roman" w:hAnsi="Times New Roman" w:cs="Times New Roman"/>
          <w:sz w:val="24"/>
        </w:rPr>
        <w:t>:</w:t>
      </w:r>
    </w:p>
    <w:p w14:paraId="33D335B7" w14:textId="77777777" w:rsidR="00D44E7D" w:rsidRPr="005E61C4" w:rsidRDefault="00D44E7D"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 xml:space="preserve">1. Išvados dėl korupcijos rizikos analizės </w:t>
      </w:r>
      <w:r w:rsidR="00C81BD0">
        <w:rPr>
          <w:rFonts w:ascii="Times New Roman" w:hAnsi="Times New Roman" w:cs="Times New Roman"/>
          <w:sz w:val="24"/>
        </w:rPr>
        <w:t>1</w:t>
      </w:r>
      <w:r w:rsidRPr="005E61C4">
        <w:rPr>
          <w:rFonts w:ascii="Times New Roman" w:hAnsi="Times New Roman" w:cs="Times New Roman"/>
          <w:sz w:val="24"/>
        </w:rPr>
        <w:t xml:space="preserve"> priede nurodyti teisės aktai, dokumentai ir informacija.</w:t>
      </w:r>
    </w:p>
    <w:p w14:paraId="33D335B8" w14:textId="77777777" w:rsidR="00D44E7D" w:rsidRPr="005E61C4" w:rsidRDefault="00E5379C"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lastRenderedPageBreak/>
        <w:t xml:space="preserve">2. </w:t>
      </w:r>
      <w:r w:rsidR="006B259D" w:rsidRPr="005E61C4">
        <w:rPr>
          <w:rFonts w:ascii="Times New Roman" w:hAnsi="Times New Roman" w:cs="Times New Roman"/>
          <w:sz w:val="24"/>
        </w:rPr>
        <w:t xml:space="preserve">ŽŪM </w:t>
      </w:r>
      <w:r w:rsidR="00161975" w:rsidRPr="005E61C4">
        <w:rPr>
          <w:rFonts w:ascii="Times New Roman" w:hAnsi="Times New Roman" w:cs="Times New Roman"/>
          <w:sz w:val="24"/>
        </w:rPr>
        <w:t>ir</w:t>
      </w:r>
      <w:r w:rsidR="001B12BB" w:rsidRPr="005E61C4">
        <w:rPr>
          <w:rFonts w:ascii="Times New Roman" w:hAnsi="Times New Roman" w:cs="Times New Roman"/>
          <w:sz w:val="24"/>
        </w:rPr>
        <w:t xml:space="preserve"> VšĮ Ekoagros</w:t>
      </w:r>
      <w:r w:rsidR="00460534">
        <w:rPr>
          <w:rFonts w:ascii="Times New Roman" w:hAnsi="Times New Roman" w:cs="Times New Roman"/>
          <w:sz w:val="24"/>
        </w:rPr>
        <w:t xml:space="preserve"> </w:t>
      </w:r>
      <w:r w:rsidR="006B259D" w:rsidRPr="005E61C4">
        <w:rPr>
          <w:rFonts w:ascii="Times New Roman" w:hAnsi="Times New Roman" w:cs="Times New Roman"/>
          <w:sz w:val="24"/>
        </w:rPr>
        <w:t>interneto svetainė</w:t>
      </w:r>
      <w:r w:rsidR="00161975" w:rsidRPr="005E61C4">
        <w:rPr>
          <w:rFonts w:ascii="Times New Roman" w:hAnsi="Times New Roman" w:cs="Times New Roman"/>
          <w:sz w:val="24"/>
        </w:rPr>
        <w:t>se</w:t>
      </w:r>
      <w:r w:rsidR="00460534">
        <w:rPr>
          <w:rFonts w:ascii="Times New Roman" w:hAnsi="Times New Roman" w:cs="Times New Roman"/>
          <w:sz w:val="24"/>
        </w:rPr>
        <w:t xml:space="preserve"> </w:t>
      </w:r>
      <w:r w:rsidR="00D44E7D" w:rsidRPr="005E61C4">
        <w:rPr>
          <w:rFonts w:ascii="Times New Roman" w:hAnsi="Times New Roman" w:cs="Times New Roman"/>
          <w:sz w:val="24"/>
        </w:rPr>
        <w:t>skelbiama informacija, susijusi su analizuojamomis veiklos sritimis.</w:t>
      </w:r>
    </w:p>
    <w:p w14:paraId="33D335B9" w14:textId="77777777" w:rsidR="00D44E7D" w:rsidRPr="005E61C4" w:rsidRDefault="00D44E7D"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 xml:space="preserve">3. Per </w:t>
      </w:r>
      <w:r w:rsidR="006B259D" w:rsidRPr="005E61C4">
        <w:rPr>
          <w:rFonts w:ascii="Times New Roman" w:hAnsi="Times New Roman" w:cs="Times New Roman"/>
          <w:sz w:val="24"/>
        </w:rPr>
        <w:t>2</w:t>
      </w:r>
      <w:r w:rsidR="007B115B">
        <w:rPr>
          <w:rFonts w:ascii="Times New Roman" w:hAnsi="Times New Roman" w:cs="Times New Roman"/>
          <w:sz w:val="24"/>
        </w:rPr>
        <w:t xml:space="preserve"> </w:t>
      </w:r>
      <w:r w:rsidRPr="005E61C4">
        <w:rPr>
          <w:rFonts w:ascii="Times New Roman" w:hAnsi="Times New Roman" w:cs="Times New Roman"/>
          <w:sz w:val="24"/>
        </w:rPr>
        <w:t>susitikim</w:t>
      </w:r>
      <w:r w:rsidR="000C1413" w:rsidRPr="005E61C4">
        <w:rPr>
          <w:rFonts w:ascii="Times New Roman" w:hAnsi="Times New Roman" w:cs="Times New Roman"/>
          <w:sz w:val="24"/>
        </w:rPr>
        <w:t>us</w:t>
      </w:r>
      <w:r w:rsidRPr="005E61C4">
        <w:rPr>
          <w:rFonts w:ascii="Times New Roman" w:hAnsi="Times New Roman" w:cs="Times New Roman"/>
          <w:sz w:val="24"/>
        </w:rPr>
        <w:t xml:space="preserve"> su </w:t>
      </w:r>
      <w:r w:rsidR="001B12BB" w:rsidRPr="005E61C4">
        <w:rPr>
          <w:rFonts w:ascii="Times New Roman" w:hAnsi="Times New Roman" w:cs="Times New Roman"/>
          <w:sz w:val="24"/>
        </w:rPr>
        <w:t>VšĮ Ekoagros</w:t>
      </w:r>
      <w:r w:rsidRPr="005E61C4">
        <w:rPr>
          <w:rFonts w:ascii="Times New Roman" w:hAnsi="Times New Roman" w:cs="Times New Roman"/>
          <w:sz w:val="24"/>
        </w:rPr>
        <w:t xml:space="preserve"> darbuotojais gauta informacija apie darbo praktiką analizuojamo</w:t>
      </w:r>
      <w:r w:rsidR="00FD410F" w:rsidRPr="005E61C4">
        <w:rPr>
          <w:rFonts w:ascii="Times New Roman" w:hAnsi="Times New Roman" w:cs="Times New Roman"/>
          <w:sz w:val="24"/>
        </w:rPr>
        <w:t>se</w:t>
      </w:r>
      <w:r w:rsidRPr="005E61C4">
        <w:rPr>
          <w:rFonts w:ascii="Times New Roman" w:hAnsi="Times New Roman" w:cs="Times New Roman"/>
          <w:sz w:val="24"/>
        </w:rPr>
        <w:t xml:space="preserve"> veiklos srity</w:t>
      </w:r>
      <w:r w:rsidR="00FD410F" w:rsidRPr="005E61C4">
        <w:rPr>
          <w:rFonts w:ascii="Times New Roman" w:hAnsi="Times New Roman" w:cs="Times New Roman"/>
          <w:sz w:val="24"/>
        </w:rPr>
        <w:t>se</w:t>
      </w:r>
      <w:r w:rsidRPr="005E61C4">
        <w:rPr>
          <w:rFonts w:ascii="Times New Roman" w:hAnsi="Times New Roman" w:cs="Times New Roman"/>
          <w:sz w:val="24"/>
        </w:rPr>
        <w:t>.</w:t>
      </w:r>
    </w:p>
    <w:p w14:paraId="33D335BA" w14:textId="77777777" w:rsidR="00161975" w:rsidRDefault="00D44E7D"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 xml:space="preserve">4. </w:t>
      </w:r>
      <w:r w:rsidR="001B12BB" w:rsidRPr="005E61C4">
        <w:rPr>
          <w:rFonts w:ascii="Times New Roman" w:hAnsi="Times New Roman" w:cs="Times New Roman"/>
          <w:sz w:val="24"/>
        </w:rPr>
        <w:t>VšĮ Ekoagros</w:t>
      </w:r>
      <w:r w:rsidR="00460534">
        <w:rPr>
          <w:rFonts w:ascii="Times New Roman" w:hAnsi="Times New Roman" w:cs="Times New Roman"/>
          <w:sz w:val="24"/>
        </w:rPr>
        <w:t xml:space="preserve"> </w:t>
      </w:r>
      <w:r w:rsidRPr="005E61C4">
        <w:rPr>
          <w:rFonts w:ascii="Times New Roman" w:hAnsi="Times New Roman" w:cs="Times New Roman"/>
          <w:sz w:val="24"/>
        </w:rPr>
        <w:t>darbuotojų elektroniniu paštu</w:t>
      </w:r>
      <w:r w:rsidR="002C1512">
        <w:rPr>
          <w:rStyle w:val="FootnoteReference"/>
          <w:rFonts w:ascii="Times New Roman" w:hAnsi="Times New Roman"/>
          <w:sz w:val="24"/>
        </w:rPr>
        <w:footnoteReference w:id="2"/>
      </w:r>
      <w:r w:rsidRPr="005E61C4">
        <w:rPr>
          <w:rFonts w:ascii="Times New Roman" w:hAnsi="Times New Roman" w:cs="Times New Roman"/>
          <w:sz w:val="24"/>
        </w:rPr>
        <w:t xml:space="preserve"> ir telefonu pateikta informacija apie darbo praktiką analizuojamose veiklos srityse.</w:t>
      </w:r>
    </w:p>
    <w:p w14:paraId="33D335BB" w14:textId="77777777" w:rsidR="007C3AB7" w:rsidRPr="007C3AB7" w:rsidRDefault="007C3AB7" w:rsidP="000C2DAB">
      <w:pPr>
        <w:spacing w:line="360" w:lineRule="auto"/>
        <w:ind w:firstLine="851"/>
        <w:jc w:val="both"/>
        <w:rPr>
          <w:rFonts w:ascii="Times New Roman" w:hAnsi="Times New Roman" w:cs="Times New Roman"/>
          <w:sz w:val="24"/>
        </w:rPr>
      </w:pPr>
      <w:r w:rsidRPr="007C3AB7">
        <w:rPr>
          <w:rFonts w:ascii="Times New Roman" w:hAnsi="Times New Roman" w:cs="Times New Roman"/>
          <w:bCs/>
          <w:sz w:val="24"/>
        </w:rPr>
        <w:t>Korupcijos rizikos analizės išvados padarytos remiantis nurodytų dokumentų ir duomenų analize, v</w:t>
      </w:r>
      <w:r w:rsidRPr="007C3AB7">
        <w:rPr>
          <w:rFonts w:ascii="Times New Roman" w:hAnsi="Times New Roman" w:cs="Times New Roman"/>
          <w:sz w:val="24"/>
        </w:rPr>
        <w:t>ertinant</w:t>
      </w:r>
      <w:r>
        <w:rPr>
          <w:rStyle w:val="FootnoteReference"/>
          <w:rFonts w:ascii="Times New Roman" w:hAnsi="Times New Roman"/>
          <w:sz w:val="24"/>
        </w:rPr>
        <w:footnoteReference w:id="3"/>
      </w:r>
      <w:r w:rsidRPr="007C3AB7">
        <w:rPr>
          <w:rFonts w:ascii="Times New Roman" w:hAnsi="Times New Roman" w:cs="Times New Roman"/>
          <w:sz w:val="24"/>
        </w:rPr>
        <w:t>:</w:t>
      </w:r>
    </w:p>
    <w:p w14:paraId="33D335BC" w14:textId="77777777" w:rsidR="007C3AB7" w:rsidRDefault="007C3AB7" w:rsidP="000C2DAB">
      <w:pPr>
        <w:spacing w:line="360" w:lineRule="auto"/>
        <w:ind w:firstLine="851"/>
        <w:jc w:val="both"/>
        <w:rPr>
          <w:rFonts w:ascii="Times New Roman" w:hAnsi="Times New Roman" w:cs="Times New Roman"/>
          <w:color w:val="000000"/>
          <w:sz w:val="24"/>
        </w:rPr>
      </w:pPr>
      <w:r w:rsidRPr="007C3AB7">
        <w:rPr>
          <w:rFonts w:ascii="Times New Roman" w:hAnsi="Times New Roman" w:cs="Times New Roman"/>
          <w:color w:val="000000"/>
          <w:sz w:val="24"/>
        </w:rPr>
        <w:t xml:space="preserve">1. </w:t>
      </w:r>
      <w:r>
        <w:rPr>
          <w:rFonts w:ascii="Times New Roman" w:hAnsi="Times New Roman" w:cs="Times New Roman"/>
          <w:color w:val="000000"/>
          <w:sz w:val="24"/>
        </w:rPr>
        <w:t>Išvadas dėl korupcijos pasireiškimo tikimybės,</w:t>
      </w:r>
    </w:p>
    <w:p w14:paraId="33D335BD" w14:textId="77777777" w:rsidR="007C3AB7" w:rsidRDefault="007C3AB7"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 xml:space="preserve">2. </w:t>
      </w:r>
      <w:r w:rsidRPr="007C3AB7">
        <w:rPr>
          <w:rFonts w:ascii="Times New Roman" w:hAnsi="Times New Roman" w:cs="Times New Roman"/>
          <w:color w:val="000000"/>
          <w:sz w:val="24"/>
        </w:rPr>
        <w:t>Sociologinių tyrimų duomenis;</w:t>
      </w:r>
    </w:p>
    <w:p w14:paraId="33D335BE" w14:textId="77777777" w:rsidR="007C3AB7" w:rsidRPr="007C3AB7" w:rsidRDefault="007C3AB7"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3</w:t>
      </w:r>
      <w:r w:rsidRPr="007C3AB7">
        <w:rPr>
          <w:rFonts w:ascii="Times New Roman" w:hAnsi="Times New Roman" w:cs="Times New Roman"/>
          <w:color w:val="000000"/>
          <w:sz w:val="24"/>
        </w:rPr>
        <w:t>. Galimybę vienam darbuotojui priimti sprendimus analizuojamose srityse;</w:t>
      </w:r>
    </w:p>
    <w:p w14:paraId="33D335BF" w14:textId="77777777" w:rsidR="007C3AB7" w:rsidRPr="007C3AB7" w:rsidRDefault="007C3AB7"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4</w:t>
      </w:r>
      <w:r w:rsidRPr="007C3AB7">
        <w:rPr>
          <w:rFonts w:ascii="Times New Roman" w:hAnsi="Times New Roman" w:cs="Times New Roman"/>
          <w:color w:val="000000"/>
          <w:sz w:val="24"/>
        </w:rPr>
        <w:t>. Darbuotojų ir padalinių atstumą nuo centrinio padalinio;</w:t>
      </w:r>
    </w:p>
    <w:p w14:paraId="33D335C0" w14:textId="77777777" w:rsidR="007C3AB7" w:rsidRPr="007C3AB7" w:rsidRDefault="007C3AB7"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5</w:t>
      </w:r>
      <w:r w:rsidRPr="007C3AB7">
        <w:rPr>
          <w:rFonts w:ascii="Times New Roman" w:hAnsi="Times New Roman" w:cs="Times New Roman"/>
          <w:color w:val="000000"/>
          <w:sz w:val="24"/>
        </w:rPr>
        <w:t>. Darbuotojų savarankiškumą priimant sprendimus ir sprendimų priėmimo diskreciją;</w:t>
      </w:r>
    </w:p>
    <w:p w14:paraId="33D335C1" w14:textId="77777777" w:rsidR="007C3AB7" w:rsidRPr="007C3AB7" w:rsidRDefault="007C3AB7"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6</w:t>
      </w:r>
      <w:r w:rsidRPr="007C3AB7">
        <w:rPr>
          <w:rFonts w:ascii="Times New Roman" w:hAnsi="Times New Roman" w:cs="Times New Roman"/>
          <w:color w:val="000000"/>
          <w:sz w:val="24"/>
        </w:rPr>
        <w:t>. Darbuotojų ir padalinių priežiūros ir kontrolės lygį;</w:t>
      </w:r>
    </w:p>
    <w:p w14:paraId="33D335C2" w14:textId="77777777" w:rsidR="007C3AB7" w:rsidRPr="007C3AB7" w:rsidRDefault="007C3AB7"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7</w:t>
      </w:r>
      <w:r w:rsidRPr="007C3AB7">
        <w:rPr>
          <w:rFonts w:ascii="Times New Roman" w:hAnsi="Times New Roman" w:cs="Times New Roman"/>
          <w:color w:val="000000"/>
          <w:sz w:val="24"/>
        </w:rPr>
        <w:t>. Laikymąsi įprastos darbo tvarkos;</w:t>
      </w:r>
    </w:p>
    <w:p w14:paraId="33D335C3" w14:textId="77777777" w:rsidR="007C3AB7" w:rsidRPr="007C3AB7" w:rsidRDefault="007C3AB7"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8</w:t>
      </w:r>
      <w:r w:rsidRPr="007C3AB7">
        <w:rPr>
          <w:rFonts w:ascii="Times New Roman" w:hAnsi="Times New Roman" w:cs="Times New Roman"/>
          <w:color w:val="000000"/>
          <w:sz w:val="24"/>
        </w:rPr>
        <w:t>. Darbuotojų rotacijos lygį;</w:t>
      </w:r>
    </w:p>
    <w:p w14:paraId="33D335C4" w14:textId="77777777" w:rsidR="007C3AB7" w:rsidRPr="007C3AB7" w:rsidRDefault="007C3AB7"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9</w:t>
      </w:r>
      <w:r w:rsidRPr="007C3AB7">
        <w:rPr>
          <w:rFonts w:ascii="Times New Roman" w:hAnsi="Times New Roman" w:cs="Times New Roman"/>
          <w:color w:val="000000"/>
          <w:sz w:val="24"/>
        </w:rPr>
        <w:t>. Atliekamos veiklos ir sudaromų sandorių dokumentavimo reikalavimus;</w:t>
      </w:r>
    </w:p>
    <w:p w14:paraId="33D335C5" w14:textId="77777777" w:rsidR="007C3AB7" w:rsidRPr="007C3AB7" w:rsidRDefault="007C3AB7"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10</w:t>
      </w:r>
      <w:r w:rsidRPr="007C3AB7">
        <w:rPr>
          <w:rFonts w:ascii="Times New Roman" w:hAnsi="Times New Roman" w:cs="Times New Roman"/>
          <w:color w:val="000000"/>
          <w:sz w:val="24"/>
        </w:rPr>
        <w:t>. Teisės aktų priėmimo ir vertinimo sistemą;</w:t>
      </w:r>
    </w:p>
    <w:p w14:paraId="33D335C6" w14:textId="77777777" w:rsidR="007C3AB7" w:rsidRPr="007C3AB7" w:rsidRDefault="007C3AB7"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11</w:t>
      </w:r>
      <w:r w:rsidRPr="007C3AB7">
        <w:rPr>
          <w:rFonts w:ascii="Times New Roman" w:hAnsi="Times New Roman" w:cs="Times New Roman"/>
          <w:color w:val="000000"/>
          <w:sz w:val="24"/>
        </w:rPr>
        <w:t>. Veiklos, dokumentų viešumą ir prieinamumą visuomenei.</w:t>
      </w:r>
    </w:p>
    <w:p w14:paraId="33D335C7" w14:textId="77777777" w:rsidR="007C3AB7" w:rsidRPr="005E61C4" w:rsidRDefault="007C3AB7" w:rsidP="000C2DAB">
      <w:pPr>
        <w:widowControl/>
        <w:autoSpaceDE/>
        <w:autoSpaceDN/>
        <w:adjustRightInd/>
        <w:spacing w:line="360" w:lineRule="auto"/>
        <w:ind w:firstLine="851"/>
        <w:jc w:val="both"/>
        <w:rPr>
          <w:rFonts w:ascii="Times New Roman" w:hAnsi="Times New Roman" w:cs="Times New Roman"/>
          <w:sz w:val="24"/>
        </w:rPr>
      </w:pPr>
    </w:p>
    <w:p w14:paraId="33D335C8" w14:textId="77777777" w:rsidR="00D44E7D" w:rsidRPr="005E61C4" w:rsidRDefault="00D44E7D"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b/>
          <w:sz w:val="24"/>
        </w:rPr>
        <w:t xml:space="preserve">Korupcijos rizikos analizės išvados padarytos remiantis nurodytų dokumentų ir duomenų analize. Jeigu </w:t>
      </w:r>
      <w:r w:rsidR="001B12BB" w:rsidRPr="005E61C4">
        <w:rPr>
          <w:rFonts w:ascii="Times New Roman" w:hAnsi="Times New Roman" w:cs="Times New Roman"/>
          <w:b/>
          <w:sz w:val="24"/>
        </w:rPr>
        <w:t>VšĮ Ekoagros</w:t>
      </w:r>
      <w:r w:rsidR="00460534">
        <w:rPr>
          <w:rFonts w:ascii="Times New Roman" w:hAnsi="Times New Roman" w:cs="Times New Roman"/>
          <w:b/>
          <w:sz w:val="24"/>
        </w:rPr>
        <w:t xml:space="preserve"> </w:t>
      </w:r>
      <w:r w:rsidRPr="005E61C4">
        <w:rPr>
          <w:rFonts w:ascii="Times New Roman" w:hAnsi="Times New Roman" w:cs="Times New Roman"/>
          <w:b/>
          <w:sz w:val="24"/>
        </w:rPr>
        <w:t>prašomų pateikti dokumentų ar duomenų nepateikė, buvo laikoma, kad jų nėra.</w:t>
      </w:r>
    </w:p>
    <w:p w14:paraId="33D335C9" w14:textId="77777777" w:rsidR="00E274BC" w:rsidRDefault="00E274BC" w:rsidP="000C2DAB">
      <w:pPr>
        <w:widowControl/>
        <w:autoSpaceDE/>
        <w:autoSpaceDN/>
        <w:adjustRightInd/>
        <w:ind w:firstLine="0"/>
        <w:rPr>
          <w:rFonts w:ascii="Times New Roman" w:hAnsi="Times New Roman" w:cs="Times New Roman"/>
          <w:sz w:val="24"/>
        </w:rPr>
      </w:pPr>
      <w:r>
        <w:rPr>
          <w:b/>
          <w:bCs/>
          <w:sz w:val="24"/>
        </w:rPr>
        <w:br w:type="page"/>
      </w:r>
    </w:p>
    <w:p w14:paraId="33D335CA" w14:textId="77777777" w:rsidR="00FB538B" w:rsidRDefault="00627EC8" w:rsidP="000C2DAB">
      <w:pPr>
        <w:pStyle w:val="Heading1"/>
        <w:spacing w:before="0" w:after="0"/>
        <w:ind w:left="0"/>
      </w:pPr>
      <w:bookmarkStart w:id="6" w:name="_Toc472926592"/>
      <w:r>
        <w:lastRenderedPageBreak/>
        <w:t>3</w:t>
      </w:r>
      <w:r w:rsidR="00A01F91" w:rsidRPr="002C1512">
        <w:t xml:space="preserve">. KORUPCIJOS RIZIKA </w:t>
      </w:r>
      <w:r w:rsidR="00161975" w:rsidRPr="002C1512">
        <w:t>EKOLOGINĖS AUGALININKYSTĖS SERTIFIKAVIMO</w:t>
      </w:r>
      <w:r w:rsidR="00A01F91" w:rsidRPr="002C1512">
        <w:t xml:space="preserve"> SRITYJE</w:t>
      </w:r>
      <w:bookmarkEnd w:id="6"/>
    </w:p>
    <w:p w14:paraId="33D335CB" w14:textId="77777777" w:rsidR="00B47974" w:rsidRDefault="00B47974" w:rsidP="000C2DAB">
      <w:pPr>
        <w:rPr>
          <w:lang w:eastAsia="en-US"/>
        </w:rPr>
      </w:pPr>
    </w:p>
    <w:p w14:paraId="33D335CC"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color w:val="000000"/>
          <w:sz w:val="24"/>
        </w:rPr>
      </w:pPr>
      <w:r w:rsidRPr="005E61C4">
        <w:rPr>
          <w:rFonts w:ascii="Times New Roman" w:hAnsi="Times New Roman" w:cs="Times New Roman"/>
          <w:sz w:val="24"/>
        </w:rPr>
        <w:t xml:space="preserve">Europos Sąjungos (toliau – </w:t>
      </w:r>
      <w:r w:rsidRPr="00545AEB">
        <w:rPr>
          <w:rFonts w:ascii="Times New Roman" w:hAnsi="Times New Roman" w:cs="Times New Roman"/>
          <w:sz w:val="24"/>
        </w:rPr>
        <w:t>ES</w:t>
      </w:r>
      <w:r w:rsidRPr="005E61C4">
        <w:rPr>
          <w:rFonts w:ascii="Times New Roman" w:hAnsi="Times New Roman" w:cs="Times New Roman"/>
          <w:sz w:val="24"/>
        </w:rPr>
        <w:t xml:space="preserve">) valstybės narės, siekdamos </w:t>
      </w:r>
      <w:r w:rsidRPr="005E61C4">
        <w:rPr>
          <w:rFonts w:ascii="Times New Roman" w:hAnsi="Times New Roman" w:cs="Times New Roman"/>
          <w:color w:val="000000"/>
          <w:sz w:val="24"/>
        </w:rPr>
        <w:t>užtikrinti kokybiškų maisto produktų gamybą ir vartotojų aprūpinimą kokybiškais maisto produktais, o kartu mažinti aplinkos taršą bei saugoti biologinę įvairovę, prisidėti prie aplinkos apsaugos žemės ūkyje bei tausios ūkinės veiklos įvairinimo, skatina ūkio subjektus vykdyti ekologinę bei išskirtinės kokybės produktų gamybą.</w:t>
      </w:r>
    </w:p>
    <w:p w14:paraId="33D335CD"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Rinkoje ekologiški produktai kainuoja brangiau</w:t>
      </w:r>
      <w:r w:rsidRPr="005E61C4">
        <w:rPr>
          <w:rStyle w:val="FootnoteReference"/>
          <w:rFonts w:ascii="Times New Roman" w:hAnsi="Times New Roman"/>
          <w:sz w:val="24"/>
        </w:rPr>
        <w:footnoteReference w:id="4"/>
      </w:r>
      <w:r w:rsidRPr="005E61C4">
        <w:rPr>
          <w:rFonts w:ascii="Times New Roman" w:hAnsi="Times New Roman" w:cs="Times New Roman"/>
          <w:sz w:val="24"/>
        </w:rPr>
        <w:t>, be to, ekologiškai ūkininkaujantys ūkio subjektai pagal Lietuvos kaimo plėtros 2014–2020 metų programos priemonę „Ekologinis ūkininkavimas“</w:t>
      </w:r>
      <w:r w:rsidRPr="005E61C4">
        <w:rPr>
          <w:rStyle w:val="FootnoteReference"/>
          <w:rFonts w:ascii="Times New Roman" w:hAnsi="Times New Roman"/>
          <w:sz w:val="24"/>
        </w:rPr>
        <w:footnoteReference w:id="5"/>
      </w:r>
      <w:r w:rsidRPr="005E61C4">
        <w:rPr>
          <w:rFonts w:ascii="Times New Roman" w:hAnsi="Times New Roman" w:cs="Times New Roman"/>
          <w:sz w:val="24"/>
        </w:rPr>
        <w:t xml:space="preserve"> gauna paramą, kurios dydis svyruoja nuo 59 iki 525 Eur už 1 ha deklaruojamo lauko, </w:t>
      </w:r>
      <w:r w:rsidR="00B66E0D">
        <w:rPr>
          <w:rFonts w:ascii="Times New Roman" w:hAnsi="Times New Roman" w:cs="Times New Roman"/>
          <w:sz w:val="24"/>
        </w:rPr>
        <w:t>atsižvelgiant į</w:t>
      </w:r>
      <w:r>
        <w:rPr>
          <w:rFonts w:ascii="Times New Roman" w:hAnsi="Times New Roman" w:cs="Times New Roman"/>
          <w:sz w:val="24"/>
        </w:rPr>
        <w:t xml:space="preserve"> lauko status</w:t>
      </w:r>
      <w:r w:rsidR="00B66E0D">
        <w:rPr>
          <w:rFonts w:ascii="Times New Roman" w:hAnsi="Times New Roman" w:cs="Times New Roman"/>
          <w:sz w:val="24"/>
        </w:rPr>
        <w:t>ą</w:t>
      </w:r>
      <w:r>
        <w:rPr>
          <w:rFonts w:ascii="Times New Roman" w:hAnsi="Times New Roman" w:cs="Times New Roman"/>
          <w:sz w:val="24"/>
        </w:rPr>
        <w:t xml:space="preserve"> ir</w:t>
      </w:r>
      <w:r w:rsidRPr="005E61C4">
        <w:rPr>
          <w:rFonts w:ascii="Times New Roman" w:hAnsi="Times New Roman" w:cs="Times New Roman"/>
          <w:sz w:val="24"/>
        </w:rPr>
        <w:t xml:space="preserve"> jame auginamų augalų rūš</w:t>
      </w:r>
      <w:r w:rsidR="00B66E0D">
        <w:rPr>
          <w:rFonts w:ascii="Times New Roman" w:hAnsi="Times New Roman" w:cs="Times New Roman"/>
          <w:sz w:val="24"/>
        </w:rPr>
        <w:t>į</w:t>
      </w:r>
      <w:r>
        <w:rPr>
          <w:rFonts w:ascii="Times New Roman" w:hAnsi="Times New Roman" w:cs="Times New Roman"/>
          <w:sz w:val="24"/>
        </w:rPr>
        <w:t xml:space="preserve"> </w:t>
      </w:r>
      <w:r w:rsidRPr="005E61C4">
        <w:rPr>
          <w:rFonts w:ascii="Times New Roman" w:hAnsi="Times New Roman" w:cs="Times New Roman"/>
          <w:sz w:val="24"/>
        </w:rPr>
        <w:t xml:space="preserve">(mažiausia parama skiriama už daugiamečių žolių įsėlį, didžiausia – už daržoves ir bulves). </w:t>
      </w:r>
    </w:p>
    <w:p w14:paraId="33D335CE"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shd w:val="clear" w:color="auto" w:fill="FFFFFF"/>
        </w:rPr>
      </w:pPr>
      <w:r w:rsidRPr="005E61C4">
        <w:rPr>
          <w:rFonts w:ascii="Times New Roman" w:hAnsi="Times New Roman" w:cs="Times New Roman"/>
          <w:sz w:val="24"/>
        </w:rPr>
        <w:t>Ūkio subjektai, norintys</w:t>
      </w:r>
      <w:r w:rsidRPr="005E61C4">
        <w:rPr>
          <w:rFonts w:ascii="Times New Roman" w:hAnsi="Times New Roman" w:cs="Times New Roman"/>
          <w:sz w:val="24"/>
          <w:shd w:val="clear" w:color="auto" w:fill="FFFFFF"/>
        </w:rPr>
        <w:t xml:space="preserve"> savo produktus vadinti ekologiškais ir ženklinti ženklu „Ekologinis žemės ūkis“, privalo atitikti reikalavimus, nustatytus ekologinį ūkininkavimą reglamentuojančiuose ES ir nacionaliniuose teisės aktuose</w:t>
      </w:r>
      <w:r w:rsidRPr="005E61C4">
        <w:rPr>
          <w:rStyle w:val="FootnoteReference"/>
          <w:rFonts w:ascii="Times New Roman" w:hAnsi="Times New Roman"/>
          <w:sz w:val="24"/>
          <w:shd w:val="clear" w:color="auto" w:fill="FFFFFF"/>
        </w:rPr>
        <w:footnoteReference w:id="6"/>
      </w:r>
      <w:r w:rsidRPr="005E61C4">
        <w:rPr>
          <w:rFonts w:ascii="Times New Roman" w:hAnsi="Times New Roman" w:cs="Times New Roman"/>
          <w:sz w:val="24"/>
          <w:shd w:val="clear" w:color="auto" w:fill="FFFFFF"/>
        </w:rPr>
        <w:t>.</w:t>
      </w:r>
    </w:p>
    <w:p w14:paraId="33D335CF"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shd w:val="clear" w:color="auto" w:fill="FFFFFF"/>
        </w:rPr>
      </w:pPr>
      <w:r w:rsidRPr="005E61C4">
        <w:rPr>
          <w:rFonts w:ascii="Times New Roman" w:hAnsi="Times New Roman" w:cs="Times New Roman"/>
          <w:sz w:val="24"/>
          <w:shd w:val="clear" w:color="auto" w:fill="FFFFFF"/>
        </w:rPr>
        <w:t>Ūkio subjektai, norintys savo produktus vadinti išskirtinės kokybės ir ženklinti ženklu „Kokybė“, privalo atitikti reikalavimus, nustatytus</w:t>
      </w:r>
      <w:r w:rsidRPr="005E61C4">
        <w:rPr>
          <w:rFonts w:ascii="Times New Roman" w:hAnsi="Times New Roman" w:cs="Times New Roman"/>
          <w:sz w:val="24"/>
        </w:rPr>
        <w:t xml:space="preserve"> Nacionalinę žemės ūkio ir maisto produktų kokybės sistemą (toliau </w:t>
      </w:r>
      <w:r w:rsidRPr="00B66E0D">
        <w:rPr>
          <w:rFonts w:ascii="Times New Roman" w:hAnsi="Times New Roman" w:cs="Times New Roman"/>
          <w:sz w:val="24"/>
        </w:rPr>
        <w:t xml:space="preserve">– </w:t>
      </w:r>
      <w:r w:rsidRPr="00545AEB">
        <w:rPr>
          <w:rFonts w:ascii="Times New Roman" w:hAnsi="Times New Roman" w:cs="Times New Roman"/>
          <w:sz w:val="24"/>
        </w:rPr>
        <w:t>NKP</w:t>
      </w:r>
      <w:r w:rsidRPr="005E61C4">
        <w:rPr>
          <w:rFonts w:ascii="Times New Roman" w:hAnsi="Times New Roman" w:cs="Times New Roman"/>
          <w:sz w:val="24"/>
        </w:rPr>
        <w:t>) reglamentuojančiuose teisės aktuose</w:t>
      </w:r>
      <w:r w:rsidRPr="005E61C4">
        <w:rPr>
          <w:rStyle w:val="FootnoteReference"/>
          <w:rFonts w:ascii="Times New Roman" w:hAnsi="Times New Roman"/>
          <w:sz w:val="24"/>
        </w:rPr>
        <w:footnoteReference w:id="7"/>
      </w:r>
      <w:r w:rsidRPr="005E61C4">
        <w:rPr>
          <w:rFonts w:ascii="Times New Roman" w:hAnsi="Times New Roman" w:cs="Times New Roman"/>
          <w:sz w:val="24"/>
        </w:rPr>
        <w:t xml:space="preserve">.  </w:t>
      </w:r>
    </w:p>
    <w:p w14:paraId="33D335D0"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shd w:val="clear" w:color="auto" w:fill="FFFFFF"/>
        </w:rPr>
      </w:pPr>
      <w:r w:rsidRPr="005E61C4">
        <w:rPr>
          <w:rFonts w:ascii="Times New Roman" w:hAnsi="Times New Roman" w:cs="Times New Roman"/>
          <w:sz w:val="24"/>
          <w:shd w:val="clear" w:color="auto" w:fill="FFFFFF"/>
        </w:rPr>
        <w:t xml:space="preserve">Tokio pobūdžio ūkių sertifikavimą bei atitikties nustatytiems reikalavimams kontrolę atlieka Lietuvos Respublikos žemės ūkio ministerijos (toliau – </w:t>
      </w:r>
      <w:r w:rsidRPr="00545AEB">
        <w:rPr>
          <w:rFonts w:ascii="Times New Roman" w:hAnsi="Times New Roman" w:cs="Times New Roman"/>
          <w:sz w:val="24"/>
          <w:shd w:val="clear" w:color="auto" w:fill="FFFFFF"/>
        </w:rPr>
        <w:t>ŽŪM</w:t>
      </w:r>
      <w:r w:rsidRPr="005E61C4">
        <w:rPr>
          <w:rFonts w:ascii="Times New Roman" w:hAnsi="Times New Roman" w:cs="Times New Roman"/>
          <w:sz w:val="24"/>
          <w:shd w:val="clear" w:color="auto" w:fill="FFFFFF"/>
        </w:rPr>
        <w:t xml:space="preserve">) įgaliota VšĮ Ekoagros. Ūkio subjektams neatitinkantiems teisės aktuose keliamų reikalavimų gali būti taikomos poveikio priemonės – nuo įspėjimo iki ūkio ir produkcijos nesertifikavimo, be to, jiems gresia </w:t>
      </w:r>
      <w:r w:rsidRPr="005E61C4">
        <w:rPr>
          <w:rFonts w:ascii="Times New Roman" w:hAnsi="Times New Roman" w:cs="Times New Roman"/>
          <w:color w:val="000000"/>
          <w:sz w:val="24"/>
          <w:shd w:val="clear" w:color="auto" w:fill="FFFFFF"/>
        </w:rPr>
        <w:t xml:space="preserve">paramos pagal </w:t>
      </w:r>
      <w:r w:rsidRPr="005E61C4">
        <w:rPr>
          <w:rFonts w:ascii="Times New Roman" w:hAnsi="Times New Roman" w:cs="Times New Roman"/>
          <w:sz w:val="24"/>
        </w:rPr>
        <w:t xml:space="preserve">priemonę „Ekologinis ūkininkavimas“ </w:t>
      </w:r>
      <w:r w:rsidRPr="005E61C4">
        <w:rPr>
          <w:rFonts w:ascii="Times New Roman" w:hAnsi="Times New Roman" w:cs="Times New Roman"/>
          <w:color w:val="000000"/>
          <w:sz w:val="24"/>
          <w:shd w:val="clear" w:color="auto" w:fill="FFFFFF"/>
        </w:rPr>
        <w:t>sumažinimas, paramos neskyrimas ir (arba) reikalavimas grąžinti visą ar dalį sumokėtos paramos.</w:t>
      </w:r>
    </w:p>
    <w:p w14:paraId="33D335D1"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shd w:val="clear" w:color="auto" w:fill="FFFFFF"/>
        </w:rPr>
        <w:t>Už sertifikavimo paslaugas ūkio subjektai turi susimokėti pagal nustatytus įkainius</w:t>
      </w:r>
      <w:r w:rsidRPr="005E61C4">
        <w:rPr>
          <w:rStyle w:val="FootnoteReference"/>
          <w:rFonts w:ascii="Times New Roman" w:hAnsi="Times New Roman"/>
          <w:sz w:val="24"/>
          <w:shd w:val="clear" w:color="auto" w:fill="FFFFFF"/>
        </w:rPr>
        <w:footnoteReference w:id="8"/>
      </w:r>
      <w:r w:rsidRPr="005E61C4">
        <w:rPr>
          <w:rFonts w:ascii="Times New Roman" w:hAnsi="Times New Roman" w:cs="Times New Roman"/>
          <w:sz w:val="24"/>
          <w:shd w:val="clear" w:color="auto" w:fill="FFFFFF"/>
        </w:rPr>
        <w:t xml:space="preserve">, kurių dydis priklauso nuo sertifikuojamo </w:t>
      </w:r>
      <w:r>
        <w:rPr>
          <w:rFonts w:ascii="Times New Roman" w:hAnsi="Times New Roman" w:cs="Times New Roman"/>
          <w:sz w:val="24"/>
          <w:shd w:val="clear" w:color="auto" w:fill="FFFFFF"/>
        </w:rPr>
        <w:t xml:space="preserve">žemės ūkio </w:t>
      </w:r>
      <w:r w:rsidRPr="005E61C4">
        <w:rPr>
          <w:rFonts w:ascii="Times New Roman" w:hAnsi="Times New Roman" w:cs="Times New Roman"/>
          <w:sz w:val="24"/>
          <w:shd w:val="clear" w:color="auto" w:fill="FFFFFF"/>
        </w:rPr>
        <w:t xml:space="preserve">ploto (sertifikuojant augalininkystės veiklą) ir </w:t>
      </w:r>
      <w:r w:rsidRPr="005E61C4">
        <w:rPr>
          <w:rFonts w:ascii="Times New Roman" w:hAnsi="Times New Roman" w:cs="Times New Roman"/>
          <w:sz w:val="24"/>
          <w:shd w:val="clear" w:color="auto" w:fill="FFFFFF"/>
        </w:rPr>
        <w:lastRenderedPageBreak/>
        <w:t>sertifikuojamų gyvulių skaičiaus (jei kartu sertifikuojama ir gyvulininkystės veikl</w:t>
      </w:r>
      <w:r>
        <w:rPr>
          <w:rFonts w:ascii="Times New Roman" w:hAnsi="Times New Roman" w:cs="Times New Roman"/>
          <w:sz w:val="24"/>
          <w:shd w:val="clear" w:color="auto" w:fill="FFFFFF"/>
        </w:rPr>
        <w:t>a</w:t>
      </w:r>
      <w:r w:rsidRPr="005E61C4">
        <w:rPr>
          <w:rFonts w:ascii="Times New Roman" w:hAnsi="Times New Roman" w:cs="Times New Roman"/>
          <w:sz w:val="24"/>
          <w:shd w:val="clear" w:color="auto" w:fill="FFFFFF"/>
        </w:rPr>
        <w:t xml:space="preserve">). Ekologinio sertifikavimo atveju taip pat yra nustatytas įkainis už </w:t>
      </w:r>
      <w:r w:rsidRPr="005E61C4">
        <w:rPr>
          <w:rFonts w:ascii="Times New Roman" w:hAnsi="Times New Roman" w:cs="Times New Roman"/>
          <w:sz w:val="24"/>
        </w:rPr>
        <w:t xml:space="preserve">papildomą patikrą, kuri gali būti atliekama siekiant įsitikinti, ar ūkio subjektas pašalino </w:t>
      </w:r>
      <w:r>
        <w:rPr>
          <w:rFonts w:ascii="Times New Roman" w:hAnsi="Times New Roman" w:cs="Times New Roman"/>
          <w:sz w:val="24"/>
        </w:rPr>
        <w:t xml:space="preserve">prieš tai </w:t>
      </w:r>
      <w:r w:rsidRPr="005E61C4">
        <w:rPr>
          <w:rFonts w:ascii="Times New Roman" w:hAnsi="Times New Roman" w:cs="Times New Roman"/>
          <w:sz w:val="24"/>
        </w:rPr>
        <w:t>įstaigos nustatytą neatitiktį.</w:t>
      </w:r>
    </w:p>
    <w:p w14:paraId="33D335D2"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rPr>
      </w:pPr>
      <w:r w:rsidRPr="006C2A3B">
        <w:rPr>
          <w:rFonts w:ascii="Times New Roman" w:hAnsi="Times New Roman" w:cs="Times New Roman"/>
          <w:sz w:val="24"/>
        </w:rPr>
        <w:t>Kadangi Ekoagros vykdoma veikla yra susijusi su ūkio subjektų vykdomos veiklos sertifikavimu (tai yra</w:t>
      </w:r>
      <w:r w:rsidRPr="006C2A3B">
        <w:rPr>
          <w:rFonts w:ascii="Times New Roman" w:hAnsi="Times New Roman" w:cs="Times New Roman"/>
          <w:color w:val="000000"/>
          <w:sz w:val="24"/>
        </w:rPr>
        <w:t xml:space="preserve"> </w:t>
      </w:r>
      <w:r w:rsidRPr="006C2A3B">
        <w:rPr>
          <w:rFonts w:ascii="Times New Roman" w:hAnsi="Times New Roman" w:cs="Times New Roman"/>
          <w:sz w:val="24"/>
        </w:rPr>
        <w:t xml:space="preserve">atitinkamo statuso, suteikiančio ūkio subjektams papildomas teises, patvirtinimu) </w:t>
      </w:r>
      <w:r w:rsidRPr="006C2A3B">
        <w:rPr>
          <w:rFonts w:ascii="Times New Roman" w:hAnsi="Times New Roman" w:cs="Times New Roman"/>
          <w:color w:val="000000"/>
          <w:sz w:val="24"/>
        </w:rPr>
        <w:t>ir pagrindinės funkcijos yra priežiūros vykdymas</w:t>
      </w:r>
      <w:r>
        <w:rPr>
          <w:rFonts w:ascii="Times New Roman" w:hAnsi="Times New Roman" w:cs="Times New Roman"/>
          <w:color w:val="000000"/>
          <w:sz w:val="24"/>
        </w:rPr>
        <w:t>,</w:t>
      </w:r>
      <w:r w:rsidRPr="006C2A3B">
        <w:rPr>
          <w:rFonts w:ascii="Times New Roman" w:hAnsi="Times New Roman" w:cs="Times New Roman"/>
          <w:sz w:val="24"/>
        </w:rPr>
        <w:t xml:space="preserve"> vadovaujantis</w:t>
      </w:r>
      <w:r w:rsidRPr="005E61C4">
        <w:rPr>
          <w:rFonts w:ascii="Times New Roman" w:hAnsi="Times New Roman" w:cs="Times New Roman"/>
          <w:sz w:val="24"/>
        </w:rPr>
        <w:t xml:space="preserve"> Lietuvos Respublikos korupcijos prevencijos įstatymo 6 straipsnio 3 dalimi, ji priskiriama prie sričių, kuriose egzistuoja didelė ko</w:t>
      </w:r>
      <w:r>
        <w:rPr>
          <w:rFonts w:ascii="Times New Roman" w:hAnsi="Times New Roman" w:cs="Times New Roman"/>
          <w:sz w:val="24"/>
        </w:rPr>
        <w:t>rupcijos pasireiškimo tikimybė (rizika).</w:t>
      </w:r>
    </w:p>
    <w:p w14:paraId="33D335D3"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VšĮ Ekoagros korupcijos rizik</w:t>
      </w:r>
      <w:r>
        <w:rPr>
          <w:rFonts w:ascii="Times New Roman" w:hAnsi="Times New Roman" w:cs="Times New Roman"/>
          <w:sz w:val="24"/>
        </w:rPr>
        <w:t>os valdymas</w:t>
      </w:r>
      <w:r w:rsidRPr="005E61C4">
        <w:rPr>
          <w:rFonts w:ascii="Times New Roman" w:hAnsi="Times New Roman" w:cs="Times New Roman"/>
          <w:sz w:val="24"/>
        </w:rPr>
        <w:t xml:space="preserve"> priklauso nuo įstaigos nustatyto</w:t>
      </w:r>
      <w:r>
        <w:rPr>
          <w:rFonts w:ascii="Times New Roman" w:hAnsi="Times New Roman" w:cs="Times New Roman"/>
          <w:sz w:val="24"/>
        </w:rPr>
        <w:t xml:space="preserve"> vykdomos veiklos reglamentavimo,</w:t>
      </w:r>
      <w:r w:rsidRPr="005E61C4">
        <w:rPr>
          <w:rFonts w:ascii="Times New Roman" w:hAnsi="Times New Roman" w:cs="Times New Roman"/>
          <w:sz w:val="24"/>
        </w:rPr>
        <w:t xml:space="preserve"> šio reglamentavimo bei prevencinių priemonių įgyvendinimo</w:t>
      </w:r>
      <w:r>
        <w:rPr>
          <w:rFonts w:ascii="Times New Roman" w:hAnsi="Times New Roman" w:cs="Times New Roman"/>
          <w:sz w:val="24"/>
        </w:rPr>
        <w:t xml:space="preserve"> ir jų kontrolės. Šie aspektai ir buvo vertinami </w:t>
      </w:r>
      <w:r w:rsidR="00B66E0D">
        <w:rPr>
          <w:rFonts w:ascii="Times New Roman" w:hAnsi="Times New Roman" w:cs="Times New Roman"/>
          <w:sz w:val="24"/>
        </w:rPr>
        <w:t xml:space="preserve">atliekant </w:t>
      </w:r>
      <w:r>
        <w:rPr>
          <w:rFonts w:ascii="Times New Roman" w:hAnsi="Times New Roman" w:cs="Times New Roman"/>
          <w:sz w:val="24"/>
        </w:rPr>
        <w:t>korupcijos rizi</w:t>
      </w:r>
      <w:r w:rsidR="00B66E0D">
        <w:rPr>
          <w:rFonts w:ascii="Times New Roman" w:hAnsi="Times New Roman" w:cs="Times New Roman"/>
          <w:sz w:val="24"/>
        </w:rPr>
        <w:t>kos analizę</w:t>
      </w:r>
      <w:r w:rsidRPr="005E61C4">
        <w:rPr>
          <w:rFonts w:ascii="Times New Roman" w:hAnsi="Times New Roman" w:cs="Times New Roman"/>
          <w:sz w:val="24"/>
        </w:rPr>
        <w:t>.</w:t>
      </w:r>
    </w:p>
    <w:p w14:paraId="33D335D4"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Remiantis </w:t>
      </w:r>
      <w:r w:rsidRPr="005E61C4">
        <w:rPr>
          <w:rFonts w:ascii="Times New Roman" w:hAnsi="Times New Roman" w:cs="Times New Roman"/>
          <w:sz w:val="24"/>
        </w:rPr>
        <w:t>Ekoagros</w:t>
      </w:r>
      <w:r>
        <w:rPr>
          <w:rFonts w:ascii="Times New Roman" w:hAnsi="Times New Roman" w:cs="Times New Roman"/>
          <w:sz w:val="24"/>
        </w:rPr>
        <w:t xml:space="preserve"> pateiktais</w:t>
      </w:r>
      <w:r w:rsidRPr="005E61C4">
        <w:rPr>
          <w:rFonts w:ascii="Times New Roman" w:hAnsi="Times New Roman" w:cs="Times New Roman"/>
          <w:sz w:val="24"/>
        </w:rPr>
        <w:t xml:space="preserve"> duomenimis</w:t>
      </w:r>
      <w:r w:rsidRPr="005E61C4">
        <w:rPr>
          <w:rStyle w:val="FootnoteReference"/>
          <w:rFonts w:ascii="Times New Roman" w:hAnsi="Times New Roman"/>
          <w:sz w:val="24"/>
        </w:rPr>
        <w:footnoteReference w:id="9"/>
      </w:r>
      <w:r w:rsidRPr="005E61C4">
        <w:rPr>
          <w:rFonts w:ascii="Times New Roman" w:hAnsi="Times New Roman" w:cs="Times New Roman"/>
          <w:sz w:val="24"/>
        </w:rPr>
        <w:t>, tiek ekologinę žemės ūkio ir maisto produktų gamybą, tiek produktų gamybą pagal NKP</w:t>
      </w:r>
      <w:r>
        <w:rPr>
          <w:rFonts w:ascii="Times New Roman" w:hAnsi="Times New Roman" w:cs="Times New Roman"/>
          <w:sz w:val="24"/>
        </w:rPr>
        <w:t xml:space="preserve"> </w:t>
      </w:r>
      <w:r w:rsidRPr="005E61C4">
        <w:rPr>
          <w:rFonts w:ascii="Times New Roman" w:hAnsi="Times New Roman" w:cs="Times New Roman"/>
          <w:sz w:val="24"/>
        </w:rPr>
        <w:t>vykdančių ūkio subjektų skaičius pastaraisiais metais vėl pradėjo didėti: 2014 m. įstaiga sertifikavo 2581 ekologinį ūkį ir 135 ūkius pagal NKP, o 2015 m. – 2828 ekologinius ūkius ir 177 ūkius pagal NKP.</w:t>
      </w:r>
    </w:p>
    <w:p w14:paraId="33D335D5"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VšĮ Ekoagros 2014 ir 2015 m. veiklos ataskaitų duomenimis</w:t>
      </w:r>
      <w:r w:rsidRPr="005E61C4">
        <w:rPr>
          <w:rStyle w:val="FootnoteReference"/>
          <w:rFonts w:ascii="Times New Roman" w:hAnsi="Times New Roman"/>
          <w:sz w:val="24"/>
        </w:rPr>
        <w:footnoteReference w:id="10"/>
      </w:r>
      <w:r w:rsidRPr="005E61C4">
        <w:rPr>
          <w:rFonts w:ascii="Times New Roman" w:hAnsi="Times New Roman" w:cs="Times New Roman"/>
          <w:sz w:val="24"/>
        </w:rPr>
        <w:t>, 2014 m. buvo sertifikuoti 2457 pirmine gamyba užsiimantys ekologiniai ūkio subjektai, o bendras sertifikuotas ūkių plotas sudarė 167809,62 ha, 2015 m. sertifikuotų ūkio subjektų skaičius</w:t>
      </w:r>
      <w:r>
        <w:rPr>
          <w:rFonts w:ascii="Times New Roman" w:hAnsi="Times New Roman" w:cs="Times New Roman"/>
          <w:sz w:val="24"/>
        </w:rPr>
        <w:t xml:space="preserve"> </w:t>
      </w:r>
      <w:r w:rsidRPr="005E61C4">
        <w:rPr>
          <w:rFonts w:ascii="Times New Roman" w:hAnsi="Times New Roman" w:cs="Times New Roman"/>
          <w:sz w:val="24"/>
        </w:rPr>
        <w:t>padidėjo iki 2672, o sertifikuotas bendras plotas – iki 220163,36 ha.</w:t>
      </w:r>
    </w:p>
    <w:p w14:paraId="33D335D6"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 xml:space="preserve">Absoliuti dauguma įstaigos sertifikuotų ekologinių ūkių užsiima ekologine augalininkystės produktų gamyba. Tarp ūkių, vykdančių produktų gamybą pagal NKP, dominuoja vaisių, uogų ir daržovių ūkiai, pastariesiems skaičiumi nežymiai nusileidžia ūkiai gaminantys bičių produktus ir jų mišinius. </w:t>
      </w:r>
    </w:p>
    <w:p w14:paraId="33D335D7"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Atsižvelgiant į aukščiau išdėstyta bei siekiant didesnio korupcijos rizikos analizės aktualumo, analizei buvo pasirinkta VšĮ Ekoagros daugiausiai ir dažniausiai atliekama sertifikavimo veikla:</w:t>
      </w:r>
    </w:p>
    <w:p w14:paraId="33D335D8"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1) ūkių, užsiimančių ekologine augalininkystės produktų gamyba, sertifikavimas,</w:t>
      </w:r>
    </w:p>
    <w:p w14:paraId="33D335D9" w14:textId="77777777" w:rsidR="00B47974" w:rsidRPr="005E61C4" w:rsidRDefault="00B47974"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2)</w:t>
      </w:r>
      <w:r>
        <w:rPr>
          <w:rFonts w:ascii="Times New Roman" w:hAnsi="Times New Roman" w:cs="Times New Roman"/>
          <w:sz w:val="24"/>
        </w:rPr>
        <w:t xml:space="preserve"> </w:t>
      </w:r>
      <w:r w:rsidRPr="005E61C4">
        <w:rPr>
          <w:rFonts w:ascii="Times New Roman" w:hAnsi="Times New Roman" w:cs="Times New Roman"/>
          <w:sz w:val="24"/>
        </w:rPr>
        <w:t>ūkių, užsiimančių bičių produktų ir jų mišinių gamyba pagal NKP, sertifikavimas.</w:t>
      </w:r>
    </w:p>
    <w:p w14:paraId="33D335DA" w14:textId="77777777" w:rsidR="00B47974" w:rsidRDefault="00B47974" w:rsidP="000C2DAB">
      <w:pPr>
        <w:widowControl/>
        <w:autoSpaceDE/>
        <w:autoSpaceDN/>
        <w:adjustRightInd/>
        <w:spacing w:line="360" w:lineRule="auto"/>
        <w:ind w:firstLine="851"/>
        <w:jc w:val="both"/>
        <w:rPr>
          <w:rFonts w:ascii="Times New Roman" w:hAnsi="Times New Roman" w:cs="Times New Roman"/>
          <w:sz w:val="24"/>
        </w:rPr>
      </w:pPr>
      <w:r w:rsidRPr="005E61C4">
        <w:rPr>
          <w:rFonts w:ascii="Times New Roman" w:hAnsi="Times New Roman" w:cs="Times New Roman"/>
          <w:sz w:val="24"/>
        </w:rPr>
        <w:t xml:space="preserve">Papildomai buvo vertinami su </w:t>
      </w:r>
      <w:r>
        <w:rPr>
          <w:rFonts w:ascii="Times New Roman" w:hAnsi="Times New Roman" w:cs="Times New Roman"/>
          <w:sz w:val="24"/>
        </w:rPr>
        <w:t xml:space="preserve">ekologinių ūkių </w:t>
      </w:r>
      <w:r w:rsidRPr="005E61C4">
        <w:rPr>
          <w:rFonts w:ascii="Times New Roman" w:hAnsi="Times New Roman" w:cs="Times New Roman"/>
          <w:sz w:val="24"/>
        </w:rPr>
        <w:t xml:space="preserve">sertifikavimu neatsiejami procesai: neatitikčių vertinimas, </w:t>
      </w:r>
      <w:r>
        <w:rPr>
          <w:rFonts w:ascii="Times New Roman" w:hAnsi="Times New Roman" w:cs="Times New Roman"/>
          <w:sz w:val="24"/>
        </w:rPr>
        <w:t xml:space="preserve">sertifikuojamų ūkio subjektų </w:t>
      </w:r>
      <w:r w:rsidRPr="005E61C4">
        <w:rPr>
          <w:rFonts w:ascii="Times New Roman" w:hAnsi="Times New Roman" w:cs="Times New Roman"/>
          <w:sz w:val="24"/>
        </w:rPr>
        <w:t>rizikos valdymas ir atsitiktinių / papildomų patikrų atlikimas, mėginių atrinkimas ir ūkio subjektų teikiamų apeliacijų nagrinėjimas.</w:t>
      </w:r>
    </w:p>
    <w:p w14:paraId="33D335DB" w14:textId="77777777" w:rsidR="00C72616" w:rsidRPr="0011486C" w:rsidRDefault="0011486C" w:rsidP="000C2DAB">
      <w:pPr>
        <w:spacing w:line="360" w:lineRule="auto"/>
        <w:ind w:firstLine="851"/>
        <w:jc w:val="both"/>
        <w:rPr>
          <w:rFonts w:ascii="Times New Roman" w:hAnsi="Times New Roman" w:cs="Times New Roman"/>
          <w:sz w:val="24"/>
          <w:lang w:eastAsia="en-US"/>
        </w:rPr>
      </w:pPr>
      <w:r w:rsidRPr="0011486C">
        <w:rPr>
          <w:rFonts w:ascii="Times New Roman" w:hAnsi="Times New Roman" w:cs="Times New Roman"/>
          <w:sz w:val="24"/>
        </w:rPr>
        <w:t>Išanalizavus teisės aktus, reglamentuojančius VšĮ Ekoagros veiklą ekologinės</w:t>
      </w:r>
      <w:r>
        <w:rPr>
          <w:rFonts w:ascii="Times New Roman" w:hAnsi="Times New Roman" w:cs="Times New Roman"/>
          <w:sz w:val="24"/>
        </w:rPr>
        <w:t xml:space="preserve"> </w:t>
      </w:r>
      <w:r w:rsidRPr="0011486C">
        <w:rPr>
          <w:rFonts w:ascii="Times New Roman" w:hAnsi="Times New Roman" w:cs="Times New Roman"/>
          <w:sz w:val="24"/>
        </w:rPr>
        <w:t>augalininkystės sertifikavimo srityje</w:t>
      </w:r>
      <w:r w:rsidR="002203E9">
        <w:rPr>
          <w:rFonts w:ascii="Times New Roman" w:hAnsi="Times New Roman" w:cs="Times New Roman"/>
          <w:sz w:val="24"/>
        </w:rPr>
        <w:t>,</w:t>
      </w:r>
      <w:r w:rsidRPr="0011486C">
        <w:rPr>
          <w:rFonts w:ascii="Times New Roman" w:hAnsi="Times New Roman" w:cs="Times New Roman"/>
          <w:sz w:val="24"/>
        </w:rPr>
        <w:t xml:space="preserve"> ir darbo praktiką, </w:t>
      </w:r>
      <w:r w:rsidR="002203E9">
        <w:rPr>
          <w:rFonts w:ascii="Times New Roman" w:hAnsi="Times New Roman" w:cs="Times New Roman"/>
          <w:sz w:val="24"/>
        </w:rPr>
        <w:t xml:space="preserve">buvo </w:t>
      </w:r>
      <w:r w:rsidRPr="0011486C">
        <w:rPr>
          <w:rFonts w:ascii="Times New Roman" w:hAnsi="Times New Roman" w:cs="Times New Roman"/>
          <w:sz w:val="24"/>
        </w:rPr>
        <w:t>nustatyti šie korupcijos rizikos veiksniai:</w:t>
      </w:r>
    </w:p>
    <w:p w14:paraId="33D335DC" w14:textId="77777777" w:rsidR="001610A2" w:rsidRPr="0011486C" w:rsidRDefault="00627EC8" w:rsidP="000C2DAB">
      <w:pPr>
        <w:pStyle w:val="PlainText"/>
        <w:spacing w:line="360" w:lineRule="auto"/>
        <w:ind w:firstLine="851"/>
        <w:jc w:val="both"/>
        <w:rPr>
          <w:rFonts w:ascii="Times New Roman" w:hAnsi="Times New Roman"/>
          <w:sz w:val="24"/>
          <w:szCs w:val="24"/>
          <w:u w:val="single"/>
          <w:lang w:val="lt-LT"/>
        </w:rPr>
      </w:pPr>
      <w:r w:rsidRPr="0011486C">
        <w:rPr>
          <w:rFonts w:ascii="Times New Roman" w:hAnsi="Times New Roman"/>
          <w:sz w:val="24"/>
          <w:szCs w:val="24"/>
          <w:u w:val="single"/>
          <w:lang w:val="lt-LT"/>
        </w:rPr>
        <w:lastRenderedPageBreak/>
        <w:t>3</w:t>
      </w:r>
      <w:r w:rsidR="0040037D" w:rsidRPr="0011486C">
        <w:rPr>
          <w:rFonts w:ascii="Times New Roman" w:hAnsi="Times New Roman"/>
          <w:sz w:val="24"/>
          <w:szCs w:val="24"/>
          <w:u w:val="single"/>
          <w:lang w:val="lt-LT"/>
        </w:rPr>
        <w:t>.1.</w:t>
      </w:r>
      <w:r w:rsidR="00C64E88" w:rsidRPr="0011486C">
        <w:rPr>
          <w:rFonts w:ascii="Times New Roman" w:hAnsi="Times New Roman"/>
          <w:sz w:val="24"/>
          <w:szCs w:val="24"/>
          <w:u w:val="single"/>
          <w:lang w:val="lt-LT"/>
        </w:rPr>
        <w:t xml:space="preserve"> </w:t>
      </w:r>
      <w:r w:rsidR="0011486C" w:rsidRPr="0011486C">
        <w:rPr>
          <w:rFonts w:ascii="Times New Roman" w:hAnsi="Times New Roman"/>
          <w:sz w:val="24"/>
          <w:szCs w:val="24"/>
          <w:u w:val="single"/>
          <w:lang w:val="lt-LT"/>
        </w:rPr>
        <w:t>Nepakankama tikrintojų veiklos kontrolė</w:t>
      </w:r>
      <w:r w:rsidR="002203E9">
        <w:rPr>
          <w:rFonts w:ascii="Times New Roman" w:hAnsi="Times New Roman"/>
          <w:sz w:val="24"/>
          <w:szCs w:val="24"/>
          <w:u w:val="single"/>
          <w:lang w:val="lt-LT"/>
        </w:rPr>
        <w:t>.</w:t>
      </w:r>
    </w:p>
    <w:p w14:paraId="33D335DD" w14:textId="77777777" w:rsidR="0001134E" w:rsidRPr="005E61C4" w:rsidRDefault="0001134E" w:rsidP="000C2DAB">
      <w:pPr>
        <w:pStyle w:val="PlainText"/>
        <w:spacing w:line="360" w:lineRule="auto"/>
        <w:ind w:firstLine="851"/>
        <w:jc w:val="both"/>
        <w:rPr>
          <w:rFonts w:ascii="Times New Roman" w:hAnsi="Times New Roman"/>
          <w:sz w:val="24"/>
          <w:szCs w:val="24"/>
          <w:lang w:val="lt-LT"/>
        </w:rPr>
      </w:pPr>
      <w:r w:rsidRPr="0011486C">
        <w:rPr>
          <w:rFonts w:ascii="Times New Roman" w:hAnsi="Times New Roman"/>
          <w:sz w:val="24"/>
          <w:szCs w:val="24"/>
          <w:lang w:val="lt-LT"/>
        </w:rPr>
        <w:t>Reikalavimus ekologi</w:t>
      </w:r>
      <w:r w:rsidR="006A7EF3" w:rsidRPr="0011486C">
        <w:rPr>
          <w:rFonts w:ascii="Times New Roman" w:hAnsi="Times New Roman"/>
          <w:sz w:val="24"/>
          <w:szCs w:val="24"/>
          <w:lang w:val="lt-LT"/>
        </w:rPr>
        <w:t>niam</w:t>
      </w:r>
      <w:r w:rsidRPr="0011486C">
        <w:rPr>
          <w:rFonts w:ascii="Times New Roman" w:hAnsi="Times New Roman"/>
          <w:sz w:val="24"/>
          <w:szCs w:val="24"/>
          <w:lang w:val="lt-LT"/>
        </w:rPr>
        <w:t xml:space="preserve"> ūkininkavimui</w:t>
      </w:r>
      <w:r w:rsidR="006A7EF3" w:rsidRPr="0011486C">
        <w:rPr>
          <w:rFonts w:ascii="Times New Roman" w:hAnsi="Times New Roman"/>
          <w:sz w:val="24"/>
          <w:szCs w:val="24"/>
          <w:lang w:val="lt-LT"/>
        </w:rPr>
        <w:t xml:space="preserve"> ir ekologinių produktų gamybai</w:t>
      </w:r>
      <w:r w:rsidRPr="005E61C4">
        <w:rPr>
          <w:rFonts w:ascii="Times New Roman" w:hAnsi="Times New Roman"/>
          <w:sz w:val="24"/>
          <w:szCs w:val="24"/>
          <w:lang w:val="lt-LT"/>
        </w:rPr>
        <w:t xml:space="preserve"> išsamiai reglamentuoja:</w:t>
      </w:r>
    </w:p>
    <w:p w14:paraId="33D335DE" w14:textId="77777777" w:rsidR="0001134E" w:rsidRPr="005E61C4" w:rsidRDefault="0001134E" w:rsidP="000C2DAB">
      <w:pPr>
        <w:pStyle w:val="PlainText"/>
        <w:spacing w:line="360" w:lineRule="auto"/>
        <w:ind w:firstLine="851"/>
        <w:rPr>
          <w:rFonts w:ascii="Times New Roman" w:hAnsi="Times New Roman"/>
          <w:sz w:val="24"/>
          <w:szCs w:val="24"/>
          <w:lang w:val="lt-LT"/>
        </w:rPr>
      </w:pPr>
      <w:r w:rsidRPr="005E61C4">
        <w:rPr>
          <w:rFonts w:ascii="Times New Roman" w:hAnsi="Times New Roman"/>
          <w:sz w:val="24"/>
          <w:szCs w:val="24"/>
          <w:lang w:val="lt-LT"/>
        </w:rPr>
        <w:t xml:space="preserve">- Ekologinio žemės ūkio taisyklės, patvirtintos </w:t>
      </w:r>
      <w:r w:rsidR="00E62A95">
        <w:rPr>
          <w:rFonts w:ascii="Times New Roman" w:hAnsi="Times New Roman"/>
          <w:sz w:val="24"/>
          <w:szCs w:val="24"/>
          <w:lang w:val="lt-LT"/>
        </w:rPr>
        <w:t>ŽŪM</w:t>
      </w:r>
      <w:r w:rsidRPr="005E61C4">
        <w:rPr>
          <w:rFonts w:ascii="Times New Roman" w:hAnsi="Times New Roman"/>
          <w:sz w:val="24"/>
          <w:szCs w:val="24"/>
          <w:lang w:val="lt-LT"/>
        </w:rPr>
        <w:t xml:space="preserve"> 2000 m. gruodžio 28 d. įsakymu Nr. 375 (toliau – </w:t>
      </w:r>
      <w:r w:rsidRPr="000F1648">
        <w:rPr>
          <w:rFonts w:ascii="Times New Roman" w:hAnsi="Times New Roman"/>
          <w:sz w:val="24"/>
          <w:szCs w:val="24"/>
          <w:lang w:val="lt-LT"/>
        </w:rPr>
        <w:t>EŽŪT</w:t>
      </w:r>
      <w:r w:rsidRPr="005E61C4">
        <w:rPr>
          <w:rFonts w:ascii="Times New Roman" w:hAnsi="Times New Roman"/>
          <w:sz w:val="24"/>
          <w:szCs w:val="24"/>
          <w:lang w:val="lt-LT"/>
        </w:rPr>
        <w:t>);</w:t>
      </w:r>
    </w:p>
    <w:p w14:paraId="33D335DF" w14:textId="77777777" w:rsidR="0001134E" w:rsidRPr="005E61C4" w:rsidRDefault="0001134E" w:rsidP="000C2DAB">
      <w:pPr>
        <w:pStyle w:val="PlainText"/>
        <w:spacing w:line="360" w:lineRule="auto"/>
        <w:ind w:firstLine="851"/>
        <w:rPr>
          <w:rFonts w:ascii="Times New Roman" w:hAnsi="Times New Roman"/>
          <w:sz w:val="24"/>
          <w:szCs w:val="24"/>
          <w:lang w:val="lt-LT"/>
        </w:rPr>
      </w:pPr>
      <w:r w:rsidRPr="005E61C4">
        <w:rPr>
          <w:rFonts w:ascii="Times New Roman" w:hAnsi="Times New Roman"/>
          <w:sz w:val="24"/>
          <w:szCs w:val="24"/>
          <w:lang w:val="lt-LT"/>
        </w:rPr>
        <w:t xml:space="preserve">- Ekologiškų žemės ūkio ir maisto produktų ženklinimo ir ekologiškų žemės ūkio ir maisto produktų ženklo naudojimo tvarkos aprašas, patvirtintas </w:t>
      </w:r>
      <w:r w:rsidR="00E62A95">
        <w:rPr>
          <w:rFonts w:ascii="Times New Roman" w:hAnsi="Times New Roman"/>
          <w:sz w:val="24"/>
          <w:szCs w:val="24"/>
          <w:lang w:val="lt-LT"/>
        </w:rPr>
        <w:t>ŽŪM</w:t>
      </w:r>
      <w:r w:rsidRPr="005E61C4">
        <w:rPr>
          <w:rFonts w:ascii="Times New Roman" w:hAnsi="Times New Roman"/>
          <w:sz w:val="24"/>
          <w:szCs w:val="24"/>
          <w:lang w:val="lt-LT"/>
        </w:rPr>
        <w:t xml:space="preserve"> 2009 m. sausio 6 d. įsakymu Nr. 3D-2;</w:t>
      </w:r>
    </w:p>
    <w:p w14:paraId="33D335E0" w14:textId="77777777" w:rsidR="0001134E" w:rsidRPr="005E61C4" w:rsidRDefault="0001134E" w:rsidP="000C2DAB">
      <w:pPr>
        <w:pStyle w:val="PlainText"/>
        <w:spacing w:line="360" w:lineRule="auto"/>
        <w:ind w:firstLine="851"/>
        <w:rPr>
          <w:rFonts w:ascii="Times New Roman" w:hAnsi="Times New Roman"/>
          <w:sz w:val="24"/>
          <w:szCs w:val="24"/>
          <w:lang w:val="lt-LT"/>
        </w:rPr>
      </w:pPr>
      <w:r w:rsidRPr="005E61C4">
        <w:rPr>
          <w:rFonts w:ascii="Times New Roman" w:hAnsi="Times New Roman"/>
          <w:sz w:val="24"/>
          <w:szCs w:val="24"/>
          <w:lang w:val="lt-LT"/>
        </w:rPr>
        <w:t>-</w:t>
      </w:r>
      <w:r w:rsidR="0040037D">
        <w:rPr>
          <w:rFonts w:ascii="Times New Roman" w:hAnsi="Times New Roman"/>
          <w:sz w:val="24"/>
          <w:szCs w:val="24"/>
          <w:lang w:val="lt-LT"/>
        </w:rPr>
        <w:t xml:space="preserve"> </w:t>
      </w:r>
      <w:r w:rsidRPr="005E61C4">
        <w:rPr>
          <w:rFonts w:ascii="Times New Roman" w:hAnsi="Times New Roman"/>
          <w:sz w:val="24"/>
          <w:szCs w:val="24"/>
          <w:lang w:val="lt-LT"/>
        </w:rPr>
        <w:t xml:space="preserve">2007 m. birželio 28 d. Tarybos reglamentas (EB) Nr. 834/2007 dėl ekologinės gamybos ir ekologiškų produktų ženklinimo ir panaikinantis reglamentą (EEB) Nr. 2092/91 (OL 2007 L 189, p. 1) (toliau – </w:t>
      </w:r>
      <w:r w:rsidRPr="000F1648">
        <w:rPr>
          <w:rFonts w:ascii="Times New Roman" w:hAnsi="Times New Roman"/>
          <w:sz w:val="24"/>
          <w:szCs w:val="24"/>
          <w:lang w:val="lt-LT"/>
        </w:rPr>
        <w:t>Reglamentas</w:t>
      </w:r>
      <w:r w:rsidRPr="005E61C4">
        <w:rPr>
          <w:rFonts w:ascii="Times New Roman" w:hAnsi="Times New Roman"/>
          <w:sz w:val="24"/>
          <w:szCs w:val="24"/>
          <w:lang w:val="lt-LT"/>
        </w:rPr>
        <w:t>);</w:t>
      </w:r>
    </w:p>
    <w:p w14:paraId="33D335E1" w14:textId="77777777" w:rsidR="00203395" w:rsidRDefault="0040037D" w:rsidP="000C2DAB">
      <w:pPr>
        <w:pStyle w:val="PlainText"/>
        <w:spacing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 </w:t>
      </w:r>
      <w:r w:rsidR="0001134E" w:rsidRPr="005E61C4">
        <w:rPr>
          <w:rFonts w:ascii="Times New Roman" w:hAnsi="Times New Roman"/>
          <w:sz w:val="24"/>
          <w:szCs w:val="24"/>
          <w:lang w:val="lt-LT"/>
        </w:rPr>
        <w:t xml:space="preserve">2008 m. rugsėjo 5 d. Komisijos reglamentas (EB) Nr. 889/2008, kuriuo nustatomos išsamios Tarybos reglamento (EB) Nr. 834/2007 dėl ekologinės gamybos ir ekologiškų produktų ženklinimo įgyvendinimo taisyklės dėl ekologinės gamybos, ženklinimo ir kontrolės (OL 2008 L 250, p. 1) (toliau – </w:t>
      </w:r>
      <w:r w:rsidR="0001134E" w:rsidRPr="000F1648">
        <w:rPr>
          <w:rFonts w:ascii="Times New Roman" w:hAnsi="Times New Roman"/>
          <w:sz w:val="24"/>
          <w:szCs w:val="24"/>
          <w:lang w:val="lt-LT"/>
        </w:rPr>
        <w:t>Įgyvendinimo reglamentas</w:t>
      </w:r>
      <w:r w:rsidR="0001134E" w:rsidRPr="005E61C4">
        <w:rPr>
          <w:rFonts w:ascii="Times New Roman" w:hAnsi="Times New Roman"/>
          <w:sz w:val="24"/>
          <w:szCs w:val="24"/>
          <w:lang w:val="lt-LT"/>
        </w:rPr>
        <w:t>)</w:t>
      </w:r>
      <w:r w:rsidR="00203395">
        <w:rPr>
          <w:rFonts w:ascii="Times New Roman" w:hAnsi="Times New Roman"/>
          <w:sz w:val="24"/>
          <w:szCs w:val="24"/>
          <w:lang w:val="lt-LT"/>
        </w:rPr>
        <w:t>.</w:t>
      </w:r>
    </w:p>
    <w:p w14:paraId="33D335E2" w14:textId="77777777" w:rsidR="006A7EF3" w:rsidRPr="00203395" w:rsidRDefault="00203395" w:rsidP="000C2DAB">
      <w:pPr>
        <w:pStyle w:val="PlainText"/>
        <w:spacing w:line="360" w:lineRule="auto"/>
        <w:ind w:firstLine="851"/>
        <w:jc w:val="both"/>
        <w:rPr>
          <w:rFonts w:ascii="Times New Roman" w:hAnsi="Times New Roman"/>
          <w:sz w:val="24"/>
          <w:szCs w:val="24"/>
          <w:lang w:val="lt-LT"/>
        </w:rPr>
      </w:pPr>
      <w:r w:rsidRPr="00203395">
        <w:rPr>
          <w:rFonts w:ascii="Times New Roman" w:hAnsi="Times New Roman"/>
          <w:sz w:val="24"/>
          <w:szCs w:val="24"/>
          <w:lang w:val="lt-LT"/>
        </w:rPr>
        <w:t xml:space="preserve">Nuorodos į visus ekologinį ūkininkavimą reglamentuojančius teisės aktus </w:t>
      </w:r>
      <w:r>
        <w:rPr>
          <w:rFonts w:ascii="Times New Roman" w:hAnsi="Times New Roman"/>
          <w:sz w:val="24"/>
          <w:szCs w:val="24"/>
          <w:lang w:val="lt-LT"/>
        </w:rPr>
        <w:t>bei</w:t>
      </w:r>
      <w:r w:rsidRPr="00203395">
        <w:rPr>
          <w:rFonts w:ascii="Times New Roman" w:hAnsi="Times New Roman"/>
          <w:sz w:val="24"/>
          <w:szCs w:val="24"/>
          <w:lang w:val="lt-LT"/>
        </w:rPr>
        <w:t xml:space="preserve"> jų aktualias redakcijas yra skelbiamos </w:t>
      </w:r>
      <w:r w:rsidR="00C64E88">
        <w:rPr>
          <w:rFonts w:ascii="Times New Roman" w:hAnsi="Times New Roman"/>
          <w:sz w:val="24"/>
          <w:szCs w:val="24"/>
          <w:lang w:val="lt-LT"/>
        </w:rPr>
        <w:t xml:space="preserve">VšĮ </w:t>
      </w:r>
      <w:r w:rsidRPr="00203395">
        <w:rPr>
          <w:rFonts w:ascii="Times New Roman" w:hAnsi="Times New Roman"/>
          <w:sz w:val="24"/>
          <w:szCs w:val="24"/>
          <w:lang w:val="lt-LT"/>
        </w:rPr>
        <w:t>Ekoagros Interneto svetainėje</w:t>
      </w:r>
      <w:r w:rsidR="008B2337" w:rsidRPr="00203395">
        <w:rPr>
          <w:rStyle w:val="FootnoteReference"/>
          <w:rFonts w:ascii="Times New Roman" w:hAnsi="Times New Roman"/>
          <w:sz w:val="24"/>
          <w:szCs w:val="24"/>
          <w:lang w:val="lt-LT"/>
        </w:rPr>
        <w:footnoteReference w:id="11"/>
      </w:r>
      <w:r w:rsidR="0001134E" w:rsidRPr="00203395">
        <w:rPr>
          <w:rFonts w:ascii="Times New Roman" w:hAnsi="Times New Roman"/>
          <w:sz w:val="24"/>
          <w:szCs w:val="24"/>
          <w:lang w:val="lt-LT"/>
        </w:rPr>
        <w:t>.</w:t>
      </w:r>
      <w:r w:rsidR="00AC1EE7" w:rsidRPr="00AC1EE7">
        <w:rPr>
          <w:rFonts w:ascii="Times New Roman" w:hAnsi="Times New Roman"/>
          <w:sz w:val="24"/>
          <w:szCs w:val="24"/>
          <w:lang w:val="lt-LT"/>
        </w:rPr>
        <w:t xml:space="preserve"> </w:t>
      </w:r>
      <w:r w:rsidR="00AC1EE7">
        <w:rPr>
          <w:rFonts w:ascii="Times New Roman" w:hAnsi="Times New Roman"/>
          <w:sz w:val="24"/>
          <w:szCs w:val="24"/>
          <w:lang w:val="lt-LT"/>
        </w:rPr>
        <w:t>Ši informacija pagal poreikį yra nedelsiant atnaujinama, be to, kiekvienų metų pradžioje sertifikavimo įstaiga, siųsdama pareiškėjams paklausimą, ar jie planuoja einamaisiais metais sertifikuotis ekologinę gamybą, kartu informuoja ir apie įvykusius ekologinio reglamentavimo pokyčius</w:t>
      </w:r>
      <w:r w:rsidR="00AC1EE7" w:rsidRPr="00203395">
        <w:rPr>
          <w:rFonts w:ascii="Times New Roman" w:hAnsi="Times New Roman"/>
          <w:sz w:val="24"/>
          <w:szCs w:val="24"/>
          <w:lang w:val="lt-LT"/>
        </w:rPr>
        <w:t>.</w:t>
      </w:r>
    </w:p>
    <w:p w14:paraId="33D335E3" w14:textId="77777777" w:rsidR="004873E5" w:rsidRPr="005E61C4" w:rsidRDefault="00AC1EE7" w:rsidP="000C2DAB">
      <w:pPr>
        <w:pStyle w:val="PlainText"/>
        <w:spacing w:line="360" w:lineRule="auto"/>
        <w:ind w:firstLine="851"/>
        <w:jc w:val="both"/>
        <w:rPr>
          <w:rFonts w:ascii="Times New Roman" w:hAnsi="Times New Roman"/>
          <w:sz w:val="24"/>
          <w:szCs w:val="24"/>
          <w:lang w:val="lt-LT"/>
        </w:rPr>
      </w:pPr>
      <w:r>
        <w:rPr>
          <w:rFonts w:ascii="Times New Roman" w:hAnsi="Times New Roman"/>
          <w:sz w:val="24"/>
          <w:szCs w:val="24"/>
          <w:lang w:val="lt-LT"/>
        </w:rPr>
        <w:t>VšĮ Ekoagros taip pat</w:t>
      </w:r>
      <w:r w:rsidR="002F1308">
        <w:rPr>
          <w:rFonts w:ascii="Times New Roman" w:hAnsi="Times New Roman"/>
          <w:sz w:val="24"/>
          <w:szCs w:val="24"/>
          <w:lang w:val="lt-LT"/>
        </w:rPr>
        <w:t xml:space="preserve"> y</w:t>
      </w:r>
      <w:r w:rsidR="00460534">
        <w:rPr>
          <w:rFonts w:ascii="Times New Roman" w:hAnsi="Times New Roman"/>
          <w:sz w:val="24"/>
          <w:szCs w:val="24"/>
          <w:lang w:val="lt-LT"/>
        </w:rPr>
        <w:t>ra p</w:t>
      </w:r>
      <w:r w:rsidR="002F1308">
        <w:rPr>
          <w:rFonts w:ascii="Times New Roman" w:hAnsi="Times New Roman"/>
          <w:sz w:val="24"/>
          <w:szCs w:val="24"/>
          <w:lang w:val="lt-LT"/>
        </w:rPr>
        <w:t>arengusi</w:t>
      </w:r>
      <w:r w:rsidR="00C64E88">
        <w:rPr>
          <w:rFonts w:ascii="Times New Roman" w:hAnsi="Times New Roman"/>
          <w:sz w:val="24"/>
          <w:szCs w:val="24"/>
          <w:lang w:val="lt-LT"/>
        </w:rPr>
        <w:t xml:space="preserve"> e</w:t>
      </w:r>
      <w:r w:rsidR="006A7EF3" w:rsidRPr="005E61C4">
        <w:rPr>
          <w:rFonts w:ascii="Times New Roman" w:hAnsi="Times New Roman"/>
          <w:sz w:val="24"/>
          <w:szCs w:val="24"/>
          <w:lang w:val="lt-LT"/>
        </w:rPr>
        <w:t>kologinio ūkio sertifikavimo sistemos schem</w:t>
      </w:r>
      <w:r w:rsidR="002F1308">
        <w:rPr>
          <w:rFonts w:ascii="Times New Roman" w:hAnsi="Times New Roman"/>
          <w:sz w:val="24"/>
          <w:szCs w:val="24"/>
          <w:lang w:val="lt-LT"/>
        </w:rPr>
        <w:t>ą</w:t>
      </w:r>
      <w:r w:rsidR="00460534">
        <w:rPr>
          <w:rFonts w:ascii="Times New Roman" w:hAnsi="Times New Roman"/>
          <w:sz w:val="24"/>
          <w:szCs w:val="24"/>
          <w:lang w:val="lt-LT"/>
        </w:rPr>
        <w:t>, kuri</w:t>
      </w:r>
      <w:r w:rsidR="006A7EF3" w:rsidRPr="005E61C4">
        <w:rPr>
          <w:rFonts w:ascii="Times New Roman" w:hAnsi="Times New Roman"/>
          <w:sz w:val="24"/>
          <w:szCs w:val="24"/>
          <w:lang w:val="lt-LT"/>
        </w:rPr>
        <w:t xml:space="preserve"> </w:t>
      </w:r>
      <w:r w:rsidR="00203395">
        <w:rPr>
          <w:rFonts w:ascii="Times New Roman" w:hAnsi="Times New Roman"/>
          <w:sz w:val="24"/>
          <w:szCs w:val="24"/>
          <w:lang w:val="lt-LT"/>
        </w:rPr>
        <w:t xml:space="preserve">taip pat </w:t>
      </w:r>
      <w:r w:rsidR="006A7EF3" w:rsidRPr="005E61C4">
        <w:rPr>
          <w:rFonts w:ascii="Times New Roman" w:hAnsi="Times New Roman"/>
          <w:sz w:val="24"/>
          <w:szCs w:val="24"/>
          <w:lang w:val="lt-LT"/>
        </w:rPr>
        <w:t xml:space="preserve">yra </w:t>
      </w:r>
      <w:r w:rsidR="00460534">
        <w:rPr>
          <w:rFonts w:ascii="Times New Roman" w:hAnsi="Times New Roman"/>
          <w:sz w:val="24"/>
          <w:szCs w:val="24"/>
          <w:lang w:val="lt-LT"/>
        </w:rPr>
        <w:t>skelbiama</w:t>
      </w:r>
      <w:r w:rsidR="004873E5" w:rsidRPr="005E61C4">
        <w:rPr>
          <w:rFonts w:ascii="Times New Roman" w:hAnsi="Times New Roman"/>
          <w:sz w:val="24"/>
          <w:szCs w:val="24"/>
          <w:lang w:val="lt-LT"/>
        </w:rPr>
        <w:t xml:space="preserve"> </w:t>
      </w:r>
      <w:r>
        <w:rPr>
          <w:rFonts w:ascii="Times New Roman" w:hAnsi="Times New Roman"/>
          <w:sz w:val="24"/>
          <w:szCs w:val="24"/>
          <w:lang w:val="lt-LT"/>
        </w:rPr>
        <w:t>jos</w:t>
      </w:r>
      <w:r w:rsidR="004873E5" w:rsidRPr="005E61C4">
        <w:rPr>
          <w:rFonts w:ascii="Times New Roman" w:hAnsi="Times New Roman"/>
          <w:sz w:val="24"/>
          <w:szCs w:val="24"/>
          <w:lang w:val="lt-LT"/>
        </w:rPr>
        <w:t xml:space="preserve"> Interneto svetainėje</w:t>
      </w:r>
      <w:r w:rsidR="004873E5" w:rsidRPr="005E61C4">
        <w:rPr>
          <w:rStyle w:val="FootnoteReference"/>
          <w:rFonts w:ascii="Times New Roman" w:hAnsi="Times New Roman"/>
          <w:sz w:val="24"/>
          <w:szCs w:val="24"/>
          <w:lang w:val="lt-LT"/>
        </w:rPr>
        <w:footnoteReference w:id="12"/>
      </w:r>
      <w:r w:rsidR="00460534">
        <w:rPr>
          <w:rFonts w:ascii="Times New Roman" w:hAnsi="Times New Roman"/>
          <w:sz w:val="24"/>
          <w:szCs w:val="24"/>
          <w:lang w:val="lt-LT"/>
        </w:rPr>
        <w:t>, be to,</w:t>
      </w:r>
      <w:r w:rsidR="00203395">
        <w:rPr>
          <w:rFonts w:ascii="Times New Roman" w:hAnsi="Times New Roman"/>
          <w:sz w:val="24"/>
          <w:szCs w:val="24"/>
          <w:lang w:val="lt-LT"/>
        </w:rPr>
        <w:t xml:space="preserve"> </w:t>
      </w:r>
      <w:r w:rsidR="0040037D">
        <w:rPr>
          <w:rFonts w:ascii="Times New Roman" w:hAnsi="Times New Roman"/>
          <w:sz w:val="24"/>
          <w:szCs w:val="24"/>
          <w:lang w:val="lt-LT"/>
        </w:rPr>
        <w:t>schema</w:t>
      </w:r>
      <w:r w:rsidR="004873E5" w:rsidRPr="005E61C4">
        <w:rPr>
          <w:rFonts w:ascii="Times New Roman" w:hAnsi="Times New Roman"/>
          <w:sz w:val="24"/>
          <w:szCs w:val="24"/>
          <w:lang w:val="lt-LT"/>
        </w:rPr>
        <w:t xml:space="preserve"> </w:t>
      </w:r>
      <w:r w:rsidR="00203395">
        <w:rPr>
          <w:rFonts w:ascii="Times New Roman" w:hAnsi="Times New Roman"/>
          <w:sz w:val="24"/>
          <w:szCs w:val="24"/>
          <w:lang w:val="lt-LT"/>
        </w:rPr>
        <w:t xml:space="preserve">papildomai </w:t>
      </w:r>
      <w:r w:rsidR="004873E5" w:rsidRPr="005E61C4">
        <w:rPr>
          <w:rFonts w:ascii="Times New Roman" w:hAnsi="Times New Roman"/>
          <w:sz w:val="24"/>
          <w:szCs w:val="24"/>
          <w:lang w:val="lt-LT"/>
        </w:rPr>
        <w:t xml:space="preserve">siunčiama paštu kiekvienam </w:t>
      </w:r>
      <w:r w:rsidR="00DB07B0" w:rsidRPr="005E61C4">
        <w:rPr>
          <w:rFonts w:ascii="Times New Roman" w:hAnsi="Times New Roman"/>
          <w:sz w:val="24"/>
          <w:szCs w:val="24"/>
          <w:lang w:val="lt-LT"/>
        </w:rPr>
        <w:t xml:space="preserve">pirmą kartą </w:t>
      </w:r>
      <w:r w:rsidR="004873E5" w:rsidRPr="005E61C4">
        <w:rPr>
          <w:rFonts w:ascii="Times New Roman" w:hAnsi="Times New Roman"/>
          <w:sz w:val="24"/>
          <w:szCs w:val="24"/>
          <w:lang w:val="lt-LT"/>
        </w:rPr>
        <w:t>prašymą sertifikuoti ekologinį ūkį pateikusiam pareiškėjui.</w:t>
      </w:r>
    </w:p>
    <w:p w14:paraId="33D335E4" w14:textId="77777777" w:rsidR="004873E5" w:rsidRDefault="002F1308" w:rsidP="000C2DAB">
      <w:pPr>
        <w:pStyle w:val="PlainText"/>
        <w:spacing w:line="360" w:lineRule="auto"/>
        <w:ind w:firstLine="851"/>
        <w:jc w:val="both"/>
        <w:rPr>
          <w:rFonts w:ascii="Times New Roman" w:hAnsi="Times New Roman"/>
          <w:sz w:val="24"/>
          <w:szCs w:val="24"/>
          <w:lang w:val="lt-LT"/>
        </w:rPr>
      </w:pPr>
      <w:r>
        <w:rPr>
          <w:rFonts w:ascii="Times New Roman" w:hAnsi="Times New Roman"/>
          <w:sz w:val="24"/>
          <w:szCs w:val="24"/>
          <w:lang w:val="lt-LT"/>
        </w:rPr>
        <w:t>Susipažinus su aukščiau išvardytais teisės aktais, g</w:t>
      </w:r>
      <w:r w:rsidR="00A21B87">
        <w:rPr>
          <w:rFonts w:ascii="Times New Roman" w:hAnsi="Times New Roman"/>
          <w:sz w:val="24"/>
          <w:szCs w:val="24"/>
          <w:lang w:val="lt-LT"/>
        </w:rPr>
        <w:t>alima būtų išskirti šiuos ekologinės gamybos sertifikavimo etapus</w:t>
      </w:r>
      <w:r w:rsidR="001E29FE" w:rsidRPr="005E61C4">
        <w:rPr>
          <w:rFonts w:ascii="Times New Roman" w:hAnsi="Times New Roman"/>
          <w:sz w:val="24"/>
          <w:szCs w:val="24"/>
          <w:lang w:val="lt-LT"/>
        </w:rPr>
        <w:t>:</w:t>
      </w:r>
    </w:p>
    <w:p w14:paraId="33D335E5" w14:textId="77777777" w:rsidR="00AC1EE7" w:rsidRPr="005E61C4" w:rsidRDefault="00AC1EE7" w:rsidP="000C2DAB">
      <w:pPr>
        <w:pStyle w:val="PlainText"/>
        <w:spacing w:line="360" w:lineRule="auto"/>
        <w:ind w:firstLine="851"/>
        <w:jc w:val="both"/>
        <w:rPr>
          <w:rFonts w:ascii="Times New Roman" w:hAnsi="Times New Roman"/>
          <w:sz w:val="24"/>
          <w:szCs w:val="24"/>
          <w:lang w:val="lt-LT"/>
        </w:rPr>
      </w:pPr>
    </w:p>
    <w:tbl>
      <w:tblPr>
        <w:tblStyle w:val="TableGrid"/>
        <w:tblW w:w="9638" w:type="dxa"/>
        <w:jc w:val="center"/>
        <w:tblLook w:val="04A0" w:firstRow="1" w:lastRow="0" w:firstColumn="1" w:lastColumn="0" w:noHBand="0" w:noVBand="1"/>
      </w:tblPr>
      <w:tblGrid>
        <w:gridCol w:w="540"/>
        <w:gridCol w:w="4158"/>
        <w:gridCol w:w="4940"/>
      </w:tblGrid>
      <w:tr w:rsidR="00106C24" w:rsidRPr="002F1308" w14:paraId="33D335E9" w14:textId="77777777" w:rsidTr="00E45BB4">
        <w:trPr>
          <w:jc w:val="center"/>
        </w:trPr>
        <w:tc>
          <w:tcPr>
            <w:tcW w:w="468" w:type="dxa"/>
            <w:vAlign w:val="center"/>
          </w:tcPr>
          <w:p w14:paraId="33D335E6" w14:textId="77777777" w:rsidR="00106C24" w:rsidRPr="002F1308" w:rsidRDefault="00106C24" w:rsidP="000C2DAB">
            <w:pPr>
              <w:pStyle w:val="PlainText"/>
              <w:jc w:val="center"/>
              <w:rPr>
                <w:rFonts w:ascii="Times New Roman" w:hAnsi="Times New Roman"/>
                <w:b/>
                <w:sz w:val="22"/>
                <w:szCs w:val="22"/>
                <w:lang w:val="lt-LT"/>
              </w:rPr>
            </w:pPr>
            <w:r w:rsidRPr="002F1308">
              <w:rPr>
                <w:rFonts w:ascii="Times New Roman" w:hAnsi="Times New Roman"/>
                <w:b/>
                <w:sz w:val="22"/>
                <w:szCs w:val="22"/>
                <w:lang w:val="lt-LT"/>
              </w:rPr>
              <w:t>Eil. Nr.</w:t>
            </w:r>
          </w:p>
        </w:tc>
        <w:tc>
          <w:tcPr>
            <w:tcW w:w="4191" w:type="dxa"/>
            <w:vAlign w:val="center"/>
          </w:tcPr>
          <w:p w14:paraId="33D335E7" w14:textId="77777777" w:rsidR="00106C24" w:rsidRPr="002F1308" w:rsidRDefault="00106C24" w:rsidP="000C2DAB">
            <w:pPr>
              <w:pStyle w:val="PlainText"/>
              <w:jc w:val="center"/>
              <w:rPr>
                <w:rFonts w:ascii="Times New Roman" w:hAnsi="Times New Roman"/>
                <w:b/>
                <w:sz w:val="22"/>
                <w:szCs w:val="22"/>
                <w:lang w:val="lt-LT"/>
              </w:rPr>
            </w:pPr>
            <w:r w:rsidRPr="002F1308">
              <w:rPr>
                <w:rFonts w:ascii="Times New Roman" w:hAnsi="Times New Roman"/>
                <w:b/>
                <w:sz w:val="22"/>
                <w:szCs w:val="22"/>
                <w:lang w:val="lt-LT"/>
              </w:rPr>
              <w:t>Etapas</w:t>
            </w:r>
          </w:p>
        </w:tc>
        <w:tc>
          <w:tcPr>
            <w:tcW w:w="4979" w:type="dxa"/>
            <w:vAlign w:val="center"/>
          </w:tcPr>
          <w:p w14:paraId="33D335E8" w14:textId="77777777" w:rsidR="00106C24" w:rsidRPr="002F1308" w:rsidRDefault="00106C24" w:rsidP="000C2DAB">
            <w:pPr>
              <w:pStyle w:val="PlainText"/>
              <w:jc w:val="center"/>
              <w:rPr>
                <w:rFonts w:ascii="Times New Roman" w:hAnsi="Times New Roman"/>
                <w:b/>
                <w:sz w:val="22"/>
                <w:szCs w:val="22"/>
                <w:lang w:val="lt-LT"/>
              </w:rPr>
            </w:pPr>
            <w:r w:rsidRPr="002F1308">
              <w:rPr>
                <w:rFonts w:ascii="Times New Roman" w:hAnsi="Times New Roman"/>
                <w:b/>
                <w:sz w:val="22"/>
                <w:szCs w:val="22"/>
                <w:lang w:val="lt-LT"/>
              </w:rPr>
              <w:t>Procedūros reglamentavimas</w:t>
            </w:r>
            <w:r w:rsidR="001E7FFD" w:rsidRPr="002F1308">
              <w:rPr>
                <w:rFonts w:ascii="Times New Roman" w:hAnsi="Times New Roman"/>
                <w:b/>
                <w:sz w:val="22"/>
                <w:szCs w:val="22"/>
                <w:lang w:val="lt-LT"/>
              </w:rPr>
              <w:t xml:space="preserve"> / procedūros atlikimo metu pildomas dokumentas</w:t>
            </w:r>
          </w:p>
        </w:tc>
      </w:tr>
      <w:tr w:rsidR="00106C24" w:rsidRPr="002F1308" w14:paraId="33D335EE" w14:textId="77777777" w:rsidTr="00E45BB4">
        <w:trPr>
          <w:jc w:val="center"/>
        </w:trPr>
        <w:tc>
          <w:tcPr>
            <w:tcW w:w="468" w:type="dxa"/>
            <w:vAlign w:val="center"/>
          </w:tcPr>
          <w:p w14:paraId="33D335EA" w14:textId="77777777" w:rsidR="00106C24" w:rsidRPr="002F1308" w:rsidRDefault="00106C24"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1.</w:t>
            </w:r>
          </w:p>
        </w:tc>
        <w:tc>
          <w:tcPr>
            <w:tcW w:w="4191" w:type="dxa"/>
            <w:vAlign w:val="center"/>
          </w:tcPr>
          <w:p w14:paraId="33D335EB" w14:textId="77777777" w:rsidR="00106C24" w:rsidRPr="002F1308" w:rsidRDefault="00BF67E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Iki einamųjų metų birželio 6 d. p</w:t>
            </w:r>
            <w:r w:rsidR="00314D0A" w:rsidRPr="002F1308">
              <w:rPr>
                <w:rFonts w:ascii="Times New Roman" w:hAnsi="Times New Roman"/>
                <w:sz w:val="22"/>
                <w:szCs w:val="22"/>
                <w:lang w:val="lt-LT"/>
              </w:rPr>
              <w:t>areiškėjas pateikia VšĮ Ekoagros prašymą sertifikuoti ekologinę gamybą ir prie prašymo prideda ekologinės gamybos pirminio įvertinimo anketą</w:t>
            </w:r>
            <w:r w:rsidR="001E7FFD" w:rsidRPr="002F1308">
              <w:rPr>
                <w:rFonts w:ascii="Times New Roman" w:hAnsi="Times New Roman"/>
                <w:sz w:val="22"/>
                <w:szCs w:val="22"/>
                <w:lang w:val="lt-LT"/>
              </w:rPr>
              <w:t xml:space="preserve"> </w:t>
            </w:r>
            <w:r w:rsidR="004F5C9F" w:rsidRPr="002F1308">
              <w:rPr>
                <w:rFonts w:ascii="Times New Roman" w:hAnsi="Times New Roman"/>
                <w:sz w:val="22"/>
                <w:szCs w:val="22"/>
                <w:lang w:val="lt-LT"/>
              </w:rPr>
              <w:t>(</w:t>
            </w:r>
            <w:r w:rsidR="004F5C9F" w:rsidRPr="002F1308">
              <w:rPr>
                <w:rFonts w:ascii="Times New Roman" w:hAnsi="Times New Roman"/>
                <w:i/>
                <w:sz w:val="22"/>
                <w:szCs w:val="22"/>
                <w:lang w:val="lt-LT"/>
              </w:rPr>
              <w:t>tik pareiškėjai pirmą kartą sertifikuojantys gamybą kaip ekologinę</w:t>
            </w:r>
            <w:r w:rsidR="004F5C9F" w:rsidRPr="002F1308">
              <w:rPr>
                <w:rFonts w:ascii="Times New Roman" w:hAnsi="Times New Roman"/>
                <w:sz w:val="22"/>
                <w:szCs w:val="22"/>
                <w:lang w:val="lt-LT"/>
              </w:rPr>
              <w:t>)</w:t>
            </w:r>
            <w:r w:rsidR="00314D0A" w:rsidRPr="002F1308">
              <w:rPr>
                <w:rFonts w:ascii="Times New Roman" w:hAnsi="Times New Roman"/>
                <w:sz w:val="22"/>
                <w:szCs w:val="22"/>
                <w:lang w:val="lt-LT"/>
              </w:rPr>
              <w:t>.</w:t>
            </w:r>
          </w:p>
        </w:tc>
        <w:tc>
          <w:tcPr>
            <w:tcW w:w="4979" w:type="dxa"/>
            <w:vAlign w:val="center"/>
          </w:tcPr>
          <w:p w14:paraId="33D335EC" w14:textId="77777777" w:rsidR="006B1085" w:rsidRPr="002F1308" w:rsidRDefault="006B108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Kokybės vadovo</w:t>
            </w:r>
            <w:r w:rsidR="00E45BB4" w:rsidRPr="002F1308">
              <w:rPr>
                <w:rFonts w:ascii="Times New Roman" w:hAnsi="Times New Roman"/>
                <w:sz w:val="22"/>
                <w:szCs w:val="22"/>
                <w:lang w:val="lt-LT"/>
              </w:rPr>
              <w:t xml:space="preserve"> PR-07</w:t>
            </w:r>
            <w:r w:rsidRPr="002F1308">
              <w:rPr>
                <w:rFonts w:ascii="Times New Roman" w:hAnsi="Times New Roman"/>
                <w:sz w:val="22"/>
                <w:szCs w:val="22"/>
                <w:lang w:val="lt-LT"/>
              </w:rPr>
              <w:t xml:space="preserve">, patvirtinto VšĮ Ekoagros direktoriaus 2015 m. birželio 15 d. įsakymu Nr. V-39, (toliau – </w:t>
            </w:r>
            <w:r w:rsidRPr="000F1648">
              <w:rPr>
                <w:rFonts w:ascii="Times New Roman" w:hAnsi="Times New Roman"/>
                <w:sz w:val="22"/>
                <w:szCs w:val="22"/>
                <w:lang w:val="lt-LT"/>
              </w:rPr>
              <w:t>PR-07</w:t>
            </w:r>
            <w:r w:rsidRPr="002F1308">
              <w:rPr>
                <w:rFonts w:ascii="Times New Roman" w:hAnsi="Times New Roman"/>
                <w:sz w:val="22"/>
                <w:szCs w:val="22"/>
                <w:lang w:val="lt-LT"/>
              </w:rPr>
              <w:t>) 20.3.1. papunktis,</w:t>
            </w:r>
          </w:p>
          <w:p w14:paraId="33D335ED" w14:textId="77777777" w:rsidR="00314D0A" w:rsidRPr="002F1308" w:rsidRDefault="00314D0A"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Prašymo sertifikuoti ekologinę gamybos forma </w:t>
            </w:r>
            <w:r w:rsidRPr="000F1648">
              <w:rPr>
                <w:rFonts w:ascii="Times New Roman" w:hAnsi="Times New Roman"/>
                <w:sz w:val="22"/>
                <w:szCs w:val="22"/>
                <w:lang w:val="lt-LT"/>
              </w:rPr>
              <w:t>F-002</w:t>
            </w:r>
            <w:r w:rsidR="00E45BB4" w:rsidRPr="002F1308">
              <w:rPr>
                <w:rStyle w:val="FootnoteReference"/>
                <w:rFonts w:ascii="Times New Roman" w:hAnsi="Times New Roman"/>
                <w:sz w:val="22"/>
                <w:szCs w:val="22"/>
                <w:lang w:val="lt-LT"/>
              </w:rPr>
              <w:footnoteReference w:id="13"/>
            </w:r>
            <w:r w:rsidR="00E45BB4" w:rsidRPr="002F1308">
              <w:rPr>
                <w:rFonts w:ascii="Times New Roman" w:hAnsi="Times New Roman"/>
                <w:b/>
                <w:sz w:val="22"/>
                <w:szCs w:val="22"/>
                <w:lang w:val="lt-LT"/>
              </w:rPr>
              <w:t xml:space="preserve"> </w:t>
            </w:r>
            <w:r w:rsidR="00E45BB4" w:rsidRPr="002F1308">
              <w:rPr>
                <w:rFonts w:ascii="Times New Roman" w:hAnsi="Times New Roman"/>
                <w:sz w:val="22"/>
                <w:szCs w:val="22"/>
                <w:lang w:val="lt-LT"/>
              </w:rPr>
              <w:t xml:space="preserve">ir </w:t>
            </w:r>
            <w:r w:rsidRPr="002F1308">
              <w:rPr>
                <w:rFonts w:ascii="Times New Roman" w:hAnsi="Times New Roman"/>
                <w:sz w:val="22"/>
                <w:szCs w:val="22"/>
                <w:lang w:val="lt-LT"/>
              </w:rPr>
              <w:t xml:space="preserve">Ekologinės gamybos pirminio įvertinimo anketos forma </w:t>
            </w:r>
            <w:r w:rsidRPr="000F1648">
              <w:rPr>
                <w:rFonts w:ascii="Times New Roman" w:hAnsi="Times New Roman"/>
                <w:sz w:val="22"/>
                <w:szCs w:val="22"/>
                <w:lang w:val="lt-LT"/>
              </w:rPr>
              <w:t>F-003</w:t>
            </w:r>
            <w:r w:rsidR="00E45BB4" w:rsidRPr="002F1308">
              <w:rPr>
                <w:rStyle w:val="FootnoteReference"/>
                <w:rFonts w:ascii="Times New Roman" w:hAnsi="Times New Roman"/>
                <w:sz w:val="22"/>
                <w:szCs w:val="22"/>
                <w:lang w:val="lt-LT"/>
              </w:rPr>
              <w:footnoteReference w:id="14"/>
            </w:r>
            <w:r w:rsidR="00203395" w:rsidRPr="002F1308">
              <w:rPr>
                <w:rFonts w:ascii="Times New Roman" w:hAnsi="Times New Roman"/>
                <w:sz w:val="22"/>
                <w:szCs w:val="22"/>
                <w:lang w:val="lt-LT"/>
              </w:rPr>
              <w:t xml:space="preserve"> </w:t>
            </w:r>
            <w:r w:rsidR="00E45BB4" w:rsidRPr="002F1308">
              <w:rPr>
                <w:rFonts w:ascii="Times New Roman" w:hAnsi="Times New Roman"/>
                <w:sz w:val="22"/>
                <w:szCs w:val="22"/>
                <w:lang w:val="lt-LT"/>
              </w:rPr>
              <w:t>yra skelbiamos</w:t>
            </w:r>
            <w:r w:rsidR="003A5A8B" w:rsidRPr="002F1308">
              <w:rPr>
                <w:rFonts w:ascii="Times New Roman" w:hAnsi="Times New Roman"/>
                <w:sz w:val="22"/>
                <w:szCs w:val="22"/>
                <w:lang w:val="lt-LT"/>
              </w:rPr>
              <w:t xml:space="preserve"> Ekoagros Interneto svetainėje.</w:t>
            </w:r>
          </w:p>
        </w:tc>
      </w:tr>
      <w:tr w:rsidR="00BF67EF" w:rsidRPr="002F1308" w14:paraId="33D335F3" w14:textId="77777777" w:rsidTr="00E45BB4">
        <w:trPr>
          <w:jc w:val="center"/>
        </w:trPr>
        <w:tc>
          <w:tcPr>
            <w:tcW w:w="468" w:type="dxa"/>
            <w:vAlign w:val="center"/>
          </w:tcPr>
          <w:p w14:paraId="33D335EF" w14:textId="77777777" w:rsidR="00BF67EF" w:rsidRPr="002F1308" w:rsidRDefault="00BF67E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lastRenderedPageBreak/>
              <w:t>2.</w:t>
            </w:r>
          </w:p>
        </w:tc>
        <w:tc>
          <w:tcPr>
            <w:tcW w:w="4191" w:type="dxa"/>
            <w:vAlign w:val="center"/>
          </w:tcPr>
          <w:p w14:paraId="33D335F0" w14:textId="77777777" w:rsidR="00BF67EF" w:rsidRPr="002F1308" w:rsidRDefault="004F5C9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Iki einamųjų metų birželio 6 d. pareiškėjas pateikia paramos už žemės ūkio naudmenas ir kitus plotus bei gyvulius paraišką</w:t>
            </w:r>
            <w:r w:rsidR="0010424A" w:rsidRPr="002F1308">
              <w:rPr>
                <w:rFonts w:ascii="Times New Roman" w:hAnsi="Times New Roman"/>
                <w:sz w:val="22"/>
                <w:szCs w:val="22"/>
                <w:lang w:val="lt-LT"/>
              </w:rPr>
              <w:t>.</w:t>
            </w:r>
          </w:p>
        </w:tc>
        <w:tc>
          <w:tcPr>
            <w:tcW w:w="4979" w:type="dxa"/>
            <w:vAlign w:val="center"/>
          </w:tcPr>
          <w:p w14:paraId="33D335F1" w14:textId="77777777" w:rsidR="00203395" w:rsidRPr="002F1308" w:rsidRDefault="004F5C9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EŽŪT 11 punktas, </w:t>
            </w:r>
          </w:p>
          <w:p w14:paraId="33D335F2" w14:textId="77777777" w:rsidR="00BF67EF" w:rsidRPr="002F1308" w:rsidRDefault="00BF67EF" w:rsidP="000C2DAB">
            <w:pPr>
              <w:pStyle w:val="PlainText"/>
              <w:jc w:val="both"/>
              <w:rPr>
                <w:rFonts w:ascii="Times New Roman" w:hAnsi="Times New Roman"/>
                <w:sz w:val="22"/>
                <w:szCs w:val="22"/>
                <w:lang w:val="lt-LT"/>
              </w:rPr>
            </w:pPr>
            <w:r w:rsidRPr="002F1308">
              <w:rPr>
                <w:rFonts w:ascii="Times New Roman" w:eastAsia="Times New Roman" w:hAnsi="Times New Roman"/>
                <w:color w:val="000000"/>
                <w:sz w:val="22"/>
                <w:szCs w:val="22"/>
                <w:lang w:val="lt-LT" w:eastAsia="lt-LT"/>
              </w:rPr>
              <w:t>Paramos už žemės ūkio naudmenas ir kitus plotus bei gyvulius paraiškos ir</w:t>
            </w:r>
            <w:r w:rsidR="00E45BB4" w:rsidRPr="002F1308">
              <w:rPr>
                <w:rFonts w:ascii="Times New Roman" w:eastAsia="Times New Roman" w:hAnsi="Times New Roman"/>
                <w:color w:val="000000"/>
                <w:sz w:val="22"/>
                <w:szCs w:val="22"/>
                <w:lang w:val="lt-LT" w:eastAsia="lt-LT"/>
              </w:rPr>
              <w:t xml:space="preserve"> </w:t>
            </w:r>
            <w:r w:rsidRPr="002F1308">
              <w:rPr>
                <w:rFonts w:ascii="Times New Roman" w:eastAsia="Times New Roman" w:hAnsi="Times New Roman"/>
                <w:color w:val="000000"/>
                <w:sz w:val="22"/>
                <w:szCs w:val="22"/>
                <w:lang w:val="lt-LT" w:eastAsia="lt-LT"/>
              </w:rPr>
              <w:t>2016–2020 metų</w:t>
            </w:r>
            <w:r w:rsidR="00E45BB4" w:rsidRPr="002F1308">
              <w:rPr>
                <w:rFonts w:ascii="Times New Roman" w:eastAsia="Times New Roman" w:hAnsi="Times New Roman"/>
                <w:color w:val="000000"/>
                <w:sz w:val="22"/>
                <w:szCs w:val="22"/>
                <w:lang w:val="lt-LT" w:eastAsia="lt-LT"/>
              </w:rPr>
              <w:t xml:space="preserve"> </w:t>
            </w:r>
            <w:r w:rsidRPr="002F1308">
              <w:rPr>
                <w:rFonts w:ascii="Times New Roman" w:eastAsia="Times New Roman" w:hAnsi="Times New Roman"/>
                <w:color w:val="000000"/>
                <w:sz w:val="22"/>
                <w:szCs w:val="22"/>
                <w:lang w:val="lt-LT" w:eastAsia="lt-LT"/>
              </w:rPr>
              <w:t xml:space="preserve">tiesioginių išmokų administravimo bei kontrolės taisyklės, patvirtintos ŽŪM </w:t>
            </w:r>
            <w:r w:rsidRPr="002F1308">
              <w:rPr>
                <w:rFonts w:ascii="Times New Roman" w:hAnsi="Times New Roman"/>
                <w:color w:val="000000"/>
                <w:sz w:val="22"/>
                <w:szCs w:val="22"/>
                <w:lang w:val="lt-LT"/>
              </w:rPr>
              <w:t>2015 m. gruodžio 4 d. įsakymu Nr. 3D-897</w:t>
            </w:r>
            <w:r w:rsidR="00F3155A" w:rsidRPr="002F1308">
              <w:rPr>
                <w:rFonts w:ascii="Times New Roman" w:hAnsi="Times New Roman"/>
                <w:color w:val="000000"/>
                <w:sz w:val="22"/>
                <w:szCs w:val="22"/>
                <w:lang w:val="lt-LT"/>
              </w:rPr>
              <w:t>.</w:t>
            </w:r>
          </w:p>
        </w:tc>
      </w:tr>
      <w:tr w:rsidR="00BF67EF" w:rsidRPr="002F1308" w14:paraId="33D335F8" w14:textId="77777777" w:rsidTr="00E45BB4">
        <w:trPr>
          <w:jc w:val="center"/>
        </w:trPr>
        <w:tc>
          <w:tcPr>
            <w:tcW w:w="468" w:type="dxa"/>
            <w:vAlign w:val="center"/>
          </w:tcPr>
          <w:p w14:paraId="33D335F4" w14:textId="77777777" w:rsidR="00BF67EF" w:rsidRPr="002F1308" w:rsidRDefault="00BF67E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3.</w:t>
            </w:r>
          </w:p>
        </w:tc>
        <w:tc>
          <w:tcPr>
            <w:tcW w:w="4191" w:type="dxa"/>
            <w:vAlign w:val="center"/>
          </w:tcPr>
          <w:p w14:paraId="33D335F5" w14:textId="77777777" w:rsidR="00BF67EF" w:rsidRPr="002F1308" w:rsidRDefault="00BF67E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Iki einamųjų metų spalio 15 d. pareiškėjas privalo pateikti įstaigai pažymėjimą pagal privalomąją mokymo programą „Ekologinio ūkininkavimo pagrindai“</w:t>
            </w:r>
          </w:p>
          <w:p w14:paraId="33D335F6" w14:textId="77777777" w:rsidR="004F5C9F" w:rsidRPr="002F1308" w:rsidRDefault="004F5C9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w:t>
            </w:r>
            <w:r w:rsidRPr="002F1308">
              <w:rPr>
                <w:rFonts w:ascii="Times New Roman" w:hAnsi="Times New Roman"/>
                <w:i/>
                <w:sz w:val="22"/>
                <w:szCs w:val="22"/>
                <w:lang w:val="lt-LT"/>
              </w:rPr>
              <w:t>tik pareiškėjai pirmą kartą sertifikuojantys gamybą kaip ekologinę</w:t>
            </w:r>
            <w:r w:rsidRPr="002F1308">
              <w:rPr>
                <w:rFonts w:ascii="Times New Roman" w:hAnsi="Times New Roman"/>
                <w:sz w:val="22"/>
                <w:szCs w:val="22"/>
                <w:lang w:val="lt-LT"/>
              </w:rPr>
              <w:t>).</w:t>
            </w:r>
          </w:p>
        </w:tc>
        <w:tc>
          <w:tcPr>
            <w:tcW w:w="4979" w:type="dxa"/>
            <w:vAlign w:val="center"/>
          </w:tcPr>
          <w:p w14:paraId="33D335F7" w14:textId="77777777" w:rsidR="00BF67EF" w:rsidRPr="002F1308" w:rsidRDefault="00BF67E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EŽŪT 8.3., 8.4.</w:t>
            </w:r>
            <w:r w:rsidR="002F1308" w:rsidRPr="002F1308">
              <w:rPr>
                <w:rFonts w:ascii="Times New Roman" w:hAnsi="Times New Roman"/>
                <w:sz w:val="22"/>
                <w:szCs w:val="22"/>
                <w:lang w:val="lt-LT"/>
              </w:rPr>
              <w:t xml:space="preserve"> papunkčiai ir 130 punktas</w:t>
            </w:r>
            <w:r w:rsidR="00F3155A" w:rsidRPr="002F1308">
              <w:rPr>
                <w:rFonts w:ascii="Times New Roman" w:hAnsi="Times New Roman"/>
                <w:sz w:val="22"/>
                <w:szCs w:val="22"/>
                <w:lang w:val="lt-LT"/>
              </w:rPr>
              <w:t>.</w:t>
            </w:r>
          </w:p>
        </w:tc>
      </w:tr>
      <w:tr w:rsidR="00BF67EF" w:rsidRPr="002F1308" w14:paraId="33D335FF" w14:textId="77777777" w:rsidTr="00E45BB4">
        <w:trPr>
          <w:jc w:val="center"/>
        </w:trPr>
        <w:tc>
          <w:tcPr>
            <w:tcW w:w="468" w:type="dxa"/>
            <w:vAlign w:val="center"/>
          </w:tcPr>
          <w:p w14:paraId="33D335F9" w14:textId="77777777" w:rsidR="00BF67EF" w:rsidRPr="002F1308" w:rsidRDefault="00BF67E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4.</w:t>
            </w:r>
          </w:p>
        </w:tc>
        <w:tc>
          <w:tcPr>
            <w:tcW w:w="4191" w:type="dxa"/>
            <w:vAlign w:val="center"/>
          </w:tcPr>
          <w:p w14:paraId="33D335FA" w14:textId="77777777" w:rsidR="00BF67EF" w:rsidRPr="002F1308" w:rsidRDefault="00BF67EF" w:rsidP="000C2DAB">
            <w:pPr>
              <w:pStyle w:val="PlainText"/>
              <w:jc w:val="both"/>
              <w:rPr>
                <w:rFonts w:ascii="Times New Roman" w:hAnsi="Times New Roman"/>
                <w:color w:val="000000"/>
                <w:sz w:val="22"/>
                <w:szCs w:val="22"/>
                <w:lang w:val="lt-LT"/>
              </w:rPr>
            </w:pPr>
            <w:r w:rsidRPr="002F1308">
              <w:rPr>
                <w:rFonts w:ascii="Times New Roman" w:hAnsi="Times New Roman"/>
                <w:color w:val="000000"/>
                <w:sz w:val="22"/>
                <w:szCs w:val="22"/>
                <w:lang w:val="lt-LT"/>
              </w:rPr>
              <w:t>Sertifikavimo įstaiga</w:t>
            </w:r>
            <w:r w:rsidR="00D507F1" w:rsidRPr="002F1308">
              <w:rPr>
                <w:rFonts w:ascii="Times New Roman" w:hAnsi="Times New Roman"/>
                <w:color w:val="000000"/>
                <w:sz w:val="22"/>
                <w:szCs w:val="22"/>
                <w:lang w:val="lt-LT"/>
              </w:rPr>
              <w:t xml:space="preserve"> </w:t>
            </w:r>
            <w:r w:rsidRPr="002F1308">
              <w:rPr>
                <w:rFonts w:ascii="Times New Roman" w:hAnsi="Times New Roman"/>
                <w:color w:val="000000"/>
                <w:sz w:val="22"/>
                <w:szCs w:val="22"/>
                <w:lang w:val="lt-LT"/>
              </w:rPr>
              <w:t>per 30 kalendorinių dienų įvertina, ar pakanka duomenų atlikti tikrinimo darbus ir priima sprendimą dėl sertifikavimo darbų atlikimo</w:t>
            </w:r>
          </w:p>
          <w:p w14:paraId="33D335FB" w14:textId="77777777" w:rsidR="008B2337" w:rsidRPr="002F1308" w:rsidRDefault="008B2337"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w:t>
            </w:r>
            <w:r w:rsidRPr="002F1308">
              <w:rPr>
                <w:rFonts w:ascii="Times New Roman" w:hAnsi="Times New Roman"/>
                <w:i/>
                <w:sz w:val="22"/>
                <w:szCs w:val="22"/>
                <w:lang w:val="lt-LT"/>
              </w:rPr>
              <w:t>tik</w:t>
            </w:r>
            <w:r w:rsidR="0040037D" w:rsidRPr="002F1308">
              <w:rPr>
                <w:rFonts w:ascii="Times New Roman" w:hAnsi="Times New Roman"/>
                <w:i/>
                <w:sz w:val="22"/>
                <w:szCs w:val="22"/>
                <w:lang w:val="lt-LT"/>
              </w:rPr>
              <w:t xml:space="preserve"> dėl pareiškėjų</w:t>
            </w:r>
            <w:r w:rsidRPr="002F1308">
              <w:rPr>
                <w:rFonts w:ascii="Times New Roman" w:hAnsi="Times New Roman"/>
                <w:i/>
                <w:sz w:val="22"/>
                <w:szCs w:val="22"/>
                <w:lang w:val="lt-LT"/>
              </w:rPr>
              <w:t xml:space="preserve"> pirmą kartą sertifikuojan</w:t>
            </w:r>
            <w:r w:rsidR="0040037D" w:rsidRPr="002F1308">
              <w:rPr>
                <w:rFonts w:ascii="Times New Roman" w:hAnsi="Times New Roman"/>
                <w:i/>
                <w:sz w:val="22"/>
                <w:szCs w:val="22"/>
                <w:lang w:val="lt-LT"/>
              </w:rPr>
              <w:t>či</w:t>
            </w:r>
            <w:r w:rsidR="00E62A95" w:rsidRPr="002F1308">
              <w:rPr>
                <w:rFonts w:ascii="Times New Roman" w:hAnsi="Times New Roman"/>
                <w:i/>
                <w:sz w:val="22"/>
                <w:szCs w:val="22"/>
                <w:lang w:val="lt-LT"/>
              </w:rPr>
              <w:t>ų</w:t>
            </w:r>
            <w:r w:rsidRPr="002F1308">
              <w:rPr>
                <w:rFonts w:ascii="Times New Roman" w:hAnsi="Times New Roman"/>
                <w:i/>
                <w:sz w:val="22"/>
                <w:szCs w:val="22"/>
                <w:lang w:val="lt-LT"/>
              </w:rPr>
              <w:t xml:space="preserve"> gamybą kaip ekologinę</w:t>
            </w:r>
            <w:r w:rsidRPr="002F1308">
              <w:rPr>
                <w:rFonts w:ascii="Times New Roman" w:hAnsi="Times New Roman"/>
                <w:sz w:val="22"/>
                <w:szCs w:val="22"/>
                <w:lang w:val="lt-LT"/>
              </w:rPr>
              <w:t>)</w:t>
            </w:r>
            <w:r w:rsidR="0010424A" w:rsidRPr="002F1308">
              <w:rPr>
                <w:rFonts w:ascii="Times New Roman" w:hAnsi="Times New Roman"/>
                <w:sz w:val="22"/>
                <w:szCs w:val="22"/>
                <w:lang w:val="lt-LT"/>
              </w:rPr>
              <w:t>.</w:t>
            </w:r>
          </w:p>
        </w:tc>
        <w:tc>
          <w:tcPr>
            <w:tcW w:w="4979" w:type="dxa"/>
            <w:vAlign w:val="center"/>
          </w:tcPr>
          <w:p w14:paraId="33D335FC" w14:textId="77777777" w:rsidR="00203395" w:rsidRPr="002F1308" w:rsidRDefault="006B108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PR-07 20.4. papunktis, </w:t>
            </w:r>
          </w:p>
          <w:p w14:paraId="33D335FD" w14:textId="77777777" w:rsidR="00BF67EF" w:rsidRPr="002F1308" w:rsidRDefault="00BF67E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Ekologinės gamybos ūkių pirminio įvertinimo anketų ir sprendimų pildymo instrukcija</w:t>
            </w:r>
            <w:r w:rsidR="00E45BB4" w:rsidRPr="002F1308">
              <w:rPr>
                <w:rFonts w:ascii="Times New Roman" w:hAnsi="Times New Roman"/>
                <w:b/>
                <w:sz w:val="22"/>
                <w:szCs w:val="22"/>
                <w:lang w:val="lt-LT"/>
              </w:rPr>
              <w:t xml:space="preserve"> </w:t>
            </w:r>
            <w:r w:rsidR="00E45BB4" w:rsidRPr="002F1308">
              <w:rPr>
                <w:rFonts w:ascii="Times New Roman" w:hAnsi="Times New Roman"/>
                <w:sz w:val="22"/>
                <w:szCs w:val="22"/>
                <w:lang w:val="lt-LT"/>
              </w:rPr>
              <w:t>DI-03</w:t>
            </w:r>
            <w:r w:rsidRPr="002F1308">
              <w:rPr>
                <w:rFonts w:ascii="Times New Roman" w:hAnsi="Times New Roman"/>
                <w:sz w:val="22"/>
                <w:szCs w:val="22"/>
                <w:lang w:val="lt-LT"/>
              </w:rPr>
              <w:t xml:space="preserve">, patvirtinta VšĮ Ekoagros direktoriaus 2015 m. gegužės 7 d. įsakymu Nr. V-21 (toliau – </w:t>
            </w:r>
            <w:r w:rsidRPr="000F1648">
              <w:rPr>
                <w:rFonts w:ascii="Times New Roman" w:hAnsi="Times New Roman"/>
                <w:sz w:val="22"/>
                <w:szCs w:val="22"/>
                <w:lang w:val="lt-LT"/>
              </w:rPr>
              <w:t>DI-03</w:t>
            </w:r>
            <w:r w:rsidRPr="002F1308">
              <w:rPr>
                <w:rFonts w:ascii="Times New Roman" w:hAnsi="Times New Roman"/>
                <w:sz w:val="22"/>
                <w:szCs w:val="22"/>
                <w:lang w:val="lt-LT"/>
              </w:rPr>
              <w:t>)</w:t>
            </w:r>
            <w:r w:rsidR="00F3155A" w:rsidRPr="002F1308">
              <w:rPr>
                <w:rFonts w:ascii="Times New Roman" w:hAnsi="Times New Roman"/>
                <w:sz w:val="22"/>
                <w:szCs w:val="22"/>
                <w:lang w:val="lt-LT"/>
              </w:rPr>
              <w:t>,</w:t>
            </w:r>
          </w:p>
          <w:p w14:paraId="33D335FE" w14:textId="77777777" w:rsidR="00BF67EF" w:rsidRPr="002F1308" w:rsidRDefault="00BF67E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Sprendimo dėl ekologinės gamybos ūkio registravimo ir tikrinimo darbų atlikimo forma </w:t>
            </w:r>
            <w:r w:rsidRPr="000F1648">
              <w:rPr>
                <w:rFonts w:ascii="Times New Roman" w:hAnsi="Times New Roman"/>
                <w:sz w:val="22"/>
                <w:szCs w:val="22"/>
                <w:lang w:val="lt-LT"/>
              </w:rPr>
              <w:t>F-012</w:t>
            </w:r>
            <w:r w:rsidR="00F3155A" w:rsidRPr="002F1308">
              <w:rPr>
                <w:rFonts w:ascii="Times New Roman" w:hAnsi="Times New Roman"/>
                <w:sz w:val="22"/>
                <w:szCs w:val="22"/>
                <w:lang w:val="lt-LT"/>
              </w:rPr>
              <w:t>.</w:t>
            </w:r>
          </w:p>
        </w:tc>
      </w:tr>
      <w:tr w:rsidR="00BF67EF" w:rsidRPr="002F1308" w14:paraId="33D3360A" w14:textId="77777777" w:rsidTr="00E45BB4">
        <w:trPr>
          <w:jc w:val="center"/>
        </w:trPr>
        <w:tc>
          <w:tcPr>
            <w:tcW w:w="468" w:type="dxa"/>
            <w:vAlign w:val="center"/>
          </w:tcPr>
          <w:p w14:paraId="33D33600" w14:textId="77777777" w:rsidR="00BF67EF" w:rsidRPr="002F1308" w:rsidRDefault="00BF67E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5.</w:t>
            </w:r>
          </w:p>
        </w:tc>
        <w:tc>
          <w:tcPr>
            <w:tcW w:w="4191" w:type="dxa"/>
            <w:vAlign w:val="center"/>
          </w:tcPr>
          <w:p w14:paraId="33D33601" w14:textId="77777777" w:rsidR="004F5C9F" w:rsidRPr="002F1308" w:rsidRDefault="00BF67E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Įstaiga siunčia pareiškėjui raštą, kuriame informuoja apie savo sprendimą. Prie rašto </w:t>
            </w:r>
            <w:r w:rsidR="004F5C9F" w:rsidRPr="002F1308">
              <w:rPr>
                <w:rFonts w:ascii="Times New Roman" w:hAnsi="Times New Roman"/>
                <w:sz w:val="22"/>
                <w:szCs w:val="22"/>
                <w:lang w:val="lt-LT"/>
              </w:rPr>
              <w:t>prideda</w:t>
            </w:r>
            <w:r w:rsidR="00203395" w:rsidRPr="002F1308">
              <w:rPr>
                <w:rFonts w:ascii="Times New Roman" w:hAnsi="Times New Roman"/>
                <w:sz w:val="22"/>
                <w:szCs w:val="22"/>
                <w:lang w:val="lt-LT"/>
              </w:rPr>
              <w:t>mi dokumentai</w:t>
            </w:r>
            <w:r w:rsidR="001E7FFD" w:rsidRPr="002F1308">
              <w:rPr>
                <w:rFonts w:ascii="Times New Roman" w:hAnsi="Times New Roman"/>
                <w:sz w:val="22"/>
                <w:szCs w:val="22"/>
                <w:lang w:val="lt-LT"/>
              </w:rPr>
              <w:t xml:space="preserve"> </w:t>
            </w:r>
            <w:r w:rsidR="00557B43" w:rsidRPr="002F1308">
              <w:rPr>
                <w:rFonts w:ascii="Times New Roman" w:hAnsi="Times New Roman"/>
                <w:sz w:val="22"/>
                <w:szCs w:val="22"/>
                <w:lang w:val="lt-LT"/>
              </w:rPr>
              <w:t>užpildymui ir pasirašymui</w:t>
            </w:r>
            <w:r w:rsidR="004F5C9F" w:rsidRPr="002F1308">
              <w:rPr>
                <w:rFonts w:ascii="Times New Roman" w:hAnsi="Times New Roman"/>
                <w:sz w:val="22"/>
                <w:szCs w:val="22"/>
                <w:lang w:val="lt-LT"/>
              </w:rPr>
              <w:t>:</w:t>
            </w:r>
          </w:p>
          <w:p w14:paraId="33D33602" w14:textId="77777777" w:rsidR="00BF67EF" w:rsidRPr="002F1308" w:rsidRDefault="004F5C9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1) su</w:t>
            </w:r>
            <w:r w:rsidR="00203395" w:rsidRPr="002F1308">
              <w:rPr>
                <w:rFonts w:ascii="Times New Roman" w:hAnsi="Times New Roman"/>
                <w:sz w:val="22"/>
                <w:szCs w:val="22"/>
                <w:lang w:val="lt-LT"/>
              </w:rPr>
              <w:t>tartis</w:t>
            </w:r>
            <w:r w:rsidRPr="002F1308">
              <w:rPr>
                <w:rFonts w:ascii="Times New Roman" w:hAnsi="Times New Roman"/>
                <w:sz w:val="22"/>
                <w:szCs w:val="22"/>
                <w:lang w:val="lt-LT"/>
              </w:rPr>
              <w:t xml:space="preserve"> dėl ekologinės gamybos sertifikavimo;</w:t>
            </w:r>
          </w:p>
          <w:p w14:paraId="33D33603" w14:textId="77777777" w:rsidR="004F5C9F" w:rsidRPr="002F1308" w:rsidRDefault="004F5C9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2) ekologinio ūkio sertifikavimo </w:t>
            </w:r>
            <w:r w:rsidR="00D507F1" w:rsidRPr="002F1308">
              <w:rPr>
                <w:rFonts w:ascii="Times New Roman" w:hAnsi="Times New Roman"/>
                <w:sz w:val="22"/>
                <w:szCs w:val="22"/>
                <w:lang w:val="lt-LT"/>
              </w:rPr>
              <w:t xml:space="preserve">sistemos </w:t>
            </w:r>
            <w:r w:rsidRPr="002F1308">
              <w:rPr>
                <w:rFonts w:ascii="Times New Roman" w:hAnsi="Times New Roman"/>
                <w:sz w:val="22"/>
                <w:szCs w:val="22"/>
                <w:lang w:val="lt-LT"/>
              </w:rPr>
              <w:t>schem</w:t>
            </w:r>
            <w:r w:rsidR="00203395" w:rsidRPr="002F1308">
              <w:rPr>
                <w:rFonts w:ascii="Times New Roman" w:hAnsi="Times New Roman"/>
                <w:sz w:val="22"/>
                <w:szCs w:val="22"/>
                <w:lang w:val="lt-LT"/>
              </w:rPr>
              <w:t>a</w:t>
            </w:r>
            <w:r w:rsidRPr="002F1308">
              <w:rPr>
                <w:rFonts w:ascii="Times New Roman" w:hAnsi="Times New Roman"/>
                <w:sz w:val="22"/>
                <w:szCs w:val="22"/>
                <w:lang w:val="lt-LT"/>
              </w:rPr>
              <w:t>;</w:t>
            </w:r>
          </w:p>
          <w:p w14:paraId="33D33604" w14:textId="77777777" w:rsidR="004F5C9F" w:rsidRPr="002F1308" w:rsidRDefault="004F5C9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3) informacij</w:t>
            </w:r>
            <w:r w:rsidR="00203395" w:rsidRPr="002F1308">
              <w:rPr>
                <w:rFonts w:ascii="Times New Roman" w:hAnsi="Times New Roman"/>
                <w:sz w:val="22"/>
                <w:szCs w:val="22"/>
                <w:lang w:val="lt-LT"/>
              </w:rPr>
              <w:t>a</w:t>
            </w:r>
            <w:r w:rsidRPr="002F1308">
              <w:rPr>
                <w:rFonts w:ascii="Times New Roman" w:hAnsi="Times New Roman"/>
                <w:sz w:val="22"/>
                <w:szCs w:val="22"/>
                <w:lang w:val="lt-LT"/>
              </w:rPr>
              <w:t xml:space="preserve"> apie sertifikavimo įkainius;</w:t>
            </w:r>
          </w:p>
          <w:p w14:paraId="33D33605" w14:textId="77777777" w:rsidR="004F5C9F" w:rsidRPr="002F1308" w:rsidRDefault="004F5C9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4) pareiškėjo sutikim</w:t>
            </w:r>
            <w:r w:rsidR="00203395" w:rsidRPr="002F1308">
              <w:rPr>
                <w:rFonts w:ascii="Times New Roman" w:hAnsi="Times New Roman"/>
                <w:sz w:val="22"/>
                <w:szCs w:val="22"/>
                <w:lang w:val="lt-LT"/>
              </w:rPr>
              <w:t>as</w:t>
            </w:r>
            <w:r w:rsidRPr="002F1308">
              <w:rPr>
                <w:rFonts w:ascii="Times New Roman" w:hAnsi="Times New Roman"/>
                <w:sz w:val="22"/>
                <w:szCs w:val="22"/>
                <w:lang w:val="lt-LT"/>
              </w:rPr>
              <w:t xml:space="preserve"> elektroniniu paštu gauti naujienas ir sertifikavimo dokumentus (įskaitant PVM sąskaitas faktūras);</w:t>
            </w:r>
          </w:p>
          <w:p w14:paraId="33D33606" w14:textId="77777777" w:rsidR="008B2337" w:rsidRPr="002F1308" w:rsidRDefault="004F5C9F"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5) informacij</w:t>
            </w:r>
            <w:r w:rsidR="00203395" w:rsidRPr="002F1308">
              <w:rPr>
                <w:rFonts w:ascii="Times New Roman" w:hAnsi="Times New Roman"/>
                <w:sz w:val="22"/>
                <w:szCs w:val="22"/>
                <w:lang w:val="lt-LT"/>
              </w:rPr>
              <w:t>a</w:t>
            </w:r>
            <w:r w:rsidRPr="002F1308">
              <w:rPr>
                <w:rFonts w:ascii="Times New Roman" w:hAnsi="Times New Roman"/>
                <w:sz w:val="22"/>
                <w:szCs w:val="22"/>
                <w:lang w:val="lt-LT"/>
              </w:rPr>
              <w:t xml:space="preserve"> apie ekologiš</w:t>
            </w:r>
            <w:r w:rsidR="0040037D" w:rsidRPr="002F1308">
              <w:rPr>
                <w:rFonts w:ascii="Times New Roman" w:hAnsi="Times New Roman"/>
                <w:sz w:val="22"/>
                <w:szCs w:val="22"/>
                <w:lang w:val="lt-LT"/>
              </w:rPr>
              <w:t>kų produktų sandėliavimo vietas</w:t>
            </w:r>
          </w:p>
        </w:tc>
        <w:tc>
          <w:tcPr>
            <w:tcW w:w="4979" w:type="dxa"/>
            <w:vAlign w:val="center"/>
          </w:tcPr>
          <w:p w14:paraId="33D33607" w14:textId="77777777" w:rsidR="006B1085" w:rsidRPr="002F1308" w:rsidRDefault="006B108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PR-07 20.5. papunktis, </w:t>
            </w:r>
          </w:p>
          <w:p w14:paraId="33D33608" w14:textId="77777777" w:rsidR="008B2337" w:rsidRPr="002F1308" w:rsidRDefault="008B2337"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Sutarties šablon</w:t>
            </w:r>
            <w:r w:rsidR="003A5A8B" w:rsidRPr="002F1308">
              <w:rPr>
                <w:rFonts w:ascii="Times New Roman" w:hAnsi="Times New Roman"/>
                <w:sz w:val="22"/>
                <w:szCs w:val="22"/>
                <w:lang w:val="lt-LT"/>
              </w:rPr>
              <w:t>o</w:t>
            </w:r>
            <w:r w:rsidR="00E45BB4" w:rsidRPr="002F1308">
              <w:rPr>
                <w:rFonts w:ascii="Times New Roman" w:hAnsi="Times New Roman"/>
                <w:sz w:val="22"/>
                <w:szCs w:val="22"/>
                <w:lang w:val="lt-LT"/>
              </w:rPr>
              <w:t xml:space="preserve"> </w:t>
            </w:r>
            <w:r w:rsidR="003A5A8B" w:rsidRPr="002F1308">
              <w:rPr>
                <w:rFonts w:ascii="Times New Roman" w:hAnsi="Times New Roman"/>
                <w:sz w:val="22"/>
                <w:szCs w:val="22"/>
                <w:lang w:val="lt-LT"/>
              </w:rPr>
              <w:t xml:space="preserve">forma </w:t>
            </w:r>
            <w:r w:rsidR="003A5A8B" w:rsidRPr="000F1648">
              <w:rPr>
                <w:rFonts w:ascii="Times New Roman" w:hAnsi="Times New Roman"/>
                <w:sz w:val="22"/>
                <w:szCs w:val="22"/>
                <w:lang w:val="lt-LT"/>
              </w:rPr>
              <w:t>F-016</w:t>
            </w:r>
            <w:r w:rsidRPr="002F1308">
              <w:rPr>
                <w:rStyle w:val="FootnoteReference"/>
                <w:rFonts w:ascii="Times New Roman" w:hAnsi="Times New Roman"/>
                <w:sz w:val="22"/>
                <w:szCs w:val="22"/>
                <w:lang w:val="lt-LT"/>
              </w:rPr>
              <w:footnoteReference w:id="15"/>
            </w:r>
            <w:r w:rsidR="00F3155A" w:rsidRPr="002F1308">
              <w:rPr>
                <w:rFonts w:ascii="Times New Roman" w:hAnsi="Times New Roman"/>
                <w:sz w:val="22"/>
                <w:szCs w:val="22"/>
                <w:lang w:val="lt-LT"/>
              </w:rPr>
              <w:t>,</w:t>
            </w:r>
            <w:r w:rsidR="00E45BB4" w:rsidRPr="002F1308">
              <w:rPr>
                <w:rFonts w:ascii="Times New Roman" w:hAnsi="Times New Roman"/>
                <w:sz w:val="22"/>
                <w:szCs w:val="22"/>
                <w:lang w:val="lt-LT"/>
              </w:rPr>
              <w:t xml:space="preserve"> </w:t>
            </w:r>
            <w:r w:rsidRPr="002F1308">
              <w:rPr>
                <w:rFonts w:ascii="Times New Roman" w:hAnsi="Times New Roman"/>
                <w:sz w:val="22"/>
                <w:szCs w:val="22"/>
                <w:lang w:val="lt-LT"/>
              </w:rPr>
              <w:t>Ekologinio ūkio sertifikavimo schema</w:t>
            </w:r>
            <w:r w:rsidRPr="002F1308">
              <w:rPr>
                <w:rStyle w:val="FootnoteReference"/>
                <w:rFonts w:ascii="Times New Roman" w:hAnsi="Times New Roman"/>
                <w:sz w:val="22"/>
                <w:szCs w:val="22"/>
                <w:lang w:val="lt-LT"/>
              </w:rPr>
              <w:footnoteReference w:id="16"/>
            </w:r>
            <w:r w:rsidRPr="002F1308">
              <w:rPr>
                <w:rFonts w:ascii="Times New Roman" w:hAnsi="Times New Roman"/>
                <w:sz w:val="22"/>
                <w:szCs w:val="22"/>
                <w:lang w:val="lt-LT"/>
              </w:rPr>
              <w:t>,</w:t>
            </w:r>
            <w:r w:rsidR="00E45BB4" w:rsidRPr="002F1308">
              <w:rPr>
                <w:rFonts w:ascii="Times New Roman" w:hAnsi="Times New Roman"/>
                <w:sz w:val="22"/>
                <w:szCs w:val="22"/>
                <w:lang w:val="lt-LT"/>
              </w:rPr>
              <w:t xml:space="preserve"> </w:t>
            </w:r>
            <w:r w:rsidRPr="002F1308">
              <w:rPr>
                <w:rFonts w:ascii="Times New Roman" w:hAnsi="Times New Roman"/>
                <w:sz w:val="22"/>
                <w:szCs w:val="22"/>
                <w:lang w:val="lt-LT"/>
              </w:rPr>
              <w:t>Sertifikavimo įkainiai</w:t>
            </w:r>
            <w:r w:rsidRPr="002F1308">
              <w:rPr>
                <w:rStyle w:val="FootnoteReference"/>
                <w:rFonts w:ascii="Times New Roman" w:hAnsi="Times New Roman"/>
                <w:sz w:val="22"/>
                <w:szCs w:val="22"/>
                <w:lang w:val="lt-LT"/>
              </w:rPr>
              <w:footnoteReference w:id="17"/>
            </w:r>
            <w:r w:rsidRPr="002F1308">
              <w:rPr>
                <w:rFonts w:ascii="Times New Roman" w:hAnsi="Times New Roman"/>
                <w:sz w:val="22"/>
                <w:szCs w:val="22"/>
                <w:lang w:val="lt-LT"/>
              </w:rPr>
              <w:t>,</w:t>
            </w:r>
          </w:p>
          <w:p w14:paraId="33D33609" w14:textId="77777777" w:rsidR="00025628" w:rsidRPr="002F1308" w:rsidRDefault="00025628"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Pareiškėjo sutikimo elektroniniu paštu gauti naujienas ir sertifikavimo dokumentus (įskaitant PVM sąskaitas faktūras) forma </w:t>
            </w:r>
            <w:r w:rsidRPr="000F1648">
              <w:rPr>
                <w:rFonts w:ascii="Times New Roman" w:hAnsi="Times New Roman"/>
                <w:sz w:val="22"/>
                <w:szCs w:val="22"/>
                <w:lang w:val="lt-LT"/>
              </w:rPr>
              <w:t>F-135</w:t>
            </w:r>
            <w:r w:rsidR="00E45BB4" w:rsidRPr="002F1308">
              <w:rPr>
                <w:rStyle w:val="FootnoteReference"/>
                <w:rFonts w:ascii="Times New Roman" w:hAnsi="Times New Roman"/>
                <w:sz w:val="22"/>
                <w:szCs w:val="22"/>
                <w:lang w:val="lt-LT"/>
              </w:rPr>
              <w:footnoteReference w:id="18"/>
            </w:r>
            <w:r w:rsidR="00E45BB4" w:rsidRPr="002F1308">
              <w:rPr>
                <w:rFonts w:ascii="Times New Roman" w:hAnsi="Times New Roman"/>
                <w:sz w:val="22"/>
                <w:szCs w:val="22"/>
                <w:lang w:val="lt-LT"/>
              </w:rPr>
              <w:t>,</w:t>
            </w:r>
            <w:r w:rsidR="003A5A8B" w:rsidRPr="002F1308">
              <w:rPr>
                <w:rFonts w:ascii="Times New Roman" w:hAnsi="Times New Roman"/>
                <w:sz w:val="22"/>
                <w:szCs w:val="22"/>
                <w:lang w:val="lt-LT"/>
              </w:rPr>
              <w:t xml:space="preserve"> </w:t>
            </w:r>
            <w:r w:rsidRPr="002F1308">
              <w:rPr>
                <w:rFonts w:ascii="Times New Roman" w:hAnsi="Times New Roman"/>
                <w:sz w:val="22"/>
                <w:szCs w:val="22"/>
                <w:lang w:val="lt-LT"/>
              </w:rPr>
              <w:t>Informacij</w:t>
            </w:r>
            <w:r w:rsidR="003A5A8B" w:rsidRPr="002F1308">
              <w:rPr>
                <w:rFonts w:ascii="Times New Roman" w:hAnsi="Times New Roman"/>
                <w:sz w:val="22"/>
                <w:szCs w:val="22"/>
                <w:lang w:val="lt-LT"/>
              </w:rPr>
              <w:t>os</w:t>
            </w:r>
            <w:r w:rsidRPr="002F1308">
              <w:rPr>
                <w:rFonts w:ascii="Times New Roman" w:hAnsi="Times New Roman"/>
                <w:sz w:val="22"/>
                <w:szCs w:val="22"/>
                <w:lang w:val="lt-LT"/>
              </w:rPr>
              <w:t xml:space="preserve"> apie ekologiškų produktų sandėliavimo vietas forma </w:t>
            </w:r>
            <w:r w:rsidRPr="000F1648">
              <w:rPr>
                <w:rFonts w:ascii="Times New Roman" w:hAnsi="Times New Roman"/>
                <w:sz w:val="22"/>
                <w:szCs w:val="22"/>
                <w:lang w:val="lt-LT"/>
              </w:rPr>
              <w:t>F-117</w:t>
            </w:r>
            <w:r w:rsidR="00E45BB4" w:rsidRPr="002F1308">
              <w:rPr>
                <w:rStyle w:val="FootnoteReference"/>
                <w:rFonts w:ascii="Times New Roman" w:hAnsi="Times New Roman"/>
                <w:sz w:val="22"/>
                <w:szCs w:val="22"/>
                <w:lang w:val="lt-LT"/>
              </w:rPr>
              <w:footnoteReference w:id="19"/>
            </w:r>
            <w:r w:rsidR="00E45BB4" w:rsidRPr="002F1308">
              <w:rPr>
                <w:rFonts w:ascii="Times New Roman" w:hAnsi="Times New Roman"/>
                <w:b/>
                <w:sz w:val="22"/>
                <w:szCs w:val="22"/>
                <w:lang w:val="lt-LT"/>
              </w:rPr>
              <w:t xml:space="preserve"> </w:t>
            </w:r>
            <w:r w:rsidR="00E45BB4" w:rsidRPr="002F1308">
              <w:rPr>
                <w:rFonts w:ascii="Times New Roman" w:hAnsi="Times New Roman"/>
                <w:sz w:val="22"/>
                <w:szCs w:val="22"/>
                <w:lang w:val="lt-LT"/>
              </w:rPr>
              <w:t xml:space="preserve">yra </w:t>
            </w:r>
            <w:r w:rsidR="003A5A8B" w:rsidRPr="002F1308">
              <w:rPr>
                <w:rFonts w:ascii="Times New Roman" w:hAnsi="Times New Roman"/>
                <w:sz w:val="22"/>
                <w:szCs w:val="22"/>
                <w:lang w:val="lt-LT"/>
              </w:rPr>
              <w:t>skelbiam</w:t>
            </w:r>
            <w:r w:rsidR="00E45BB4" w:rsidRPr="002F1308">
              <w:rPr>
                <w:rFonts w:ascii="Times New Roman" w:hAnsi="Times New Roman"/>
                <w:sz w:val="22"/>
                <w:szCs w:val="22"/>
                <w:lang w:val="lt-LT"/>
              </w:rPr>
              <w:t>i</w:t>
            </w:r>
            <w:r w:rsidR="003A5A8B" w:rsidRPr="002F1308">
              <w:rPr>
                <w:rFonts w:ascii="Times New Roman" w:hAnsi="Times New Roman"/>
                <w:sz w:val="22"/>
                <w:szCs w:val="22"/>
                <w:lang w:val="lt-LT"/>
              </w:rPr>
              <w:t xml:space="preserve"> viešai Ekoagros Interneto svetainėje</w:t>
            </w:r>
            <w:r w:rsidRPr="002F1308">
              <w:rPr>
                <w:rFonts w:ascii="Times New Roman" w:hAnsi="Times New Roman"/>
                <w:sz w:val="22"/>
                <w:szCs w:val="22"/>
                <w:lang w:val="lt-LT"/>
              </w:rPr>
              <w:t>.</w:t>
            </w:r>
          </w:p>
        </w:tc>
      </w:tr>
      <w:tr w:rsidR="00BF67EF" w:rsidRPr="002F1308" w14:paraId="33D3360F" w14:textId="77777777" w:rsidTr="00E45BB4">
        <w:trPr>
          <w:jc w:val="center"/>
        </w:trPr>
        <w:tc>
          <w:tcPr>
            <w:tcW w:w="468" w:type="dxa"/>
            <w:vAlign w:val="center"/>
          </w:tcPr>
          <w:p w14:paraId="33D3360B" w14:textId="77777777" w:rsidR="00BF67EF" w:rsidRPr="002F1308" w:rsidRDefault="00025628"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6. </w:t>
            </w:r>
          </w:p>
        </w:tc>
        <w:tc>
          <w:tcPr>
            <w:tcW w:w="4191" w:type="dxa"/>
            <w:vAlign w:val="center"/>
          </w:tcPr>
          <w:p w14:paraId="33D3360C" w14:textId="77777777" w:rsidR="00BF67EF" w:rsidRPr="002F1308" w:rsidRDefault="005E61C4"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VšĮ Ekoagros paskiria tikrintoją atlikti ūkio tikrinimo darbus</w:t>
            </w:r>
            <w:r w:rsidR="0010424A" w:rsidRPr="002F1308">
              <w:rPr>
                <w:rFonts w:ascii="Times New Roman" w:hAnsi="Times New Roman"/>
                <w:sz w:val="22"/>
                <w:szCs w:val="22"/>
                <w:lang w:val="lt-LT"/>
              </w:rPr>
              <w:t>.</w:t>
            </w:r>
          </w:p>
        </w:tc>
        <w:tc>
          <w:tcPr>
            <w:tcW w:w="4979" w:type="dxa"/>
            <w:vAlign w:val="center"/>
          </w:tcPr>
          <w:p w14:paraId="33D3360D" w14:textId="77777777" w:rsidR="005E61C4" w:rsidRPr="002F1308" w:rsidRDefault="005E61C4"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PR-07 12.9. papunktis,</w:t>
            </w:r>
          </w:p>
          <w:p w14:paraId="33D3360E" w14:textId="77777777" w:rsidR="005E61C4" w:rsidRPr="002F1308" w:rsidRDefault="00A21841"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Tikrintojo vadovo</w:t>
            </w:r>
            <w:r w:rsidR="00E45BB4" w:rsidRPr="002F1308">
              <w:rPr>
                <w:rFonts w:ascii="Times New Roman" w:hAnsi="Times New Roman"/>
                <w:b/>
                <w:color w:val="000000"/>
                <w:sz w:val="22"/>
                <w:szCs w:val="22"/>
                <w:lang w:val="lt-LT"/>
              </w:rPr>
              <w:t xml:space="preserve"> </w:t>
            </w:r>
            <w:r w:rsidR="00E45BB4" w:rsidRPr="002F1308">
              <w:rPr>
                <w:rFonts w:ascii="Times New Roman" w:hAnsi="Times New Roman"/>
                <w:color w:val="000000"/>
                <w:sz w:val="22"/>
                <w:szCs w:val="22"/>
                <w:lang w:val="lt-LT"/>
              </w:rPr>
              <w:t>PR-09</w:t>
            </w:r>
            <w:r w:rsidRPr="002F1308">
              <w:rPr>
                <w:rFonts w:ascii="Times New Roman" w:hAnsi="Times New Roman"/>
                <w:sz w:val="22"/>
                <w:szCs w:val="22"/>
                <w:lang w:val="lt-LT"/>
              </w:rPr>
              <w:t>, patvirtinto</w:t>
            </w:r>
            <w:r w:rsidRPr="002F1308">
              <w:rPr>
                <w:rFonts w:ascii="Times New Roman" w:hAnsi="Times New Roman"/>
                <w:color w:val="000000"/>
                <w:sz w:val="22"/>
                <w:szCs w:val="22"/>
                <w:lang w:val="lt-LT"/>
              </w:rPr>
              <w:t xml:space="preserve"> VšĮ Ekoagros direktoriaus 2015 m. birželio 12 d. įsakymu Nr. V-38, (toliau – </w:t>
            </w:r>
            <w:r w:rsidRPr="000F1648">
              <w:rPr>
                <w:rFonts w:ascii="Times New Roman" w:hAnsi="Times New Roman"/>
                <w:color w:val="000000"/>
                <w:sz w:val="22"/>
                <w:szCs w:val="22"/>
                <w:lang w:val="lt-LT"/>
              </w:rPr>
              <w:t>PR-09</w:t>
            </w:r>
            <w:r w:rsidRPr="002F1308">
              <w:rPr>
                <w:rFonts w:ascii="Times New Roman" w:hAnsi="Times New Roman"/>
                <w:color w:val="000000"/>
                <w:sz w:val="22"/>
                <w:szCs w:val="22"/>
                <w:lang w:val="lt-LT"/>
              </w:rPr>
              <w:t>), 3.2. papunktis.</w:t>
            </w:r>
          </w:p>
        </w:tc>
      </w:tr>
      <w:tr w:rsidR="00BF67EF" w:rsidRPr="002F1308" w14:paraId="33D33614" w14:textId="77777777" w:rsidTr="00E45BB4">
        <w:trPr>
          <w:jc w:val="center"/>
        </w:trPr>
        <w:tc>
          <w:tcPr>
            <w:tcW w:w="468" w:type="dxa"/>
            <w:vAlign w:val="center"/>
          </w:tcPr>
          <w:p w14:paraId="33D33610" w14:textId="77777777" w:rsidR="00BF67EF" w:rsidRPr="002F1308" w:rsidRDefault="00A21841"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7.</w:t>
            </w:r>
          </w:p>
        </w:tc>
        <w:tc>
          <w:tcPr>
            <w:tcW w:w="4191" w:type="dxa"/>
            <w:vAlign w:val="center"/>
          </w:tcPr>
          <w:p w14:paraId="33D33611" w14:textId="77777777" w:rsidR="00BF67EF" w:rsidRPr="002F1308" w:rsidRDefault="00A21841"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Pareiškėjas informuojamas apie</w:t>
            </w:r>
            <w:r w:rsidR="00F3155A" w:rsidRPr="002F1308">
              <w:rPr>
                <w:rFonts w:ascii="Times New Roman" w:hAnsi="Times New Roman"/>
                <w:sz w:val="22"/>
                <w:szCs w:val="22"/>
                <w:lang w:val="lt-LT"/>
              </w:rPr>
              <w:t xml:space="preserve"> preliminarią tikrinimo datą bei tikrinimo metu reikiamus turėti dokumentus</w:t>
            </w:r>
            <w:r w:rsidR="0010424A" w:rsidRPr="002F1308">
              <w:rPr>
                <w:rFonts w:ascii="Times New Roman" w:hAnsi="Times New Roman"/>
                <w:sz w:val="22"/>
                <w:szCs w:val="22"/>
                <w:lang w:val="lt-LT"/>
              </w:rPr>
              <w:t>.</w:t>
            </w:r>
          </w:p>
        </w:tc>
        <w:tc>
          <w:tcPr>
            <w:tcW w:w="4979" w:type="dxa"/>
            <w:vAlign w:val="center"/>
          </w:tcPr>
          <w:p w14:paraId="33D33612" w14:textId="77777777" w:rsidR="00203395" w:rsidRPr="002F1308" w:rsidRDefault="00F3155A"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Ekologinės gamybos tikrinimo protokolo dokumento pildymo instrukcija</w:t>
            </w:r>
            <w:r w:rsidR="00E45BB4" w:rsidRPr="002F1308">
              <w:rPr>
                <w:rFonts w:ascii="Times New Roman" w:hAnsi="Times New Roman"/>
                <w:b/>
                <w:sz w:val="22"/>
                <w:szCs w:val="22"/>
                <w:lang w:val="lt-LT"/>
              </w:rPr>
              <w:t xml:space="preserve"> </w:t>
            </w:r>
            <w:r w:rsidR="00E45BB4" w:rsidRPr="002F1308">
              <w:rPr>
                <w:rFonts w:ascii="Times New Roman" w:hAnsi="Times New Roman"/>
                <w:sz w:val="22"/>
                <w:szCs w:val="22"/>
                <w:lang w:val="lt-LT"/>
              </w:rPr>
              <w:t>DI-01</w:t>
            </w:r>
            <w:r w:rsidRPr="002F1308">
              <w:rPr>
                <w:rFonts w:ascii="Times New Roman" w:hAnsi="Times New Roman"/>
                <w:sz w:val="22"/>
                <w:szCs w:val="22"/>
                <w:lang w:val="lt-LT"/>
              </w:rPr>
              <w:t>, patvirtinta VšĮ Ekoagros direktoriaus 2015 m. birželio</w:t>
            </w:r>
            <w:r w:rsidR="00D507F1" w:rsidRPr="002F1308">
              <w:rPr>
                <w:rFonts w:ascii="Times New Roman" w:hAnsi="Times New Roman"/>
                <w:sz w:val="22"/>
                <w:szCs w:val="22"/>
                <w:lang w:val="lt-LT"/>
              </w:rPr>
              <w:t xml:space="preserve"> </w:t>
            </w:r>
            <w:r w:rsidRPr="002F1308">
              <w:rPr>
                <w:rFonts w:ascii="Times New Roman" w:hAnsi="Times New Roman"/>
                <w:sz w:val="22"/>
                <w:szCs w:val="22"/>
                <w:lang w:val="lt-LT"/>
              </w:rPr>
              <w:t xml:space="preserve">22 d. įsakymu Nr. V-40 (toliau – </w:t>
            </w:r>
            <w:r w:rsidRPr="000F1648">
              <w:rPr>
                <w:rFonts w:ascii="Times New Roman" w:hAnsi="Times New Roman"/>
                <w:sz w:val="22"/>
                <w:szCs w:val="22"/>
                <w:lang w:val="lt-LT"/>
              </w:rPr>
              <w:t>DI-01</w:t>
            </w:r>
            <w:r w:rsidRPr="002F1308">
              <w:rPr>
                <w:rFonts w:ascii="Times New Roman" w:hAnsi="Times New Roman"/>
                <w:sz w:val="22"/>
                <w:szCs w:val="22"/>
                <w:lang w:val="lt-LT"/>
              </w:rPr>
              <w:t>)</w:t>
            </w:r>
            <w:r w:rsidR="0010424A" w:rsidRPr="002F1308">
              <w:rPr>
                <w:rFonts w:ascii="Times New Roman" w:hAnsi="Times New Roman"/>
                <w:sz w:val="22"/>
                <w:szCs w:val="22"/>
                <w:lang w:val="lt-LT"/>
              </w:rPr>
              <w:t xml:space="preserve">, </w:t>
            </w:r>
          </w:p>
          <w:p w14:paraId="33D33613" w14:textId="77777777" w:rsidR="00BF67EF" w:rsidRPr="002F1308" w:rsidRDefault="0010424A"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PR-09 4 punktas</w:t>
            </w:r>
            <w:r w:rsidR="00F3155A" w:rsidRPr="002F1308">
              <w:rPr>
                <w:rFonts w:ascii="Times New Roman" w:hAnsi="Times New Roman"/>
                <w:sz w:val="22"/>
                <w:szCs w:val="22"/>
                <w:lang w:val="lt-LT"/>
              </w:rPr>
              <w:t>.</w:t>
            </w:r>
          </w:p>
        </w:tc>
      </w:tr>
      <w:tr w:rsidR="00A21841" w:rsidRPr="002F1308" w14:paraId="33D3361B" w14:textId="77777777" w:rsidTr="00E45BB4">
        <w:trPr>
          <w:jc w:val="center"/>
        </w:trPr>
        <w:tc>
          <w:tcPr>
            <w:tcW w:w="468" w:type="dxa"/>
            <w:vAlign w:val="center"/>
          </w:tcPr>
          <w:p w14:paraId="33D33615" w14:textId="77777777" w:rsidR="00A21841" w:rsidRPr="002F1308" w:rsidRDefault="0010424A"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8.</w:t>
            </w:r>
          </w:p>
        </w:tc>
        <w:tc>
          <w:tcPr>
            <w:tcW w:w="4191" w:type="dxa"/>
            <w:vAlign w:val="center"/>
          </w:tcPr>
          <w:p w14:paraId="33D33616" w14:textId="77777777" w:rsidR="0010424A" w:rsidRPr="002F1308" w:rsidRDefault="0020339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Paskirtas </w:t>
            </w:r>
            <w:r w:rsidR="008E6CA7" w:rsidRPr="002F1308">
              <w:rPr>
                <w:rFonts w:ascii="Times New Roman" w:hAnsi="Times New Roman"/>
                <w:sz w:val="22"/>
                <w:szCs w:val="22"/>
                <w:lang w:val="lt-LT"/>
              </w:rPr>
              <w:t xml:space="preserve">įstaigos </w:t>
            </w:r>
            <w:r w:rsidRPr="002F1308">
              <w:rPr>
                <w:rFonts w:ascii="Times New Roman" w:hAnsi="Times New Roman"/>
                <w:sz w:val="22"/>
                <w:szCs w:val="22"/>
                <w:lang w:val="lt-LT"/>
              </w:rPr>
              <w:t>tikrintojas atlieka ūkio patikrinimą.</w:t>
            </w:r>
          </w:p>
        </w:tc>
        <w:tc>
          <w:tcPr>
            <w:tcW w:w="4979" w:type="dxa"/>
            <w:vAlign w:val="center"/>
          </w:tcPr>
          <w:p w14:paraId="33D33617" w14:textId="77777777" w:rsidR="008E6CA7" w:rsidRPr="002F1308" w:rsidRDefault="006B108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PR-07 20.6. papunktis, </w:t>
            </w:r>
          </w:p>
          <w:p w14:paraId="33D33618" w14:textId="77777777" w:rsidR="008E6CA7" w:rsidRPr="002F1308" w:rsidRDefault="0010424A"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DI-01, </w:t>
            </w:r>
          </w:p>
          <w:p w14:paraId="33D33619" w14:textId="77777777" w:rsidR="001F27F6" w:rsidRPr="002F1308" w:rsidRDefault="005F368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PR-09 5.1., 6., 7., 8., 9.1.-9.5., 10 punktai,</w:t>
            </w:r>
          </w:p>
          <w:p w14:paraId="33D3361A" w14:textId="77777777" w:rsidR="00A21841" w:rsidRPr="002F1308" w:rsidRDefault="001F27F6"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Ekologinio gamybos tikrinimo protokolo forma </w:t>
            </w:r>
            <w:r w:rsidRPr="000F1648">
              <w:rPr>
                <w:rFonts w:ascii="Times New Roman" w:hAnsi="Times New Roman"/>
                <w:sz w:val="22"/>
                <w:szCs w:val="22"/>
                <w:lang w:val="lt-LT"/>
              </w:rPr>
              <w:t>F-015</w:t>
            </w:r>
            <w:r w:rsidRPr="002F1308">
              <w:rPr>
                <w:rFonts w:ascii="Times New Roman" w:hAnsi="Times New Roman"/>
                <w:sz w:val="22"/>
                <w:szCs w:val="22"/>
                <w:lang w:val="lt-LT"/>
              </w:rPr>
              <w:t>.</w:t>
            </w:r>
          </w:p>
        </w:tc>
      </w:tr>
      <w:tr w:rsidR="00A21841" w:rsidRPr="002F1308" w14:paraId="33D33621" w14:textId="77777777" w:rsidTr="00E45BB4">
        <w:trPr>
          <w:jc w:val="center"/>
        </w:trPr>
        <w:tc>
          <w:tcPr>
            <w:tcW w:w="468" w:type="dxa"/>
            <w:vAlign w:val="center"/>
          </w:tcPr>
          <w:p w14:paraId="33D3361C" w14:textId="77777777" w:rsidR="00A21841" w:rsidRPr="002F1308" w:rsidRDefault="005F368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9.</w:t>
            </w:r>
          </w:p>
        </w:tc>
        <w:tc>
          <w:tcPr>
            <w:tcW w:w="4191" w:type="dxa"/>
            <w:vAlign w:val="center"/>
          </w:tcPr>
          <w:p w14:paraId="33D3361D" w14:textId="77777777" w:rsidR="00A21841" w:rsidRPr="002F1308" w:rsidRDefault="005F368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Esant poreikiui, tikrinimo metu atliekamas augalų tankumo skaičiavimas ir / ar mėginių paėmimas.</w:t>
            </w:r>
          </w:p>
        </w:tc>
        <w:tc>
          <w:tcPr>
            <w:tcW w:w="4979" w:type="dxa"/>
            <w:vAlign w:val="center"/>
          </w:tcPr>
          <w:p w14:paraId="33D3361E" w14:textId="77777777" w:rsidR="008E6CA7" w:rsidRPr="002F1308" w:rsidRDefault="007241AA" w:rsidP="000C2DAB">
            <w:pPr>
              <w:pStyle w:val="PlainText"/>
              <w:jc w:val="both"/>
              <w:rPr>
                <w:rFonts w:ascii="Times New Roman" w:hAnsi="Times New Roman"/>
                <w:color w:val="000000"/>
                <w:sz w:val="22"/>
                <w:szCs w:val="22"/>
                <w:lang w:val="lt-LT"/>
              </w:rPr>
            </w:pPr>
            <w:r w:rsidRPr="002F1308">
              <w:rPr>
                <w:rFonts w:ascii="Times New Roman" w:hAnsi="Times New Roman"/>
                <w:color w:val="000000"/>
                <w:sz w:val="22"/>
                <w:szCs w:val="22"/>
                <w:lang w:val="lt-LT"/>
              </w:rPr>
              <w:t>PR-09 14 punktas,</w:t>
            </w:r>
          </w:p>
          <w:p w14:paraId="33D3361F" w14:textId="77777777" w:rsidR="008E6CA7" w:rsidRPr="002F1308" w:rsidRDefault="00090A09" w:rsidP="000C2DAB">
            <w:pPr>
              <w:pStyle w:val="PlainText"/>
              <w:jc w:val="both"/>
              <w:rPr>
                <w:rFonts w:ascii="Times New Roman" w:hAnsi="Times New Roman"/>
                <w:sz w:val="22"/>
                <w:szCs w:val="22"/>
                <w:lang w:val="lt-LT"/>
              </w:rPr>
            </w:pPr>
            <w:r w:rsidRPr="002F1308">
              <w:rPr>
                <w:rFonts w:ascii="Times New Roman" w:hAnsi="Times New Roman"/>
                <w:color w:val="000000"/>
                <w:sz w:val="22"/>
                <w:szCs w:val="22"/>
                <w:lang w:val="lt-LT"/>
              </w:rPr>
              <w:t>PR-07</w:t>
            </w:r>
            <w:r w:rsidR="00E45BB4" w:rsidRPr="002F1308">
              <w:rPr>
                <w:rFonts w:ascii="Times New Roman" w:hAnsi="Times New Roman"/>
                <w:color w:val="000000"/>
                <w:sz w:val="22"/>
                <w:szCs w:val="22"/>
                <w:lang w:val="lt-LT"/>
              </w:rPr>
              <w:t xml:space="preserve"> </w:t>
            </w:r>
            <w:r w:rsidRPr="002F1308">
              <w:rPr>
                <w:rFonts w:ascii="Times New Roman" w:hAnsi="Times New Roman"/>
                <w:color w:val="000000"/>
                <w:sz w:val="22"/>
                <w:szCs w:val="22"/>
                <w:lang w:val="lt-LT"/>
              </w:rPr>
              <w:t>20.9. papunktis,</w:t>
            </w:r>
          </w:p>
          <w:p w14:paraId="33D33620" w14:textId="77777777" w:rsidR="00A21841" w:rsidRPr="002F1308" w:rsidRDefault="008E6CA7"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A</w:t>
            </w:r>
            <w:r w:rsidR="005F3685" w:rsidRPr="002F1308">
              <w:rPr>
                <w:rFonts w:ascii="Times New Roman" w:hAnsi="Times New Roman"/>
                <w:sz w:val="22"/>
                <w:szCs w:val="22"/>
                <w:lang w:val="lt-LT"/>
              </w:rPr>
              <w:t>ugalų tankumo skaičiavimo procedūra</w:t>
            </w:r>
            <w:r w:rsidR="00E45BB4" w:rsidRPr="002F1308">
              <w:rPr>
                <w:rFonts w:ascii="Times New Roman" w:hAnsi="Times New Roman"/>
                <w:b/>
                <w:color w:val="000000"/>
                <w:sz w:val="22"/>
                <w:szCs w:val="22"/>
                <w:lang w:val="lt-LT"/>
              </w:rPr>
              <w:t xml:space="preserve"> </w:t>
            </w:r>
            <w:r w:rsidR="00E45BB4" w:rsidRPr="002F1308">
              <w:rPr>
                <w:rFonts w:ascii="Times New Roman" w:hAnsi="Times New Roman"/>
                <w:color w:val="000000"/>
                <w:sz w:val="22"/>
                <w:szCs w:val="22"/>
                <w:lang w:val="lt-LT"/>
              </w:rPr>
              <w:t>PR-06</w:t>
            </w:r>
            <w:r w:rsidRPr="002F1308">
              <w:rPr>
                <w:rFonts w:ascii="Times New Roman" w:hAnsi="Times New Roman"/>
                <w:sz w:val="22"/>
                <w:szCs w:val="22"/>
                <w:lang w:val="lt-LT"/>
              </w:rPr>
              <w:t>,</w:t>
            </w:r>
            <w:r w:rsidR="005F3685" w:rsidRPr="002F1308">
              <w:rPr>
                <w:rFonts w:ascii="Times New Roman" w:hAnsi="Times New Roman"/>
                <w:sz w:val="22"/>
                <w:szCs w:val="22"/>
                <w:lang w:val="lt-LT"/>
              </w:rPr>
              <w:t xml:space="preserve"> patvirtinta</w:t>
            </w:r>
            <w:r w:rsidR="005F3685" w:rsidRPr="002F1308">
              <w:rPr>
                <w:rFonts w:ascii="Times New Roman" w:hAnsi="Times New Roman"/>
                <w:color w:val="000000"/>
                <w:sz w:val="22"/>
                <w:szCs w:val="22"/>
                <w:lang w:val="lt-LT"/>
              </w:rPr>
              <w:t xml:space="preserve"> VšĮ Ekoagros direktoriaus 2015 m. </w:t>
            </w:r>
            <w:r w:rsidR="005F3685" w:rsidRPr="002F1308">
              <w:rPr>
                <w:rFonts w:ascii="Times New Roman" w:hAnsi="Times New Roman"/>
                <w:color w:val="000000"/>
                <w:sz w:val="22"/>
                <w:szCs w:val="22"/>
                <w:lang w:val="lt-LT"/>
              </w:rPr>
              <w:lastRenderedPageBreak/>
              <w:t xml:space="preserve">gegužės 7 d. įsakymu Nr. V-22, (toliau – </w:t>
            </w:r>
            <w:r w:rsidR="005F3685" w:rsidRPr="000F1648">
              <w:rPr>
                <w:rFonts w:ascii="Times New Roman" w:hAnsi="Times New Roman"/>
                <w:color w:val="000000"/>
                <w:sz w:val="22"/>
                <w:szCs w:val="22"/>
                <w:lang w:val="lt-LT"/>
              </w:rPr>
              <w:t>PR-06</w:t>
            </w:r>
            <w:r w:rsidR="005F3685" w:rsidRPr="002F1308">
              <w:rPr>
                <w:rFonts w:ascii="Times New Roman" w:hAnsi="Times New Roman"/>
                <w:color w:val="000000"/>
                <w:sz w:val="22"/>
                <w:szCs w:val="22"/>
                <w:lang w:val="lt-LT"/>
              </w:rPr>
              <w:t>), Mėginių atrinkimo, paruošimo ir išsiuntimo procedūra</w:t>
            </w:r>
            <w:r w:rsidR="00E45BB4" w:rsidRPr="002F1308">
              <w:rPr>
                <w:rFonts w:ascii="Times New Roman" w:hAnsi="Times New Roman"/>
                <w:b/>
                <w:color w:val="000000"/>
                <w:sz w:val="22"/>
                <w:szCs w:val="22"/>
                <w:lang w:val="lt-LT"/>
              </w:rPr>
              <w:t xml:space="preserve"> </w:t>
            </w:r>
            <w:r w:rsidR="00E45BB4" w:rsidRPr="002F1308">
              <w:rPr>
                <w:rFonts w:ascii="Times New Roman" w:hAnsi="Times New Roman"/>
                <w:color w:val="000000"/>
                <w:sz w:val="22"/>
                <w:szCs w:val="22"/>
                <w:lang w:val="lt-LT"/>
              </w:rPr>
              <w:t>PR-08</w:t>
            </w:r>
            <w:r w:rsidR="005F3685" w:rsidRPr="002F1308">
              <w:rPr>
                <w:rFonts w:ascii="Times New Roman" w:hAnsi="Times New Roman"/>
                <w:color w:val="000000"/>
                <w:sz w:val="22"/>
                <w:szCs w:val="22"/>
                <w:lang w:val="lt-LT"/>
              </w:rPr>
              <w:t xml:space="preserve">, </w:t>
            </w:r>
            <w:r w:rsidR="005F3685" w:rsidRPr="002F1308">
              <w:rPr>
                <w:rFonts w:ascii="Times New Roman" w:hAnsi="Times New Roman"/>
                <w:sz w:val="22"/>
                <w:szCs w:val="22"/>
                <w:lang w:val="lt-LT"/>
              </w:rPr>
              <w:t>patvirtinta</w:t>
            </w:r>
            <w:r w:rsidR="005F3685" w:rsidRPr="002F1308">
              <w:rPr>
                <w:rFonts w:ascii="Times New Roman" w:hAnsi="Times New Roman"/>
                <w:color w:val="000000"/>
                <w:sz w:val="22"/>
                <w:szCs w:val="22"/>
                <w:lang w:val="lt-LT"/>
              </w:rPr>
              <w:t xml:space="preserve"> VšĮ Ekoagros direktoriaus 2015 m. gegužės 25 d. įsakymu Nr. V-25, (toliau – </w:t>
            </w:r>
            <w:r w:rsidR="005F3685" w:rsidRPr="000F1648">
              <w:rPr>
                <w:rFonts w:ascii="Times New Roman" w:hAnsi="Times New Roman"/>
                <w:color w:val="000000"/>
                <w:sz w:val="22"/>
                <w:szCs w:val="22"/>
                <w:lang w:val="lt-LT"/>
              </w:rPr>
              <w:t>PR-08</w:t>
            </w:r>
            <w:r w:rsidR="005F3685" w:rsidRPr="002F1308">
              <w:rPr>
                <w:rFonts w:ascii="Times New Roman" w:hAnsi="Times New Roman"/>
                <w:color w:val="000000"/>
                <w:sz w:val="22"/>
                <w:szCs w:val="22"/>
                <w:lang w:val="lt-LT"/>
              </w:rPr>
              <w:t>)</w:t>
            </w:r>
            <w:r w:rsidR="007241AA" w:rsidRPr="002F1308">
              <w:rPr>
                <w:rFonts w:ascii="Times New Roman" w:hAnsi="Times New Roman"/>
                <w:color w:val="000000"/>
                <w:sz w:val="22"/>
                <w:szCs w:val="22"/>
                <w:lang w:val="lt-LT"/>
              </w:rPr>
              <w:t>.</w:t>
            </w:r>
          </w:p>
        </w:tc>
      </w:tr>
      <w:tr w:rsidR="00A21841" w:rsidRPr="002F1308" w14:paraId="33D33628" w14:textId="77777777" w:rsidTr="00E45BB4">
        <w:trPr>
          <w:jc w:val="center"/>
        </w:trPr>
        <w:tc>
          <w:tcPr>
            <w:tcW w:w="468" w:type="dxa"/>
            <w:vAlign w:val="center"/>
          </w:tcPr>
          <w:p w14:paraId="33D33622" w14:textId="77777777" w:rsidR="00A21841" w:rsidRPr="002F1308" w:rsidRDefault="007241AA"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lastRenderedPageBreak/>
              <w:t>10.</w:t>
            </w:r>
          </w:p>
        </w:tc>
        <w:tc>
          <w:tcPr>
            <w:tcW w:w="4191" w:type="dxa"/>
            <w:vAlign w:val="center"/>
          </w:tcPr>
          <w:p w14:paraId="33D33623" w14:textId="77777777" w:rsidR="00A21841" w:rsidRPr="002F1308" w:rsidRDefault="007241AA"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VšĮ Ekoagros eksperta</w:t>
            </w:r>
            <w:r w:rsidR="00AD62E8" w:rsidRPr="002F1308">
              <w:rPr>
                <w:rFonts w:ascii="Times New Roman" w:hAnsi="Times New Roman"/>
                <w:sz w:val="22"/>
                <w:szCs w:val="22"/>
                <w:lang w:val="lt-LT"/>
              </w:rPr>
              <w:t>s</w:t>
            </w:r>
            <w:r w:rsidRPr="002F1308">
              <w:rPr>
                <w:rFonts w:ascii="Times New Roman" w:hAnsi="Times New Roman"/>
                <w:sz w:val="22"/>
                <w:szCs w:val="22"/>
                <w:lang w:val="lt-LT"/>
              </w:rPr>
              <w:t xml:space="preserve"> atlieka tikrinimo protokol</w:t>
            </w:r>
            <w:r w:rsidR="00AD62E8" w:rsidRPr="002F1308">
              <w:rPr>
                <w:rFonts w:ascii="Times New Roman" w:hAnsi="Times New Roman"/>
                <w:sz w:val="22"/>
                <w:szCs w:val="22"/>
                <w:lang w:val="lt-LT"/>
              </w:rPr>
              <w:t>o</w:t>
            </w:r>
            <w:r w:rsidRPr="002F1308">
              <w:rPr>
                <w:rFonts w:ascii="Times New Roman" w:hAnsi="Times New Roman"/>
                <w:sz w:val="22"/>
                <w:szCs w:val="22"/>
                <w:lang w:val="lt-LT"/>
              </w:rPr>
              <w:t xml:space="preserve"> įvertinimą</w:t>
            </w:r>
            <w:r w:rsidR="00D179E9" w:rsidRPr="002F1308">
              <w:rPr>
                <w:rFonts w:ascii="Times New Roman" w:hAnsi="Times New Roman"/>
                <w:sz w:val="22"/>
                <w:szCs w:val="22"/>
                <w:lang w:val="lt-LT"/>
              </w:rPr>
              <w:t>, nustatytų neatitikčių vertinimą</w:t>
            </w:r>
            <w:r w:rsidRPr="002F1308">
              <w:rPr>
                <w:rFonts w:ascii="Times New Roman" w:hAnsi="Times New Roman"/>
                <w:sz w:val="22"/>
                <w:szCs w:val="22"/>
                <w:lang w:val="lt-LT"/>
              </w:rPr>
              <w:t xml:space="preserve"> ir parengia nutarimą</w:t>
            </w:r>
            <w:r w:rsidR="006B1085" w:rsidRPr="002F1308">
              <w:rPr>
                <w:rFonts w:ascii="Times New Roman" w:hAnsi="Times New Roman"/>
                <w:sz w:val="22"/>
                <w:szCs w:val="22"/>
                <w:lang w:val="lt-LT"/>
              </w:rPr>
              <w:t xml:space="preserve"> dėl sertifikavimo</w:t>
            </w:r>
            <w:r w:rsidRPr="002F1308">
              <w:rPr>
                <w:rFonts w:ascii="Times New Roman" w:hAnsi="Times New Roman"/>
                <w:sz w:val="22"/>
                <w:szCs w:val="22"/>
                <w:lang w:val="lt-LT"/>
              </w:rPr>
              <w:t>.</w:t>
            </w:r>
          </w:p>
        </w:tc>
        <w:tc>
          <w:tcPr>
            <w:tcW w:w="4979" w:type="dxa"/>
            <w:vAlign w:val="center"/>
          </w:tcPr>
          <w:p w14:paraId="33D33624" w14:textId="77777777" w:rsidR="008E6CA7" w:rsidRPr="002F1308" w:rsidRDefault="006B108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PR-07 20.7. papunktis,</w:t>
            </w:r>
          </w:p>
          <w:p w14:paraId="33D33625" w14:textId="77777777" w:rsidR="001E7FFD" w:rsidRPr="002F1308" w:rsidRDefault="001E7FFD"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Neatitikčių vertinimo procedūra</w:t>
            </w:r>
            <w:r w:rsidRPr="002F1308">
              <w:rPr>
                <w:rFonts w:ascii="Times New Roman" w:hAnsi="Times New Roman"/>
                <w:b/>
                <w:color w:val="000000"/>
                <w:sz w:val="22"/>
                <w:szCs w:val="22"/>
                <w:lang w:val="lt-LT"/>
              </w:rPr>
              <w:t xml:space="preserve"> </w:t>
            </w:r>
            <w:r w:rsidRPr="002F1308">
              <w:rPr>
                <w:rFonts w:ascii="Times New Roman" w:hAnsi="Times New Roman"/>
                <w:color w:val="000000"/>
                <w:sz w:val="22"/>
                <w:szCs w:val="22"/>
                <w:lang w:val="lt-LT"/>
              </w:rPr>
              <w:t>PR-05</w:t>
            </w:r>
            <w:r w:rsidRPr="002F1308">
              <w:rPr>
                <w:rFonts w:ascii="Times New Roman" w:hAnsi="Times New Roman"/>
                <w:sz w:val="22"/>
                <w:szCs w:val="22"/>
                <w:lang w:val="lt-LT"/>
              </w:rPr>
              <w:t>, patvirtinta</w:t>
            </w:r>
            <w:r w:rsidRPr="002F1308">
              <w:rPr>
                <w:rFonts w:ascii="Times New Roman" w:hAnsi="Times New Roman"/>
                <w:color w:val="000000"/>
                <w:sz w:val="22"/>
                <w:szCs w:val="22"/>
                <w:lang w:val="lt-LT"/>
              </w:rPr>
              <w:t xml:space="preserve"> VšĮ Ekoagros direktoriaus 2015 m. birželio 22 d. įsakymu Nr. V-41, (toliau – </w:t>
            </w:r>
            <w:r w:rsidRPr="000F1648">
              <w:rPr>
                <w:rFonts w:ascii="Times New Roman" w:hAnsi="Times New Roman"/>
                <w:color w:val="000000"/>
                <w:sz w:val="22"/>
                <w:szCs w:val="22"/>
                <w:lang w:val="lt-LT"/>
              </w:rPr>
              <w:t>PR-05</w:t>
            </w:r>
            <w:r w:rsidRPr="002F1308">
              <w:rPr>
                <w:rFonts w:ascii="Times New Roman" w:hAnsi="Times New Roman"/>
                <w:color w:val="000000"/>
                <w:sz w:val="22"/>
                <w:szCs w:val="22"/>
                <w:lang w:val="lt-LT"/>
              </w:rPr>
              <w:t>),</w:t>
            </w:r>
          </w:p>
          <w:p w14:paraId="33D33626" w14:textId="77777777" w:rsidR="00F205C1" w:rsidRPr="002F1308" w:rsidRDefault="007241AA"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Nutarimo dėl ekologinės gamybos sertifikavimo pildymo instrukcija</w:t>
            </w:r>
            <w:r w:rsidR="00E45BB4" w:rsidRPr="002F1308">
              <w:rPr>
                <w:rFonts w:ascii="Times New Roman" w:hAnsi="Times New Roman"/>
                <w:b/>
                <w:sz w:val="22"/>
                <w:szCs w:val="22"/>
                <w:lang w:val="lt-LT"/>
              </w:rPr>
              <w:t xml:space="preserve"> </w:t>
            </w:r>
            <w:r w:rsidR="00E45BB4" w:rsidRPr="002F1308">
              <w:rPr>
                <w:rFonts w:ascii="Times New Roman" w:hAnsi="Times New Roman"/>
                <w:sz w:val="22"/>
                <w:szCs w:val="22"/>
                <w:lang w:val="lt-LT"/>
              </w:rPr>
              <w:t>DI-02</w:t>
            </w:r>
            <w:r w:rsidRPr="002F1308">
              <w:rPr>
                <w:rFonts w:ascii="Times New Roman" w:hAnsi="Times New Roman"/>
                <w:sz w:val="22"/>
                <w:szCs w:val="22"/>
                <w:lang w:val="lt-LT"/>
              </w:rPr>
              <w:t xml:space="preserve">, patvirtinta VšĮ Ekoagros direktoriaus 2015 m. birželio 22 d. įsakymu Nr. V-43 (toliau – </w:t>
            </w:r>
            <w:r w:rsidRPr="000F1648">
              <w:rPr>
                <w:rFonts w:ascii="Times New Roman" w:hAnsi="Times New Roman"/>
                <w:sz w:val="22"/>
                <w:szCs w:val="22"/>
                <w:lang w:val="lt-LT"/>
              </w:rPr>
              <w:t>DI-02</w:t>
            </w:r>
            <w:r w:rsidRPr="002F1308">
              <w:rPr>
                <w:rFonts w:ascii="Times New Roman" w:hAnsi="Times New Roman"/>
                <w:sz w:val="22"/>
                <w:szCs w:val="22"/>
                <w:lang w:val="lt-LT"/>
              </w:rPr>
              <w:t>)</w:t>
            </w:r>
            <w:r w:rsidR="001F27F6" w:rsidRPr="002F1308">
              <w:rPr>
                <w:rFonts w:ascii="Times New Roman" w:hAnsi="Times New Roman"/>
                <w:sz w:val="22"/>
                <w:szCs w:val="22"/>
                <w:lang w:val="lt-LT"/>
              </w:rPr>
              <w:t xml:space="preserve">, </w:t>
            </w:r>
          </w:p>
          <w:p w14:paraId="33D33627" w14:textId="77777777" w:rsidR="00D179E9" w:rsidRPr="002F1308" w:rsidRDefault="001F27F6"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Nutarimo dėl ekologinės gamybos forma </w:t>
            </w:r>
            <w:r w:rsidRPr="000F1648">
              <w:rPr>
                <w:rFonts w:ascii="Times New Roman" w:hAnsi="Times New Roman"/>
                <w:sz w:val="22"/>
                <w:szCs w:val="22"/>
                <w:lang w:val="lt-LT"/>
              </w:rPr>
              <w:t>F-005</w:t>
            </w:r>
            <w:r w:rsidR="00D179E9" w:rsidRPr="002F1308">
              <w:rPr>
                <w:rFonts w:ascii="Times New Roman" w:hAnsi="Times New Roman"/>
                <w:color w:val="000000"/>
                <w:sz w:val="22"/>
                <w:szCs w:val="22"/>
                <w:lang w:val="lt-LT"/>
              </w:rPr>
              <w:t>.</w:t>
            </w:r>
          </w:p>
        </w:tc>
      </w:tr>
      <w:tr w:rsidR="005F3685" w:rsidRPr="002F1308" w14:paraId="33D3362D" w14:textId="77777777" w:rsidTr="00E45BB4">
        <w:trPr>
          <w:jc w:val="center"/>
        </w:trPr>
        <w:tc>
          <w:tcPr>
            <w:tcW w:w="468" w:type="dxa"/>
            <w:vAlign w:val="center"/>
          </w:tcPr>
          <w:p w14:paraId="33D33629" w14:textId="77777777" w:rsidR="005F3685" w:rsidRPr="002F1308" w:rsidRDefault="006B108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11.</w:t>
            </w:r>
          </w:p>
        </w:tc>
        <w:tc>
          <w:tcPr>
            <w:tcW w:w="4191" w:type="dxa"/>
            <w:vAlign w:val="center"/>
          </w:tcPr>
          <w:p w14:paraId="33D3362A" w14:textId="77777777" w:rsidR="006B1085" w:rsidRPr="002F1308" w:rsidRDefault="006B1085"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VšĮ Ekoagros</w:t>
            </w:r>
            <w:r w:rsidR="00F205C1" w:rsidRPr="002F1308">
              <w:rPr>
                <w:rFonts w:ascii="Times New Roman" w:hAnsi="Times New Roman"/>
                <w:sz w:val="22"/>
                <w:szCs w:val="22"/>
                <w:lang w:val="lt-LT"/>
              </w:rPr>
              <w:t xml:space="preserve"> išduoda nutarimo išrašą ir / ar patvirtinamąjį dokumentą</w:t>
            </w:r>
            <w:r w:rsidR="008E6CA7" w:rsidRPr="002F1308">
              <w:rPr>
                <w:rFonts w:ascii="Times New Roman" w:hAnsi="Times New Roman"/>
                <w:sz w:val="22"/>
                <w:szCs w:val="22"/>
                <w:lang w:val="lt-LT"/>
              </w:rPr>
              <w:t>.</w:t>
            </w:r>
          </w:p>
        </w:tc>
        <w:tc>
          <w:tcPr>
            <w:tcW w:w="4979" w:type="dxa"/>
            <w:vAlign w:val="center"/>
          </w:tcPr>
          <w:p w14:paraId="33D3362B" w14:textId="77777777" w:rsidR="005F3685" w:rsidRPr="002F1308" w:rsidRDefault="00F205C1"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PR-07 20.8. papunktis,</w:t>
            </w:r>
          </w:p>
          <w:p w14:paraId="33D3362C" w14:textId="77777777" w:rsidR="00F205C1" w:rsidRPr="002F1308" w:rsidRDefault="00F205C1"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Patvirtinamojo dokumento forma </w:t>
            </w:r>
            <w:r w:rsidRPr="000F1648">
              <w:rPr>
                <w:rFonts w:ascii="Times New Roman" w:hAnsi="Times New Roman"/>
                <w:sz w:val="22"/>
                <w:szCs w:val="22"/>
                <w:lang w:val="lt-LT"/>
              </w:rPr>
              <w:t>F-023</w:t>
            </w:r>
            <w:r w:rsidRPr="002F1308">
              <w:rPr>
                <w:rFonts w:ascii="Times New Roman" w:hAnsi="Times New Roman"/>
                <w:sz w:val="22"/>
                <w:szCs w:val="22"/>
                <w:lang w:val="lt-LT"/>
              </w:rPr>
              <w:t>.</w:t>
            </w:r>
          </w:p>
        </w:tc>
      </w:tr>
      <w:tr w:rsidR="005F3685" w:rsidRPr="002F1308" w14:paraId="33D33631" w14:textId="77777777" w:rsidTr="00E45BB4">
        <w:trPr>
          <w:jc w:val="center"/>
        </w:trPr>
        <w:tc>
          <w:tcPr>
            <w:tcW w:w="468" w:type="dxa"/>
            <w:vAlign w:val="center"/>
          </w:tcPr>
          <w:p w14:paraId="33D3362E" w14:textId="77777777" w:rsidR="005F3685" w:rsidRPr="002F1308" w:rsidRDefault="003A5A8B"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12. </w:t>
            </w:r>
          </w:p>
        </w:tc>
        <w:tc>
          <w:tcPr>
            <w:tcW w:w="4191" w:type="dxa"/>
            <w:vAlign w:val="center"/>
          </w:tcPr>
          <w:p w14:paraId="33D3362F" w14:textId="77777777" w:rsidR="005F3685" w:rsidRPr="002F1308" w:rsidRDefault="00D179E9"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 xml:space="preserve">Sertifikuotų pareiškėjų rizikingumo vertinimas ir papildomų patikrinimų </w:t>
            </w:r>
            <w:r w:rsidR="00090A09" w:rsidRPr="002F1308">
              <w:rPr>
                <w:rFonts w:ascii="Times New Roman" w:hAnsi="Times New Roman"/>
                <w:sz w:val="22"/>
                <w:szCs w:val="22"/>
                <w:lang w:val="lt-LT"/>
              </w:rPr>
              <w:t>(</w:t>
            </w:r>
            <w:r w:rsidR="00090A09" w:rsidRPr="002F1308">
              <w:rPr>
                <w:rFonts w:ascii="Times New Roman" w:hAnsi="Times New Roman"/>
                <w:i/>
                <w:sz w:val="22"/>
                <w:szCs w:val="22"/>
                <w:lang w:val="lt-LT"/>
              </w:rPr>
              <w:t>dėl sertifikuotos produkcijos kokybės stabilumo ir išduoto patvirtinamojo dokumento ir</w:t>
            </w:r>
            <w:r w:rsidR="001E7FFD" w:rsidRPr="002F1308">
              <w:rPr>
                <w:rFonts w:ascii="Times New Roman" w:hAnsi="Times New Roman"/>
                <w:i/>
                <w:sz w:val="22"/>
                <w:szCs w:val="22"/>
                <w:lang w:val="lt-LT"/>
              </w:rPr>
              <w:t xml:space="preserve"> </w:t>
            </w:r>
            <w:r w:rsidR="00090A09" w:rsidRPr="002F1308">
              <w:rPr>
                <w:rFonts w:ascii="Times New Roman" w:hAnsi="Times New Roman"/>
                <w:i/>
                <w:sz w:val="22"/>
                <w:szCs w:val="22"/>
                <w:lang w:val="lt-LT"/>
              </w:rPr>
              <w:t>/</w:t>
            </w:r>
            <w:r w:rsidR="001E7FFD" w:rsidRPr="002F1308">
              <w:rPr>
                <w:rFonts w:ascii="Times New Roman" w:hAnsi="Times New Roman"/>
                <w:i/>
                <w:sz w:val="22"/>
                <w:szCs w:val="22"/>
                <w:lang w:val="lt-LT"/>
              </w:rPr>
              <w:t xml:space="preserve"> </w:t>
            </w:r>
            <w:r w:rsidR="00090A09" w:rsidRPr="002F1308">
              <w:rPr>
                <w:rFonts w:ascii="Times New Roman" w:hAnsi="Times New Roman"/>
                <w:i/>
                <w:sz w:val="22"/>
                <w:szCs w:val="22"/>
                <w:lang w:val="lt-LT"/>
              </w:rPr>
              <w:t>ar nutarimo išrašų naudojimo jų galiojimo laikotarpiu</w:t>
            </w:r>
            <w:r w:rsidR="00090A09" w:rsidRPr="002F1308">
              <w:rPr>
                <w:rFonts w:ascii="Times New Roman" w:hAnsi="Times New Roman"/>
                <w:sz w:val="22"/>
                <w:szCs w:val="22"/>
                <w:lang w:val="lt-LT"/>
              </w:rPr>
              <w:t xml:space="preserve">) </w:t>
            </w:r>
            <w:r w:rsidRPr="002F1308">
              <w:rPr>
                <w:rFonts w:ascii="Times New Roman" w:hAnsi="Times New Roman"/>
                <w:sz w:val="22"/>
                <w:szCs w:val="22"/>
                <w:lang w:val="lt-LT"/>
              </w:rPr>
              <w:t>atlikimas</w:t>
            </w:r>
            <w:r w:rsidR="008E6CA7" w:rsidRPr="002F1308">
              <w:rPr>
                <w:rFonts w:ascii="Times New Roman" w:hAnsi="Times New Roman"/>
                <w:sz w:val="22"/>
                <w:szCs w:val="22"/>
                <w:lang w:val="lt-LT"/>
              </w:rPr>
              <w:t>.</w:t>
            </w:r>
          </w:p>
        </w:tc>
        <w:tc>
          <w:tcPr>
            <w:tcW w:w="4979" w:type="dxa"/>
            <w:vAlign w:val="center"/>
          </w:tcPr>
          <w:p w14:paraId="33D33630" w14:textId="77777777" w:rsidR="005F3685" w:rsidRPr="002F1308" w:rsidRDefault="00D179E9"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Rizikos valdymo ir atsitiktinių / papildomų patikrų vertinimo atrankos procedūra</w:t>
            </w:r>
            <w:r w:rsidR="00E45BB4" w:rsidRPr="002F1308">
              <w:rPr>
                <w:rFonts w:ascii="Times New Roman" w:hAnsi="Times New Roman"/>
                <w:sz w:val="22"/>
                <w:szCs w:val="22"/>
                <w:lang w:val="lt-LT"/>
              </w:rPr>
              <w:t xml:space="preserve"> PR-10</w:t>
            </w:r>
            <w:r w:rsidRPr="002F1308">
              <w:rPr>
                <w:rFonts w:ascii="Times New Roman" w:hAnsi="Times New Roman"/>
                <w:sz w:val="22"/>
                <w:szCs w:val="22"/>
                <w:lang w:val="lt-LT"/>
              </w:rPr>
              <w:t>, patvirtinta</w:t>
            </w:r>
            <w:r w:rsidRPr="002F1308">
              <w:rPr>
                <w:rFonts w:ascii="Times New Roman" w:hAnsi="Times New Roman"/>
                <w:color w:val="000000"/>
                <w:sz w:val="22"/>
                <w:szCs w:val="22"/>
                <w:lang w:val="lt-LT"/>
              </w:rPr>
              <w:t xml:space="preserve"> VšĮ Ekoagros direktoriaus 2015 m. kovo 23 d. įsakymu Nr. V-12, (toliau – </w:t>
            </w:r>
            <w:r w:rsidRPr="000F1648">
              <w:rPr>
                <w:rFonts w:ascii="Times New Roman" w:hAnsi="Times New Roman"/>
                <w:color w:val="000000"/>
                <w:sz w:val="22"/>
                <w:szCs w:val="22"/>
                <w:lang w:val="lt-LT"/>
              </w:rPr>
              <w:t>PR-10</w:t>
            </w:r>
            <w:r w:rsidRPr="002F1308">
              <w:rPr>
                <w:rFonts w:ascii="Times New Roman" w:hAnsi="Times New Roman"/>
                <w:color w:val="000000"/>
                <w:sz w:val="22"/>
                <w:szCs w:val="22"/>
                <w:lang w:val="lt-LT"/>
              </w:rPr>
              <w:t>).</w:t>
            </w:r>
          </w:p>
        </w:tc>
      </w:tr>
      <w:tr w:rsidR="005F3685" w:rsidRPr="002F1308" w14:paraId="33D33635" w14:textId="77777777" w:rsidTr="00E45BB4">
        <w:trPr>
          <w:jc w:val="center"/>
        </w:trPr>
        <w:tc>
          <w:tcPr>
            <w:tcW w:w="468" w:type="dxa"/>
            <w:vAlign w:val="center"/>
          </w:tcPr>
          <w:p w14:paraId="33D33632" w14:textId="77777777" w:rsidR="005F3685" w:rsidRPr="002F1308" w:rsidRDefault="00090A09"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13.</w:t>
            </w:r>
          </w:p>
        </w:tc>
        <w:tc>
          <w:tcPr>
            <w:tcW w:w="4191" w:type="dxa"/>
            <w:vAlign w:val="center"/>
          </w:tcPr>
          <w:p w14:paraId="33D33633" w14:textId="77777777" w:rsidR="005F3685" w:rsidRPr="002F1308" w:rsidRDefault="00090A09"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Apeliacijų nagrinėjimas</w:t>
            </w:r>
          </w:p>
        </w:tc>
        <w:tc>
          <w:tcPr>
            <w:tcW w:w="4979" w:type="dxa"/>
            <w:vAlign w:val="center"/>
          </w:tcPr>
          <w:p w14:paraId="33D33634" w14:textId="77777777" w:rsidR="005F3685" w:rsidRPr="002F1308" w:rsidRDefault="00090A09" w:rsidP="000C2DAB">
            <w:pPr>
              <w:pStyle w:val="PlainText"/>
              <w:jc w:val="both"/>
              <w:rPr>
                <w:rFonts w:ascii="Times New Roman" w:hAnsi="Times New Roman"/>
                <w:sz w:val="22"/>
                <w:szCs w:val="22"/>
                <w:lang w:val="lt-LT"/>
              </w:rPr>
            </w:pPr>
            <w:r w:rsidRPr="002F1308">
              <w:rPr>
                <w:rFonts w:ascii="Times New Roman" w:hAnsi="Times New Roman"/>
                <w:sz w:val="22"/>
                <w:szCs w:val="22"/>
                <w:lang w:val="lt-LT"/>
              </w:rPr>
              <w:t>Apeliacijų nagrinėjimo tvarka</w:t>
            </w:r>
            <w:r w:rsidR="00E45BB4" w:rsidRPr="002F1308">
              <w:rPr>
                <w:rFonts w:ascii="Times New Roman" w:hAnsi="Times New Roman"/>
                <w:sz w:val="22"/>
                <w:szCs w:val="22"/>
                <w:lang w:val="lt-LT"/>
              </w:rPr>
              <w:t xml:space="preserve"> TV-14</w:t>
            </w:r>
            <w:r w:rsidRPr="002F1308">
              <w:rPr>
                <w:rFonts w:ascii="Times New Roman" w:hAnsi="Times New Roman"/>
                <w:sz w:val="22"/>
                <w:szCs w:val="22"/>
                <w:lang w:val="lt-LT"/>
              </w:rPr>
              <w:t xml:space="preserve">, patvirtinta VšĮ Ekoagros 2015 m. rugsėjo 7 d. įsakymu Nr. V-63 (toliau – </w:t>
            </w:r>
            <w:r w:rsidRPr="000F1648">
              <w:rPr>
                <w:rFonts w:ascii="Times New Roman" w:hAnsi="Times New Roman"/>
                <w:sz w:val="22"/>
                <w:szCs w:val="22"/>
                <w:lang w:val="lt-LT"/>
              </w:rPr>
              <w:t>TV-</w:t>
            </w:r>
            <w:r w:rsidR="00E45BB4" w:rsidRPr="000F1648">
              <w:rPr>
                <w:rFonts w:ascii="Times New Roman" w:hAnsi="Times New Roman"/>
                <w:sz w:val="22"/>
                <w:szCs w:val="22"/>
                <w:lang w:val="lt-LT"/>
              </w:rPr>
              <w:t>14</w:t>
            </w:r>
            <w:r w:rsidRPr="002F1308">
              <w:rPr>
                <w:rFonts w:ascii="Times New Roman" w:hAnsi="Times New Roman"/>
                <w:sz w:val="22"/>
                <w:szCs w:val="22"/>
                <w:lang w:val="lt-LT"/>
              </w:rPr>
              <w:t>).</w:t>
            </w:r>
          </w:p>
        </w:tc>
      </w:tr>
    </w:tbl>
    <w:p w14:paraId="33D33636" w14:textId="77777777" w:rsidR="00090A09" w:rsidRDefault="00090A09" w:rsidP="000C2DAB">
      <w:pPr>
        <w:pStyle w:val="BodyText2"/>
        <w:spacing w:after="0" w:line="360" w:lineRule="auto"/>
        <w:ind w:firstLine="851"/>
        <w:contextualSpacing/>
        <w:jc w:val="both"/>
        <w:rPr>
          <w:highlight w:val="yellow"/>
        </w:rPr>
      </w:pPr>
    </w:p>
    <w:p w14:paraId="33D33637" w14:textId="77777777" w:rsidR="00367159" w:rsidRPr="003C5693" w:rsidRDefault="00AD62E8" w:rsidP="000C2DAB">
      <w:pPr>
        <w:pStyle w:val="BodyText2"/>
        <w:spacing w:after="0" w:line="360" w:lineRule="auto"/>
        <w:ind w:firstLine="851"/>
        <w:contextualSpacing/>
        <w:jc w:val="both"/>
        <w:rPr>
          <w:rFonts w:ascii="Times New Roman" w:hAnsi="Times New Roman" w:cs="Times New Roman"/>
          <w:sz w:val="24"/>
        </w:rPr>
      </w:pPr>
      <w:r w:rsidRPr="003C5693">
        <w:rPr>
          <w:rFonts w:ascii="Times New Roman" w:hAnsi="Times New Roman" w:cs="Times New Roman"/>
          <w:sz w:val="24"/>
        </w:rPr>
        <w:t xml:space="preserve">VšĮ Ekoagros </w:t>
      </w:r>
      <w:r w:rsidR="001E7FFD" w:rsidRPr="003C5693">
        <w:rPr>
          <w:rFonts w:ascii="Times New Roman" w:hAnsi="Times New Roman" w:cs="Times New Roman"/>
          <w:sz w:val="24"/>
        </w:rPr>
        <w:t xml:space="preserve">veikloje </w:t>
      </w:r>
      <w:r w:rsidRPr="003C5693">
        <w:rPr>
          <w:rFonts w:ascii="Times New Roman" w:hAnsi="Times New Roman" w:cs="Times New Roman"/>
          <w:sz w:val="24"/>
        </w:rPr>
        <w:t>yra įgyvendinamas „keturių akių“ principas</w:t>
      </w:r>
      <w:r w:rsidR="008726DA" w:rsidRPr="003C5693">
        <w:rPr>
          <w:rStyle w:val="FootnoteReference"/>
          <w:rFonts w:ascii="Times New Roman" w:hAnsi="Times New Roman"/>
          <w:sz w:val="24"/>
        </w:rPr>
        <w:footnoteReference w:id="20"/>
      </w:r>
      <w:r w:rsidR="001E7FFD" w:rsidRPr="003C5693">
        <w:rPr>
          <w:rFonts w:ascii="Times New Roman" w:hAnsi="Times New Roman" w:cs="Times New Roman"/>
          <w:sz w:val="24"/>
        </w:rPr>
        <w:t xml:space="preserve"> – sertifikuojamą </w:t>
      </w:r>
      <w:r w:rsidRPr="003C5693">
        <w:rPr>
          <w:rFonts w:ascii="Times New Roman" w:hAnsi="Times New Roman" w:cs="Times New Roman"/>
          <w:sz w:val="24"/>
        </w:rPr>
        <w:t xml:space="preserve">ūkį </w:t>
      </w:r>
      <w:r w:rsidR="001E7FFD" w:rsidRPr="003C5693">
        <w:rPr>
          <w:rFonts w:ascii="Times New Roman" w:hAnsi="Times New Roman" w:cs="Times New Roman"/>
          <w:sz w:val="24"/>
        </w:rPr>
        <w:t xml:space="preserve">betarpiškai </w:t>
      </w:r>
      <w:r w:rsidRPr="003C5693">
        <w:rPr>
          <w:rFonts w:ascii="Times New Roman" w:hAnsi="Times New Roman" w:cs="Times New Roman"/>
          <w:sz w:val="24"/>
        </w:rPr>
        <w:t xml:space="preserve">įvertina įstaigos </w:t>
      </w:r>
      <w:r w:rsidR="001E7FFD" w:rsidRPr="003C5693">
        <w:rPr>
          <w:rFonts w:ascii="Times New Roman" w:hAnsi="Times New Roman" w:cs="Times New Roman"/>
          <w:sz w:val="24"/>
        </w:rPr>
        <w:t xml:space="preserve">paskirtas </w:t>
      </w:r>
      <w:r w:rsidRPr="003C5693">
        <w:rPr>
          <w:rFonts w:ascii="Times New Roman" w:hAnsi="Times New Roman" w:cs="Times New Roman"/>
          <w:sz w:val="24"/>
        </w:rPr>
        <w:t xml:space="preserve">tikrintojas, kuris visą informaciją apie </w:t>
      </w:r>
      <w:r w:rsidR="00E75B1E" w:rsidRPr="003C5693">
        <w:rPr>
          <w:rFonts w:ascii="Times New Roman" w:hAnsi="Times New Roman" w:cs="Times New Roman"/>
          <w:sz w:val="24"/>
        </w:rPr>
        <w:t xml:space="preserve">tikrinamą </w:t>
      </w:r>
      <w:r w:rsidRPr="003C5693">
        <w:rPr>
          <w:rFonts w:ascii="Times New Roman" w:hAnsi="Times New Roman" w:cs="Times New Roman"/>
          <w:sz w:val="24"/>
        </w:rPr>
        <w:t xml:space="preserve">ūkį </w:t>
      </w:r>
      <w:r w:rsidR="00E75B1E" w:rsidRPr="003C5693">
        <w:rPr>
          <w:rFonts w:ascii="Times New Roman" w:hAnsi="Times New Roman" w:cs="Times New Roman"/>
          <w:sz w:val="24"/>
        </w:rPr>
        <w:t>užfiksuoja</w:t>
      </w:r>
      <w:r w:rsidRPr="003C5693">
        <w:rPr>
          <w:rFonts w:ascii="Times New Roman" w:hAnsi="Times New Roman" w:cs="Times New Roman"/>
          <w:sz w:val="24"/>
        </w:rPr>
        <w:t xml:space="preserve"> Ekologinio gamybos tikrinimo protokole</w:t>
      </w:r>
      <w:r w:rsidR="00E75B1E" w:rsidRPr="003C5693">
        <w:rPr>
          <w:rFonts w:ascii="Times New Roman" w:hAnsi="Times New Roman" w:cs="Times New Roman"/>
          <w:sz w:val="24"/>
        </w:rPr>
        <w:t xml:space="preserve"> (toliau – </w:t>
      </w:r>
      <w:r w:rsidR="00E75B1E" w:rsidRPr="000F1648">
        <w:rPr>
          <w:rFonts w:ascii="Times New Roman" w:hAnsi="Times New Roman" w:cs="Times New Roman"/>
          <w:sz w:val="24"/>
        </w:rPr>
        <w:t>EGTP</w:t>
      </w:r>
      <w:r w:rsidR="00E75B1E" w:rsidRPr="003C5693">
        <w:rPr>
          <w:rFonts w:ascii="Times New Roman" w:hAnsi="Times New Roman" w:cs="Times New Roman"/>
          <w:sz w:val="24"/>
        </w:rPr>
        <w:t>)</w:t>
      </w:r>
      <w:r w:rsidRPr="003C5693">
        <w:rPr>
          <w:rFonts w:ascii="Times New Roman" w:hAnsi="Times New Roman" w:cs="Times New Roman"/>
          <w:sz w:val="24"/>
        </w:rPr>
        <w:t xml:space="preserve">, </w:t>
      </w:r>
      <w:r w:rsidR="00187373" w:rsidRPr="003C5693">
        <w:rPr>
          <w:rFonts w:ascii="Times New Roman" w:hAnsi="Times New Roman" w:cs="Times New Roman"/>
          <w:sz w:val="24"/>
        </w:rPr>
        <w:t>o</w:t>
      </w:r>
      <w:r w:rsidRPr="003C5693">
        <w:rPr>
          <w:rFonts w:ascii="Times New Roman" w:hAnsi="Times New Roman" w:cs="Times New Roman"/>
          <w:sz w:val="24"/>
        </w:rPr>
        <w:t xml:space="preserve"> </w:t>
      </w:r>
      <w:r w:rsidR="00187373" w:rsidRPr="003C5693">
        <w:rPr>
          <w:rFonts w:ascii="Times New Roman" w:hAnsi="Times New Roman" w:cs="Times New Roman"/>
          <w:sz w:val="24"/>
        </w:rPr>
        <w:t xml:space="preserve">įstaigos </w:t>
      </w:r>
      <w:r w:rsidRPr="003C5693">
        <w:rPr>
          <w:rFonts w:ascii="Times New Roman" w:hAnsi="Times New Roman" w:cs="Times New Roman"/>
          <w:sz w:val="24"/>
        </w:rPr>
        <w:t>ekspertas</w:t>
      </w:r>
      <w:r w:rsidR="001E7FFD" w:rsidRPr="003C5693">
        <w:rPr>
          <w:rFonts w:ascii="Times New Roman" w:hAnsi="Times New Roman" w:cs="Times New Roman"/>
          <w:sz w:val="24"/>
        </w:rPr>
        <w:t xml:space="preserve"> ūkį </w:t>
      </w:r>
      <w:r w:rsidR="00E75B1E" w:rsidRPr="003C5693">
        <w:rPr>
          <w:rFonts w:ascii="Times New Roman" w:hAnsi="Times New Roman" w:cs="Times New Roman"/>
          <w:sz w:val="24"/>
        </w:rPr>
        <w:t xml:space="preserve">vertina, remdamasis </w:t>
      </w:r>
      <w:r w:rsidR="00187373" w:rsidRPr="003C5693">
        <w:rPr>
          <w:rFonts w:ascii="Times New Roman" w:hAnsi="Times New Roman" w:cs="Times New Roman"/>
          <w:sz w:val="24"/>
        </w:rPr>
        <w:t xml:space="preserve">tikrintojo </w:t>
      </w:r>
      <w:r w:rsidR="00E75B1E" w:rsidRPr="003C5693">
        <w:rPr>
          <w:rFonts w:ascii="Times New Roman" w:hAnsi="Times New Roman" w:cs="Times New Roman"/>
          <w:sz w:val="24"/>
        </w:rPr>
        <w:t>EGTP nurodytais duomenimis</w:t>
      </w:r>
      <w:r w:rsidR="00085773">
        <w:rPr>
          <w:rFonts w:ascii="Times New Roman" w:hAnsi="Times New Roman" w:cs="Times New Roman"/>
          <w:sz w:val="24"/>
        </w:rPr>
        <w:t>, istorine ūkio informacija bei kitais turimais šaltiniais</w:t>
      </w:r>
      <w:r w:rsidR="00E75B1E" w:rsidRPr="003C5693">
        <w:rPr>
          <w:rFonts w:ascii="Times New Roman" w:hAnsi="Times New Roman" w:cs="Times New Roman"/>
          <w:sz w:val="24"/>
        </w:rPr>
        <w:t xml:space="preserve">. </w:t>
      </w:r>
    </w:p>
    <w:p w14:paraId="33D33638" w14:textId="77777777" w:rsidR="00AD62E8" w:rsidRPr="003C5693" w:rsidRDefault="00E75B1E" w:rsidP="000C2DAB">
      <w:pPr>
        <w:pStyle w:val="BodyText2"/>
        <w:spacing w:after="0" w:line="360" w:lineRule="auto"/>
        <w:ind w:firstLine="851"/>
        <w:contextualSpacing/>
        <w:jc w:val="both"/>
        <w:rPr>
          <w:rFonts w:ascii="Times New Roman" w:hAnsi="Times New Roman" w:cs="Times New Roman"/>
          <w:sz w:val="24"/>
        </w:rPr>
      </w:pPr>
      <w:r w:rsidRPr="003C5693">
        <w:rPr>
          <w:rFonts w:ascii="Times New Roman" w:hAnsi="Times New Roman" w:cs="Times New Roman"/>
          <w:sz w:val="24"/>
        </w:rPr>
        <w:t>Tokiu būdu taip pat yra užtikrinamas sprendimų priėmimo ir kontrolės funkcij</w:t>
      </w:r>
      <w:r w:rsidR="00367159" w:rsidRPr="003C5693">
        <w:rPr>
          <w:rFonts w:ascii="Times New Roman" w:hAnsi="Times New Roman" w:cs="Times New Roman"/>
          <w:sz w:val="24"/>
        </w:rPr>
        <w:t>ų atskyrimas.</w:t>
      </w:r>
      <w:r w:rsidR="00187373" w:rsidRPr="003C5693">
        <w:rPr>
          <w:rFonts w:ascii="Times New Roman" w:hAnsi="Times New Roman" w:cs="Times New Roman"/>
          <w:sz w:val="24"/>
        </w:rPr>
        <w:t xml:space="preserve"> S</w:t>
      </w:r>
      <w:r w:rsidRPr="003C5693">
        <w:rPr>
          <w:rFonts w:ascii="Times New Roman" w:hAnsi="Times New Roman" w:cs="Times New Roman"/>
          <w:sz w:val="24"/>
        </w:rPr>
        <w:t xml:space="preserve">u pareiškėju betarpiškai bendraujantis tikrintojas neturi įgaliojimų priimti </w:t>
      </w:r>
      <w:r w:rsidR="00187373" w:rsidRPr="003C5693">
        <w:rPr>
          <w:rFonts w:ascii="Times New Roman" w:hAnsi="Times New Roman" w:cs="Times New Roman"/>
          <w:sz w:val="24"/>
        </w:rPr>
        <w:t xml:space="preserve">sprendimą dėl ūkio vertinimo, kas sumažina galimos korupcijos </w:t>
      </w:r>
      <w:r w:rsidR="00EC6B89" w:rsidRPr="003C5693">
        <w:rPr>
          <w:rFonts w:ascii="Times New Roman" w:hAnsi="Times New Roman" w:cs="Times New Roman"/>
          <w:sz w:val="24"/>
        </w:rPr>
        <w:t xml:space="preserve">pasireiškimo </w:t>
      </w:r>
      <w:r w:rsidR="00187373" w:rsidRPr="003C5693">
        <w:rPr>
          <w:rFonts w:ascii="Times New Roman" w:hAnsi="Times New Roman" w:cs="Times New Roman"/>
          <w:sz w:val="24"/>
        </w:rPr>
        <w:t xml:space="preserve">riziką </w:t>
      </w:r>
      <w:r w:rsidRPr="003C5693">
        <w:rPr>
          <w:rFonts w:ascii="Times New Roman" w:hAnsi="Times New Roman" w:cs="Times New Roman"/>
          <w:sz w:val="24"/>
        </w:rPr>
        <w:t>(</w:t>
      </w:r>
      <w:r w:rsidRPr="003C5693">
        <w:rPr>
          <w:rFonts w:ascii="Times New Roman" w:hAnsi="Times New Roman" w:cs="Times New Roman"/>
          <w:i/>
          <w:sz w:val="24"/>
        </w:rPr>
        <w:t xml:space="preserve">kita vertus, išlieka rizika, kad </w:t>
      </w:r>
      <w:r w:rsidR="00EC6B89" w:rsidRPr="003C5693">
        <w:rPr>
          <w:rFonts w:ascii="Times New Roman" w:hAnsi="Times New Roman" w:cs="Times New Roman"/>
          <w:i/>
          <w:sz w:val="24"/>
        </w:rPr>
        <w:t>neteisėtai paveiktas</w:t>
      </w:r>
      <w:r w:rsidRPr="003C5693">
        <w:rPr>
          <w:rFonts w:ascii="Times New Roman" w:hAnsi="Times New Roman" w:cs="Times New Roman"/>
          <w:i/>
          <w:sz w:val="24"/>
        </w:rPr>
        <w:t xml:space="preserve"> tikrintojas gali EGTP </w:t>
      </w:r>
      <w:r w:rsidR="00367159" w:rsidRPr="003C5693">
        <w:rPr>
          <w:rFonts w:ascii="Times New Roman" w:hAnsi="Times New Roman" w:cs="Times New Roman"/>
          <w:i/>
          <w:sz w:val="24"/>
        </w:rPr>
        <w:t xml:space="preserve">neužfiksuoti </w:t>
      </w:r>
      <w:r w:rsidR="00D507F1" w:rsidRPr="003C5693">
        <w:rPr>
          <w:rFonts w:ascii="Times New Roman" w:hAnsi="Times New Roman" w:cs="Times New Roman"/>
          <w:i/>
          <w:sz w:val="24"/>
        </w:rPr>
        <w:t xml:space="preserve">jo </w:t>
      </w:r>
      <w:r w:rsidR="008726DA" w:rsidRPr="003C5693">
        <w:rPr>
          <w:rFonts w:ascii="Times New Roman" w:hAnsi="Times New Roman" w:cs="Times New Roman"/>
          <w:i/>
          <w:sz w:val="24"/>
        </w:rPr>
        <w:t xml:space="preserve">nustatytų </w:t>
      </w:r>
      <w:r w:rsidR="00367159" w:rsidRPr="003C5693">
        <w:rPr>
          <w:rFonts w:ascii="Times New Roman" w:hAnsi="Times New Roman" w:cs="Times New Roman"/>
          <w:i/>
          <w:sz w:val="24"/>
        </w:rPr>
        <w:t>neatitikčių arba nurodyti jame tikrovės neatitinkančius duomenis</w:t>
      </w:r>
      <w:r w:rsidRPr="003C5693">
        <w:rPr>
          <w:rFonts w:ascii="Times New Roman" w:hAnsi="Times New Roman" w:cs="Times New Roman"/>
          <w:sz w:val="24"/>
        </w:rPr>
        <w:t>).</w:t>
      </w:r>
    </w:p>
    <w:p w14:paraId="33D33639" w14:textId="77777777" w:rsidR="00367159" w:rsidRPr="003C5693" w:rsidRDefault="00367159" w:rsidP="000C2DAB">
      <w:pPr>
        <w:pStyle w:val="BodyText2"/>
        <w:spacing w:after="0" w:line="360" w:lineRule="auto"/>
        <w:ind w:firstLine="851"/>
        <w:contextualSpacing/>
        <w:jc w:val="both"/>
        <w:rPr>
          <w:rFonts w:ascii="Times New Roman" w:hAnsi="Times New Roman" w:cs="Times New Roman"/>
          <w:sz w:val="24"/>
        </w:rPr>
      </w:pPr>
      <w:r w:rsidRPr="003C5693">
        <w:rPr>
          <w:rFonts w:ascii="Times New Roman" w:hAnsi="Times New Roman" w:cs="Times New Roman"/>
          <w:sz w:val="24"/>
        </w:rPr>
        <w:t xml:space="preserve">Tiek tikrintojui, tiek ekspertui sertifikavimo įstaigoje yra nustatyti </w:t>
      </w:r>
      <w:r w:rsidR="001963ED" w:rsidRPr="003C5693">
        <w:rPr>
          <w:rFonts w:ascii="Times New Roman" w:hAnsi="Times New Roman" w:cs="Times New Roman"/>
          <w:sz w:val="24"/>
        </w:rPr>
        <w:t>privalomi</w:t>
      </w:r>
      <w:r w:rsidRPr="003C5693">
        <w:rPr>
          <w:rFonts w:ascii="Times New Roman" w:hAnsi="Times New Roman" w:cs="Times New Roman"/>
          <w:sz w:val="24"/>
        </w:rPr>
        <w:t xml:space="preserve"> </w:t>
      </w:r>
      <w:r w:rsidR="001963ED" w:rsidRPr="003C5693">
        <w:rPr>
          <w:rFonts w:ascii="Times New Roman" w:hAnsi="Times New Roman" w:cs="Times New Roman"/>
          <w:sz w:val="24"/>
        </w:rPr>
        <w:t xml:space="preserve">minimalūs </w:t>
      </w:r>
      <w:r w:rsidRPr="003C5693">
        <w:rPr>
          <w:rFonts w:ascii="Times New Roman" w:hAnsi="Times New Roman" w:cs="Times New Roman"/>
          <w:sz w:val="24"/>
        </w:rPr>
        <w:t xml:space="preserve">kvalifikacijos reikalavimai. Remiantis </w:t>
      </w:r>
      <w:r w:rsidR="0027671D" w:rsidRPr="003C5693">
        <w:rPr>
          <w:rFonts w:ascii="Times New Roman" w:hAnsi="Times New Roman" w:cs="Times New Roman"/>
          <w:sz w:val="24"/>
        </w:rPr>
        <w:t>analizei pateiktais</w:t>
      </w:r>
      <w:r w:rsidR="00085773">
        <w:rPr>
          <w:rFonts w:ascii="Times New Roman" w:hAnsi="Times New Roman" w:cs="Times New Roman"/>
          <w:sz w:val="24"/>
        </w:rPr>
        <w:t>,</w:t>
      </w:r>
      <w:r w:rsidR="0027671D" w:rsidRPr="003C5693">
        <w:rPr>
          <w:rFonts w:ascii="Times New Roman" w:hAnsi="Times New Roman" w:cs="Times New Roman"/>
          <w:sz w:val="24"/>
        </w:rPr>
        <w:t xml:space="preserve"> </w:t>
      </w:r>
      <w:r w:rsidRPr="003C5693">
        <w:rPr>
          <w:rFonts w:ascii="Times New Roman" w:hAnsi="Times New Roman" w:cs="Times New Roman"/>
          <w:sz w:val="24"/>
        </w:rPr>
        <w:t>VšĮ Ekoagros direktoriaus 2008 m. balandžio 11 d. įsakymu Nr. V-23 patvirtintais</w:t>
      </w:r>
      <w:r w:rsidR="00085773">
        <w:rPr>
          <w:rFonts w:ascii="Times New Roman" w:hAnsi="Times New Roman" w:cs="Times New Roman"/>
          <w:sz w:val="24"/>
        </w:rPr>
        <w:t>,</w:t>
      </w:r>
      <w:r w:rsidRPr="003C5693">
        <w:rPr>
          <w:rFonts w:ascii="Times New Roman" w:hAnsi="Times New Roman" w:cs="Times New Roman"/>
          <w:sz w:val="24"/>
        </w:rPr>
        <w:t xml:space="preserve"> pareigybių aprašymais Nr. Pa-14 ir Pa-21, į </w:t>
      </w:r>
      <w:r w:rsidR="002937E0" w:rsidRPr="003C5693">
        <w:rPr>
          <w:rFonts w:ascii="Times New Roman" w:hAnsi="Times New Roman" w:cs="Times New Roman"/>
          <w:sz w:val="24"/>
        </w:rPr>
        <w:t>minėtas</w:t>
      </w:r>
      <w:r w:rsidRPr="003C5693">
        <w:rPr>
          <w:rFonts w:ascii="Times New Roman" w:hAnsi="Times New Roman" w:cs="Times New Roman"/>
          <w:sz w:val="24"/>
        </w:rPr>
        <w:t xml:space="preserve"> pareigas gali būti skiriamas asmuo, turintis aukštąjį universitetinį žemės ūkio išsilavinimą ir ne mažesnę kaip vienerių metų darbo patirt</w:t>
      </w:r>
      <w:r w:rsidR="0027671D" w:rsidRPr="003C5693">
        <w:rPr>
          <w:rFonts w:ascii="Times New Roman" w:hAnsi="Times New Roman" w:cs="Times New Roman"/>
          <w:sz w:val="24"/>
        </w:rPr>
        <w:t>į žemės ūkio produktų gamyboje, išmanantis ekologinę gamybą reglamentuojančius teisės aktus, sertifikavimo proceso eigą, darbo tvarkos taisykles, etikos ir etiketo pagrindus ir pan.</w:t>
      </w:r>
    </w:p>
    <w:p w14:paraId="33D3363A" w14:textId="77777777" w:rsidR="00E172E9" w:rsidRPr="003C5693" w:rsidRDefault="00370383" w:rsidP="000C2DAB">
      <w:pPr>
        <w:pStyle w:val="BodyText2"/>
        <w:spacing w:after="0" w:line="360" w:lineRule="auto"/>
        <w:ind w:firstLine="851"/>
        <w:contextualSpacing/>
        <w:jc w:val="both"/>
        <w:rPr>
          <w:rFonts w:ascii="Times New Roman" w:eastAsia="Calibri" w:hAnsi="Times New Roman" w:cs="Times New Roman"/>
          <w:sz w:val="24"/>
          <w:lang w:eastAsia="en-US"/>
        </w:rPr>
      </w:pPr>
      <w:r w:rsidRPr="003C5693">
        <w:rPr>
          <w:rFonts w:ascii="Times New Roman" w:hAnsi="Times New Roman" w:cs="Times New Roman"/>
          <w:sz w:val="24"/>
        </w:rPr>
        <w:t xml:space="preserve">Visi Ekoagros darbuotojai pirmąją priėmimo į darbą dieną pasirašo konfidencialumo ir </w:t>
      </w:r>
      <w:r w:rsidRPr="003C5693">
        <w:rPr>
          <w:rFonts w:ascii="Times New Roman" w:hAnsi="Times New Roman" w:cs="Times New Roman"/>
          <w:sz w:val="24"/>
        </w:rPr>
        <w:lastRenderedPageBreak/>
        <w:t>nesuinteresuotumo įsipareigojimą</w:t>
      </w:r>
      <w:r w:rsidR="00F339C0" w:rsidRPr="003C5693">
        <w:rPr>
          <w:rStyle w:val="FootnoteReference"/>
          <w:rFonts w:ascii="Times New Roman" w:hAnsi="Times New Roman"/>
          <w:sz w:val="24"/>
        </w:rPr>
        <w:footnoteReference w:id="21"/>
      </w:r>
      <w:r w:rsidRPr="003C5693">
        <w:rPr>
          <w:rFonts w:ascii="Times New Roman" w:hAnsi="Times New Roman" w:cs="Times New Roman"/>
          <w:sz w:val="24"/>
        </w:rPr>
        <w:t xml:space="preserve">, kuris atnaujinamas ne rečiau kaip kas tris kalendorinius metus. </w:t>
      </w:r>
      <w:r w:rsidRPr="003C5693">
        <w:rPr>
          <w:rFonts w:ascii="Times New Roman" w:eastAsia="Calibri" w:hAnsi="Times New Roman" w:cs="Times New Roman"/>
          <w:sz w:val="24"/>
          <w:lang w:eastAsia="en-US"/>
        </w:rPr>
        <w:t xml:space="preserve">Esant </w:t>
      </w:r>
      <w:r w:rsidR="00E172E9" w:rsidRPr="003C5693">
        <w:rPr>
          <w:rFonts w:ascii="Times New Roman" w:eastAsia="Calibri" w:hAnsi="Times New Roman" w:cs="Times New Roman"/>
          <w:sz w:val="24"/>
          <w:lang w:eastAsia="en-US"/>
        </w:rPr>
        <w:t>interesų</w:t>
      </w:r>
      <w:r w:rsidRPr="003C5693">
        <w:rPr>
          <w:rFonts w:ascii="Times New Roman" w:eastAsia="Calibri" w:hAnsi="Times New Roman" w:cs="Times New Roman"/>
          <w:sz w:val="24"/>
          <w:lang w:eastAsia="en-US"/>
        </w:rPr>
        <w:t xml:space="preserve"> konfliktui, asmuo negali dalyvauti jokiame darbe, diskusijose, sertifikavimo sprendimo priėmimo procese, susijusiame su konflikto subjektu</w:t>
      </w:r>
      <w:r w:rsidR="00E172E9" w:rsidRPr="003C5693">
        <w:rPr>
          <w:rStyle w:val="FootnoteReference"/>
          <w:rFonts w:ascii="Times New Roman" w:eastAsia="Calibri" w:hAnsi="Times New Roman"/>
          <w:sz w:val="24"/>
          <w:lang w:eastAsia="en-US"/>
        </w:rPr>
        <w:footnoteReference w:id="22"/>
      </w:r>
      <w:r w:rsidRPr="003C5693">
        <w:rPr>
          <w:rFonts w:ascii="Times New Roman" w:eastAsia="Calibri" w:hAnsi="Times New Roman" w:cs="Times New Roman"/>
          <w:sz w:val="24"/>
          <w:lang w:eastAsia="en-US"/>
        </w:rPr>
        <w:t>.</w:t>
      </w:r>
      <w:r w:rsidR="00F339C0" w:rsidRPr="003C5693">
        <w:rPr>
          <w:rFonts w:ascii="Times New Roman" w:eastAsia="Calibri" w:hAnsi="Times New Roman" w:cs="Times New Roman"/>
          <w:sz w:val="24"/>
          <w:lang w:eastAsia="en-US"/>
        </w:rPr>
        <w:t xml:space="preserve"> </w:t>
      </w:r>
    </w:p>
    <w:p w14:paraId="33D3363B" w14:textId="77777777" w:rsidR="00370383" w:rsidRPr="003C5693" w:rsidRDefault="00F339C0" w:rsidP="000C2DAB">
      <w:pPr>
        <w:pStyle w:val="BodyText2"/>
        <w:spacing w:after="0" w:line="360" w:lineRule="auto"/>
        <w:ind w:firstLine="851"/>
        <w:contextualSpacing/>
        <w:jc w:val="both"/>
        <w:rPr>
          <w:rFonts w:ascii="Times New Roman" w:hAnsi="Times New Roman" w:cs="Times New Roman"/>
          <w:sz w:val="24"/>
        </w:rPr>
      </w:pPr>
      <w:r w:rsidRPr="003C5693">
        <w:rPr>
          <w:rFonts w:ascii="Times New Roman" w:hAnsi="Times New Roman" w:cs="Times New Roman"/>
          <w:sz w:val="24"/>
        </w:rPr>
        <w:t xml:space="preserve">Sertifikavimo skyrių vadovai, rengdami tikrintinų ūkių sąrašus, </w:t>
      </w:r>
      <w:r w:rsidR="00E172E9" w:rsidRPr="003C5693">
        <w:rPr>
          <w:rFonts w:ascii="Times New Roman" w:hAnsi="Times New Roman" w:cs="Times New Roman"/>
          <w:sz w:val="24"/>
        </w:rPr>
        <w:t xml:space="preserve">privalo </w:t>
      </w:r>
      <w:r w:rsidRPr="003C5693">
        <w:rPr>
          <w:rFonts w:ascii="Times New Roman" w:hAnsi="Times New Roman" w:cs="Times New Roman"/>
          <w:sz w:val="24"/>
        </w:rPr>
        <w:t>atsižvelg</w:t>
      </w:r>
      <w:r w:rsidR="00E172E9" w:rsidRPr="003C5693">
        <w:rPr>
          <w:rFonts w:ascii="Times New Roman" w:hAnsi="Times New Roman" w:cs="Times New Roman"/>
          <w:sz w:val="24"/>
        </w:rPr>
        <w:t>ti</w:t>
      </w:r>
      <w:r w:rsidRPr="003C5693">
        <w:rPr>
          <w:rFonts w:ascii="Times New Roman" w:hAnsi="Times New Roman" w:cs="Times New Roman"/>
          <w:sz w:val="24"/>
        </w:rPr>
        <w:t xml:space="preserve"> į tikrintojų konfidencialumo ir nesuinteresuotumo įsipareigojim</w:t>
      </w:r>
      <w:r w:rsidR="00E172E9" w:rsidRPr="003C5693">
        <w:rPr>
          <w:rFonts w:ascii="Times New Roman" w:hAnsi="Times New Roman" w:cs="Times New Roman"/>
          <w:sz w:val="24"/>
        </w:rPr>
        <w:t>uose</w:t>
      </w:r>
      <w:r w:rsidRPr="003C5693">
        <w:rPr>
          <w:rFonts w:ascii="Times New Roman" w:hAnsi="Times New Roman" w:cs="Times New Roman"/>
          <w:sz w:val="24"/>
        </w:rPr>
        <w:t xml:space="preserve"> nurodytas aplinkybes, galinčias sukelti interesų konfliktą</w:t>
      </w:r>
      <w:r w:rsidR="00E172E9" w:rsidRPr="003C5693">
        <w:rPr>
          <w:rStyle w:val="FootnoteReference"/>
          <w:rFonts w:ascii="Times New Roman" w:hAnsi="Times New Roman"/>
          <w:sz w:val="24"/>
        </w:rPr>
        <w:footnoteReference w:id="23"/>
      </w:r>
      <w:r w:rsidRPr="003C5693">
        <w:rPr>
          <w:rFonts w:ascii="Times New Roman" w:hAnsi="Times New Roman" w:cs="Times New Roman"/>
          <w:sz w:val="24"/>
        </w:rPr>
        <w:t>.</w:t>
      </w:r>
      <w:r w:rsidR="00E172E9" w:rsidRPr="003C5693">
        <w:rPr>
          <w:rFonts w:ascii="Times New Roman" w:hAnsi="Times New Roman" w:cs="Times New Roman"/>
          <w:sz w:val="24"/>
        </w:rPr>
        <w:t xml:space="preserve"> Ar skyrių vadovai laikosi šio reikalavimo</w:t>
      </w:r>
      <w:r w:rsidR="006E351C" w:rsidRPr="003C5693">
        <w:rPr>
          <w:rFonts w:ascii="Times New Roman" w:hAnsi="Times New Roman" w:cs="Times New Roman"/>
          <w:sz w:val="24"/>
        </w:rPr>
        <w:t>,</w:t>
      </w:r>
      <w:r w:rsidR="00E172E9" w:rsidRPr="003C5693">
        <w:rPr>
          <w:rFonts w:ascii="Times New Roman" w:hAnsi="Times New Roman" w:cs="Times New Roman"/>
          <w:sz w:val="24"/>
        </w:rPr>
        <w:t xml:space="preserve"> tikrinama atliekant </w:t>
      </w:r>
      <w:r w:rsidR="00C834F0" w:rsidRPr="003C5693">
        <w:rPr>
          <w:rFonts w:ascii="Times New Roman" w:hAnsi="Times New Roman" w:cs="Times New Roman"/>
          <w:sz w:val="24"/>
        </w:rPr>
        <w:t>įstaigos vidaus auditus</w:t>
      </w:r>
      <w:r w:rsidR="00C834F0" w:rsidRPr="003C5693">
        <w:rPr>
          <w:rStyle w:val="FootnoteReference"/>
          <w:rFonts w:ascii="Times New Roman" w:hAnsi="Times New Roman"/>
          <w:sz w:val="24"/>
        </w:rPr>
        <w:footnoteReference w:id="24"/>
      </w:r>
      <w:r w:rsidR="00C834F0" w:rsidRPr="003C5693">
        <w:rPr>
          <w:rFonts w:ascii="Times New Roman" w:hAnsi="Times New Roman" w:cs="Times New Roman"/>
          <w:sz w:val="24"/>
        </w:rPr>
        <w:t>. Susipažinus su VšĮ Ekoagros 2014</w:t>
      </w:r>
      <w:r w:rsidR="00AC1EE7" w:rsidRPr="003C5693">
        <w:rPr>
          <w:rFonts w:ascii="Times New Roman" w:hAnsi="Times New Roman" w:cs="Times New Roman"/>
          <w:sz w:val="24"/>
        </w:rPr>
        <w:t>–</w:t>
      </w:r>
      <w:r w:rsidR="00C834F0" w:rsidRPr="003C5693">
        <w:rPr>
          <w:rFonts w:ascii="Times New Roman" w:hAnsi="Times New Roman" w:cs="Times New Roman"/>
          <w:sz w:val="24"/>
        </w:rPr>
        <w:t>2015 metų visų sertifikavimų skyrių vidaus auditų medžiagomis</w:t>
      </w:r>
      <w:r w:rsidR="006E351C" w:rsidRPr="003C5693">
        <w:rPr>
          <w:rStyle w:val="FootnoteReference"/>
          <w:rFonts w:ascii="Times New Roman" w:hAnsi="Times New Roman"/>
          <w:sz w:val="24"/>
        </w:rPr>
        <w:footnoteReference w:id="25"/>
      </w:r>
      <w:r w:rsidR="00C834F0" w:rsidRPr="003C5693">
        <w:rPr>
          <w:rFonts w:ascii="Times New Roman" w:hAnsi="Times New Roman" w:cs="Times New Roman"/>
          <w:sz w:val="24"/>
        </w:rPr>
        <w:t xml:space="preserve">, nustatyta, kad auditų metu buvo tikrinamas minėto reikalavimo laikymasis, atvejų, kad </w:t>
      </w:r>
      <w:r w:rsidR="002937E0" w:rsidRPr="003C5693">
        <w:rPr>
          <w:rFonts w:ascii="Times New Roman" w:hAnsi="Times New Roman" w:cs="Times New Roman"/>
          <w:sz w:val="24"/>
        </w:rPr>
        <w:t>darbuotojui</w:t>
      </w:r>
      <w:r w:rsidR="00C834F0" w:rsidRPr="003C5693">
        <w:rPr>
          <w:rFonts w:ascii="Times New Roman" w:hAnsi="Times New Roman" w:cs="Times New Roman"/>
          <w:sz w:val="24"/>
        </w:rPr>
        <w:t xml:space="preserve"> būtų paskirta atlikti veiksmus dėl subjekto, nurodyto jo konfidencialumo ir nesuinteresuotumo įsipareigojime, nenustatyta.</w:t>
      </w:r>
    </w:p>
    <w:p w14:paraId="33D3363C" w14:textId="77777777" w:rsidR="00AE555E" w:rsidRPr="003C5693" w:rsidRDefault="003754BB" w:rsidP="000C2DAB">
      <w:pPr>
        <w:pStyle w:val="BodyText2"/>
        <w:spacing w:after="0" w:line="360" w:lineRule="auto"/>
        <w:ind w:firstLine="851"/>
        <w:contextualSpacing/>
        <w:jc w:val="both"/>
        <w:rPr>
          <w:rFonts w:ascii="Times New Roman" w:eastAsia="Calibri" w:hAnsi="Times New Roman" w:cs="Times New Roman"/>
          <w:sz w:val="24"/>
          <w:lang w:eastAsia="en-US"/>
        </w:rPr>
      </w:pPr>
      <w:r w:rsidRPr="003C5693">
        <w:rPr>
          <w:rFonts w:ascii="Times New Roman" w:hAnsi="Times New Roman" w:cs="Times New Roman"/>
          <w:sz w:val="24"/>
        </w:rPr>
        <w:t xml:space="preserve">Siekiant sumažinti „žmogiškojo faktoriaus“ riziką ir užkirsti kelią užsimegzti familiariems santykiams tarp pareiškėjų ir tikrintojų, </w:t>
      </w:r>
      <w:r w:rsidR="0027671D" w:rsidRPr="003C5693">
        <w:rPr>
          <w:rFonts w:ascii="Times New Roman" w:hAnsi="Times New Roman" w:cs="Times New Roman"/>
          <w:sz w:val="24"/>
        </w:rPr>
        <w:t>įstaigos sertifikavimo skyrių vadovai</w:t>
      </w:r>
      <w:r w:rsidR="00370383" w:rsidRPr="003C5693">
        <w:rPr>
          <w:rFonts w:ascii="Times New Roman" w:hAnsi="Times New Roman" w:cs="Times New Roman"/>
          <w:sz w:val="24"/>
        </w:rPr>
        <w:t xml:space="preserve">, rengdami tikrintinų ūkių sąrašus, </w:t>
      </w:r>
      <w:r w:rsidR="00AE555E" w:rsidRPr="003C5693">
        <w:rPr>
          <w:rFonts w:ascii="Times New Roman" w:hAnsi="Times New Roman" w:cs="Times New Roman"/>
          <w:sz w:val="24"/>
        </w:rPr>
        <w:t xml:space="preserve">taip pat turi atsižvelgti, kad tą patį pareiškėją tikrintojas netikrintų daugiau kaip </w:t>
      </w:r>
      <w:r w:rsidR="00085773" w:rsidRPr="003C5693">
        <w:rPr>
          <w:rFonts w:ascii="Times New Roman" w:hAnsi="Times New Roman" w:cs="Times New Roman"/>
          <w:sz w:val="24"/>
        </w:rPr>
        <w:t>trejus</w:t>
      </w:r>
      <w:r w:rsidR="00AE555E" w:rsidRPr="003C5693">
        <w:rPr>
          <w:rFonts w:ascii="Times New Roman" w:hAnsi="Times New Roman" w:cs="Times New Roman"/>
          <w:sz w:val="24"/>
        </w:rPr>
        <w:t xml:space="preserve"> metus iš eilės</w:t>
      </w:r>
      <w:r w:rsidR="0027671D" w:rsidRPr="003C5693">
        <w:rPr>
          <w:rFonts w:ascii="Times New Roman" w:hAnsi="Times New Roman" w:cs="Times New Roman"/>
          <w:sz w:val="24"/>
        </w:rPr>
        <w:t xml:space="preserve"> (išskyrus atvejus kai įgaliojimai tikrinti tam tikrą sritį yra suteikt</w:t>
      </w:r>
      <w:r w:rsidR="00AE555E" w:rsidRPr="003C5693">
        <w:rPr>
          <w:rFonts w:ascii="Times New Roman" w:hAnsi="Times New Roman" w:cs="Times New Roman"/>
          <w:sz w:val="24"/>
        </w:rPr>
        <w:t>i tik vienam tikrintojui)</w:t>
      </w:r>
      <w:r w:rsidR="00AE555E" w:rsidRPr="003C5693">
        <w:rPr>
          <w:rStyle w:val="FootnoteReference"/>
          <w:rFonts w:ascii="Times New Roman" w:hAnsi="Times New Roman"/>
          <w:sz w:val="24"/>
        </w:rPr>
        <w:footnoteReference w:id="26"/>
      </w:r>
      <w:r w:rsidR="00AE555E" w:rsidRPr="003C5693">
        <w:rPr>
          <w:rFonts w:ascii="Times New Roman" w:hAnsi="Times New Roman" w:cs="Times New Roman"/>
          <w:sz w:val="24"/>
        </w:rPr>
        <w:t xml:space="preserve">. </w:t>
      </w:r>
      <w:r w:rsidR="002937E0" w:rsidRPr="003C5693">
        <w:rPr>
          <w:rFonts w:ascii="Times New Roman" w:hAnsi="Times New Roman" w:cs="Times New Roman"/>
          <w:sz w:val="24"/>
        </w:rPr>
        <w:t>Be to, 2015</w:t>
      </w:r>
      <w:r w:rsidR="00F164EF">
        <w:rPr>
          <w:rFonts w:ascii="Times New Roman" w:hAnsi="Times New Roman" w:cs="Times New Roman"/>
          <w:sz w:val="24"/>
        </w:rPr>
        <w:t xml:space="preserve"> </w:t>
      </w:r>
      <w:r w:rsidR="00085773">
        <w:rPr>
          <w:rFonts w:ascii="Times New Roman" w:hAnsi="Times New Roman" w:cs="Times New Roman"/>
          <w:sz w:val="24"/>
        </w:rPr>
        <w:t xml:space="preserve">m. birželio </w:t>
      </w:r>
      <w:r w:rsidR="002937E0" w:rsidRPr="003C5693">
        <w:rPr>
          <w:rFonts w:ascii="Times New Roman" w:hAnsi="Times New Roman" w:cs="Times New Roman"/>
          <w:sz w:val="24"/>
        </w:rPr>
        <w:t>15</w:t>
      </w:r>
      <w:r w:rsidR="00085773">
        <w:rPr>
          <w:rFonts w:ascii="Times New Roman" w:hAnsi="Times New Roman" w:cs="Times New Roman"/>
          <w:sz w:val="24"/>
        </w:rPr>
        <w:t xml:space="preserve"> d.</w:t>
      </w:r>
      <w:r w:rsidR="002937E0" w:rsidRPr="003C5693">
        <w:rPr>
          <w:rFonts w:ascii="Times New Roman" w:hAnsi="Times New Roman" w:cs="Times New Roman"/>
          <w:sz w:val="24"/>
        </w:rPr>
        <w:t xml:space="preserve"> </w:t>
      </w:r>
      <w:r w:rsidR="00102E93" w:rsidRPr="003C5693">
        <w:rPr>
          <w:rFonts w:ascii="Times New Roman" w:hAnsi="Times New Roman" w:cs="Times New Roman"/>
          <w:sz w:val="24"/>
        </w:rPr>
        <w:t xml:space="preserve">naujos redakcijos </w:t>
      </w:r>
      <w:r w:rsidR="002937E0" w:rsidRPr="003C5693">
        <w:rPr>
          <w:rFonts w:ascii="Times New Roman" w:hAnsi="Times New Roman" w:cs="Times New Roman"/>
          <w:sz w:val="24"/>
        </w:rPr>
        <w:t>VšĮ Ekoagros kokybės vadove</w:t>
      </w:r>
      <w:r w:rsidR="00102E93" w:rsidRPr="003C5693">
        <w:rPr>
          <w:rFonts w:ascii="Times New Roman" w:hAnsi="Times New Roman" w:cs="Times New Roman"/>
          <w:sz w:val="24"/>
        </w:rPr>
        <w:t xml:space="preserve"> PR-07 (12.13. papunktis)</w:t>
      </w:r>
      <w:r w:rsidR="002937E0" w:rsidRPr="003C5693">
        <w:rPr>
          <w:rFonts w:ascii="Times New Roman" w:hAnsi="Times New Roman" w:cs="Times New Roman"/>
          <w:sz w:val="24"/>
        </w:rPr>
        <w:t xml:space="preserve"> </w:t>
      </w:r>
      <w:r w:rsidR="00102E93" w:rsidRPr="003C5693">
        <w:rPr>
          <w:rFonts w:ascii="Times New Roman" w:hAnsi="Times New Roman" w:cs="Times New Roman"/>
          <w:sz w:val="24"/>
        </w:rPr>
        <w:t>atsirado reikalavimas</w:t>
      </w:r>
      <w:r w:rsidR="0040037D" w:rsidRPr="003C5693">
        <w:rPr>
          <w:rFonts w:ascii="Times New Roman" w:hAnsi="Times New Roman" w:cs="Times New Roman"/>
          <w:sz w:val="24"/>
        </w:rPr>
        <w:t xml:space="preserve"> – </w:t>
      </w:r>
      <w:r w:rsidR="00AE555E" w:rsidRPr="003C5693">
        <w:rPr>
          <w:rFonts w:ascii="Times New Roman" w:eastAsia="Calibri" w:hAnsi="Times New Roman" w:cs="Times New Roman"/>
          <w:sz w:val="24"/>
          <w:lang w:eastAsia="en-US"/>
        </w:rPr>
        <w:t>kas du metus Ekoagros centrinėje buveinėje</w:t>
      </w:r>
      <w:r w:rsidR="00102E93" w:rsidRPr="003C5693">
        <w:rPr>
          <w:rFonts w:ascii="Times New Roman" w:eastAsia="Calibri" w:hAnsi="Times New Roman" w:cs="Times New Roman"/>
          <w:sz w:val="24"/>
          <w:lang w:eastAsia="en-US"/>
        </w:rPr>
        <w:t xml:space="preserve"> Kaune</w:t>
      </w:r>
      <w:r w:rsidR="00AE555E" w:rsidRPr="003C5693">
        <w:rPr>
          <w:rFonts w:ascii="Times New Roman" w:eastAsia="Calibri" w:hAnsi="Times New Roman" w:cs="Times New Roman"/>
          <w:sz w:val="24"/>
          <w:lang w:eastAsia="en-US"/>
        </w:rPr>
        <w:t xml:space="preserve"> tarp I ir II sertifikavimo skyriaus </w:t>
      </w:r>
      <w:r w:rsidR="00102E93" w:rsidRPr="003C5693">
        <w:rPr>
          <w:rFonts w:ascii="Times New Roman" w:eastAsia="Calibri" w:hAnsi="Times New Roman" w:cs="Times New Roman"/>
          <w:sz w:val="24"/>
          <w:lang w:eastAsia="en-US"/>
        </w:rPr>
        <w:t>atlikti</w:t>
      </w:r>
      <w:r w:rsidR="00AE555E" w:rsidRPr="003C5693">
        <w:rPr>
          <w:rFonts w:ascii="Times New Roman" w:eastAsia="Calibri" w:hAnsi="Times New Roman" w:cs="Times New Roman"/>
          <w:sz w:val="24"/>
          <w:lang w:eastAsia="en-US"/>
        </w:rPr>
        <w:t xml:space="preserve"> ne mažiau kaip 20 proc. sertifikavimo procese dalyvaujančių darbuotojų rotacij</w:t>
      </w:r>
      <w:r w:rsidR="00102E93" w:rsidRPr="003C5693">
        <w:rPr>
          <w:rFonts w:ascii="Times New Roman" w:eastAsia="Calibri" w:hAnsi="Times New Roman" w:cs="Times New Roman"/>
          <w:sz w:val="24"/>
          <w:lang w:eastAsia="en-US"/>
        </w:rPr>
        <w:t>ą</w:t>
      </w:r>
      <w:r w:rsidR="00AE555E" w:rsidRPr="003C5693">
        <w:rPr>
          <w:rFonts w:ascii="Times New Roman" w:eastAsia="Calibri" w:hAnsi="Times New Roman" w:cs="Times New Roman"/>
          <w:sz w:val="24"/>
          <w:lang w:eastAsia="en-US"/>
        </w:rPr>
        <w:t>.</w:t>
      </w:r>
      <w:r w:rsidR="002937E0" w:rsidRPr="003C5693">
        <w:rPr>
          <w:rFonts w:ascii="Times New Roman" w:eastAsia="Calibri" w:hAnsi="Times New Roman" w:cs="Times New Roman"/>
          <w:sz w:val="24"/>
          <w:lang w:eastAsia="en-US"/>
        </w:rPr>
        <w:t xml:space="preserve"> </w:t>
      </w:r>
    </w:p>
    <w:p w14:paraId="33D3363D" w14:textId="77777777" w:rsidR="00F164EF" w:rsidRDefault="00102E93" w:rsidP="000C2DAB">
      <w:pPr>
        <w:pStyle w:val="BodyText2"/>
        <w:spacing w:after="0" w:line="360" w:lineRule="auto"/>
        <w:ind w:firstLine="851"/>
        <w:contextualSpacing/>
        <w:jc w:val="both"/>
        <w:rPr>
          <w:rFonts w:ascii="Times New Roman" w:hAnsi="Times New Roman" w:cs="Times New Roman"/>
          <w:i/>
          <w:sz w:val="24"/>
        </w:rPr>
      </w:pPr>
      <w:r w:rsidRPr="003C5693">
        <w:rPr>
          <w:rFonts w:ascii="Times New Roman" w:eastAsia="Calibri" w:hAnsi="Times New Roman" w:cs="Times New Roman"/>
          <w:sz w:val="24"/>
          <w:lang w:eastAsia="en-US"/>
        </w:rPr>
        <w:t xml:space="preserve">VšĮ Ekoagros atstovo teigimu, </w:t>
      </w:r>
      <w:r w:rsidRPr="0011486C">
        <w:rPr>
          <w:rFonts w:ascii="Times New Roman" w:eastAsia="Calibri" w:hAnsi="Times New Roman" w:cs="Times New Roman"/>
          <w:sz w:val="24"/>
          <w:lang w:eastAsia="en-US"/>
        </w:rPr>
        <w:t xml:space="preserve">praktikoje esant galimybėms stengiamasi tikrintojus ūkiams keisti kasmet, </w:t>
      </w:r>
      <w:r w:rsidRPr="0011486C">
        <w:rPr>
          <w:rFonts w:ascii="Times New Roman" w:hAnsi="Times New Roman" w:cs="Times New Roman"/>
          <w:sz w:val="24"/>
        </w:rPr>
        <w:t>tikrintojai gavę ūkius yra prašomi dar kartą pasitikrinti ar negavo ūkių</w:t>
      </w:r>
      <w:r w:rsidR="00C244D2" w:rsidRPr="0011486C">
        <w:rPr>
          <w:rFonts w:ascii="Times New Roman" w:hAnsi="Times New Roman" w:cs="Times New Roman"/>
          <w:sz w:val="24"/>
        </w:rPr>
        <w:t>,</w:t>
      </w:r>
      <w:r w:rsidRPr="0011486C">
        <w:rPr>
          <w:rFonts w:ascii="Times New Roman" w:hAnsi="Times New Roman" w:cs="Times New Roman"/>
          <w:sz w:val="24"/>
        </w:rPr>
        <w:t xml:space="preserve"> kuriuos</w:t>
      </w:r>
      <w:r w:rsidR="00C244D2" w:rsidRPr="0011486C">
        <w:rPr>
          <w:rFonts w:ascii="Times New Roman" w:hAnsi="Times New Roman" w:cs="Times New Roman"/>
          <w:sz w:val="24"/>
        </w:rPr>
        <w:t xml:space="preserve"> jie </w:t>
      </w:r>
      <w:r w:rsidRPr="0011486C">
        <w:rPr>
          <w:rFonts w:ascii="Times New Roman" w:hAnsi="Times New Roman" w:cs="Times New Roman"/>
          <w:sz w:val="24"/>
        </w:rPr>
        <w:t xml:space="preserve">tikrintų </w:t>
      </w:r>
      <w:r w:rsidR="00C244D2" w:rsidRPr="0011486C">
        <w:rPr>
          <w:rFonts w:ascii="Times New Roman" w:hAnsi="Times New Roman" w:cs="Times New Roman"/>
          <w:sz w:val="24"/>
        </w:rPr>
        <w:t xml:space="preserve">jau </w:t>
      </w:r>
      <w:r w:rsidRPr="0011486C">
        <w:rPr>
          <w:rFonts w:ascii="Times New Roman" w:hAnsi="Times New Roman" w:cs="Times New Roman"/>
          <w:sz w:val="24"/>
        </w:rPr>
        <w:t xml:space="preserve">4 metus iš eilės, visa informacija apie per paskutinius 5 metus tikrintojų tikrintus ūkius yra </w:t>
      </w:r>
      <w:r w:rsidR="00C244D2" w:rsidRPr="0011486C">
        <w:rPr>
          <w:rFonts w:ascii="Times New Roman" w:hAnsi="Times New Roman" w:cs="Times New Roman"/>
          <w:sz w:val="24"/>
        </w:rPr>
        <w:t xml:space="preserve">saugoma </w:t>
      </w:r>
      <w:r w:rsidRPr="0011486C">
        <w:rPr>
          <w:rFonts w:ascii="Times New Roman" w:hAnsi="Times New Roman" w:cs="Times New Roman"/>
          <w:sz w:val="24"/>
        </w:rPr>
        <w:t>įstaigos vidiniame serveryje, todėl tikrintojams nėra tikslo šią informaciją nuslėpti</w:t>
      </w:r>
      <w:r w:rsidRPr="00F164EF">
        <w:rPr>
          <w:rFonts w:ascii="Times New Roman" w:hAnsi="Times New Roman" w:cs="Times New Roman"/>
          <w:i/>
          <w:sz w:val="24"/>
        </w:rPr>
        <w:t>.</w:t>
      </w:r>
      <w:r w:rsidR="00C244D2" w:rsidRPr="00F164EF">
        <w:rPr>
          <w:rFonts w:ascii="Times New Roman" w:hAnsi="Times New Roman" w:cs="Times New Roman"/>
          <w:i/>
          <w:sz w:val="24"/>
        </w:rPr>
        <w:t xml:space="preserve"> </w:t>
      </w:r>
    </w:p>
    <w:p w14:paraId="33D3363E" w14:textId="77777777" w:rsidR="00593E04" w:rsidRDefault="00C244D2" w:rsidP="000C2DAB">
      <w:pPr>
        <w:pStyle w:val="BodyText2"/>
        <w:spacing w:after="0" w:line="360" w:lineRule="auto"/>
        <w:ind w:firstLine="851"/>
        <w:contextualSpacing/>
        <w:jc w:val="both"/>
        <w:rPr>
          <w:rFonts w:ascii="Times New Roman" w:hAnsi="Times New Roman" w:cs="Times New Roman"/>
          <w:sz w:val="24"/>
        </w:rPr>
      </w:pPr>
      <w:r w:rsidRPr="00F164EF">
        <w:rPr>
          <w:rFonts w:ascii="Times New Roman" w:hAnsi="Times New Roman" w:cs="Times New Roman"/>
          <w:sz w:val="24"/>
        </w:rPr>
        <w:t xml:space="preserve">Kita vertus, nepaisant įstaigos </w:t>
      </w:r>
      <w:r w:rsidR="00F164EF">
        <w:rPr>
          <w:rFonts w:ascii="Times New Roman" w:hAnsi="Times New Roman" w:cs="Times New Roman"/>
          <w:sz w:val="24"/>
        </w:rPr>
        <w:t xml:space="preserve">sertifikavimo skyrių </w:t>
      </w:r>
      <w:r w:rsidRPr="00F164EF">
        <w:rPr>
          <w:rFonts w:ascii="Times New Roman" w:hAnsi="Times New Roman" w:cs="Times New Roman"/>
          <w:sz w:val="24"/>
        </w:rPr>
        <w:t xml:space="preserve">vadovų deklaruojamų pastangų gera valia keisti ūkius tikrintojams dažniau negu kas tris metus, VšĮ Ekoagros vidiniai teisės aktai nenumato šio reikalavimo įgyvendinimo kontrolės ir tokio pobūdžio patikrinimai </w:t>
      </w:r>
      <w:r w:rsidR="00085773" w:rsidRPr="00F164EF">
        <w:rPr>
          <w:rFonts w:ascii="Times New Roman" w:hAnsi="Times New Roman" w:cs="Times New Roman"/>
          <w:sz w:val="24"/>
        </w:rPr>
        <w:t xml:space="preserve">įstaigoje </w:t>
      </w:r>
      <w:r w:rsidRPr="00F164EF">
        <w:rPr>
          <w:rFonts w:ascii="Times New Roman" w:hAnsi="Times New Roman" w:cs="Times New Roman"/>
          <w:sz w:val="24"/>
        </w:rPr>
        <w:t>realiai nėra atliekami.</w:t>
      </w:r>
    </w:p>
    <w:p w14:paraId="33D3363F" w14:textId="77777777" w:rsidR="007B1037" w:rsidRDefault="00FD31B0" w:rsidP="000C2DAB">
      <w:pPr>
        <w:pStyle w:val="BodyText2"/>
        <w:spacing w:after="0" w:line="360" w:lineRule="auto"/>
        <w:ind w:firstLine="851"/>
        <w:contextualSpacing/>
        <w:jc w:val="both"/>
        <w:rPr>
          <w:rFonts w:ascii="Times New Roman" w:eastAsia="Calibri" w:hAnsi="Times New Roman" w:cs="Times New Roman"/>
          <w:sz w:val="24"/>
          <w:lang w:eastAsia="en-US"/>
        </w:rPr>
      </w:pPr>
      <w:r w:rsidRPr="003C5693">
        <w:rPr>
          <w:rFonts w:ascii="Times New Roman" w:eastAsia="Calibri" w:hAnsi="Times New Roman" w:cs="Times New Roman"/>
          <w:sz w:val="24"/>
          <w:lang w:eastAsia="en-US"/>
        </w:rPr>
        <w:t>Ekoagros darbuotojų atrankos, mokymo ir darbo vertinimo tvarko</w:t>
      </w:r>
      <w:r w:rsidR="00593E04" w:rsidRPr="003C5693">
        <w:rPr>
          <w:rFonts w:ascii="Times New Roman" w:eastAsia="Calibri" w:hAnsi="Times New Roman" w:cs="Times New Roman"/>
          <w:sz w:val="24"/>
          <w:lang w:eastAsia="en-US"/>
        </w:rPr>
        <w:t>s</w:t>
      </w:r>
      <w:r w:rsidRPr="003C5693">
        <w:rPr>
          <w:rFonts w:ascii="Times New Roman" w:eastAsia="Calibri" w:hAnsi="Times New Roman" w:cs="Times New Roman"/>
          <w:sz w:val="24"/>
          <w:lang w:eastAsia="en-US"/>
        </w:rPr>
        <w:t xml:space="preserve"> TV-06</w:t>
      </w:r>
      <w:r w:rsidR="00593E04" w:rsidRPr="003C5693">
        <w:rPr>
          <w:rFonts w:ascii="Times New Roman" w:eastAsia="Calibri" w:hAnsi="Times New Roman" w:cs="Times New Roman"/>
          <w:sz w:val="24"/>
          <w:lang w:eastAsia="en-US"/>
        </w:rPr>
        <w:t xml:space="preserve">, patvirtintos VšĮ Ekoagros direktoriaus 2015 m. rugsėjo 10 d. įsakymu Nr. V-66 (toliau – </w:t>
      </w:r>
      <w:r w:rsidR="00593E04" w:rsidRPr="000F1648">
        <w:rPr>
          <w:rFonts w:ascii="Times New Roman" w:eastAsia="Calibri" w:hAnsi="Times New Roman" w:cs="Times New Roman"/>
          <w:sz w:val="24"/>
          <w:lang w:eastAsia="en-US"/>
        </w:rPr>
        <w:t>TV-06</w:t>
      </w:r>
      <w:r w:rsidR="00593E04" w:rsidRPr="003C5693">
        <w:rPr>
          <w:rFonts w:ascii="Times New Roman" w:eastAsia="Calibri" w:hAnsi="Times New Roman" w:cs="Times New Roman"/>
          <w:sz w:val="24"/>
          <w:lang w:eastAsia="en-US"/>
        </w:rPr>
        <w:t>), 23 punkte nustatyta, kad ne rečiau kaip 1 kartą per 3 metus padalinio vadovas tikrina tikrintojų darbo kokybę tikrinimo vietoje.</w:t>
      </w:r>
      <w:r w:rsidR="009A7EA9" w:rsidRPr="003C5693">
        <w:rPr>
          <w:rFonts w:ascii="Times New Roman" w:eastAsia="Calibri" w:hAnsi="Times New Roman" w:cs="Times New Roman"/>
          <w:sz w:val="24"/>
          <w:lang w:eastAsia="en-US"/>
        </w:rPr>
        <w:t xml:space="preserve"> Šios nuostatos suponuoja, kad nurodyto tikrinimo metu vadovas įvertina kaip tikrintojas gyvai </w:t>
      </w:r>
      <w:r w:rsidR="009A7EA9" w:rsidRPr="003C5693">
        <w:rPr>
          <w:rFonts w:ascii="Times New Roman" w:eastAsia="Calibri" w:hAnsi="Times New Roman" w:cs="Times New Roman"/>
          <w:sz w:val="24"/>
          <w:lang w:eastAsia="en-US"/>
        </w:rPr>
        <w:lastRenderedPageBreak/>
        <w:t>atlieka savo pareigas, tačiau</w:t>
      </w:r>
      <w:r w:rsidR="001F1587" w:rsidRPr="003C5693">
        <w:rPr>
          <w:rFonts w:ascii="Times New Roman" w:eastAsia="Calibri" w:hAnsi="Times New Roman" w:cs="Times New Roman"/>
          <w:sz w:val="24"/>
          <w:lang w:eastAsia="en-US"/>
        </w:rPr>
        <w:t xml:space="preserve"> </w:t>
      </w:r>
      <w:r w:rsidR="007B1037">
        <w:rPr>
          <w:rFonts w:ascii="Times New Roman" w:eastAsia="Calibri" w:hAnsi="Times New Roman" w:cs="Times New Roman"/>
          <w:sz w:val="24"/>
          <w:lang w:eastAsia="en-US"/>
        </w:rPr>
        <w:t>ši priemonė neužtikrina, kad padalinio vadovui nedalyvaujant tikrintojas taip pas sąžiningai atliks savo pareigas.</w:t>
      </w:r>
      <w:r w:rsidR="007B1037" w:rsidRPr="003C5693">
        <w:rPr>
          <w:rFonts w:ascii="Times New Roman" w:eastAsia="Calibri" w:hAnsi="Times New Roman" w:cs="Times New Roman"/>
          <w:sz w:val="24"/>
          <w:lang w:eastAsia="en-US"/>
        </w:rPr>
        <w:t xml:space="preserve"> </w:t>
      </w:r>
    </w:p>
    <w:p w14:paraId="33D33640" w14:textId="77777777" w:rsidR="009A7EA9" w:rsidRPr="003C5693" w:rsidRDefault="007B1037" w:rsidP="000C2DAB">
      <w:pPr>
        <w:pStyle w:val="BodyText2"/>
        <w:spacing w:after="0" w:line="360" w:lineRule="auto"/>
        <w:ind w:firstLine="851"/>
        <w:contextualSpacing/>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Pažymėtina, kad </w:t>
      </w:r>
      <w:r w:rsidR="001F1587" w:rsidRPr="003C5693">
        <w:rPr>
          <w:rFonts w:ascii="Times New Roman" w:eastAsia="Calibri" w:hAnsi="Times New Roman" w:cs="Times New Roman"/>
          <w:sz w:val="24"/>
          <w:lang w:eastAsia="en-US"/>
        </w:rPr>
        <w:t>nei TV-06, nei joks kitas VšĮ Ekoagros teisės aktas nenumato tikrintojų jau atliktų patikrinimų</w:t>
      </w:r>
      <w:r w:rsidR="00F333F4">
        <w:rPr>
          <w:rFonts w:ascii="Times New Roman" w:eastAsia="Calibri" w:hAnsi="Times New Roman" w:cs="Times New Roman"/>
          <w:sz w:val="24"/>
          <w:lang w:eastAsia="en-US"/>
        </w:rPr>
        <w:t xml:space="preserve"> kontrolės, tai yra</w:t>
      </w:r>
      <w:r w:rsidR="001F1587" w:rsidRPr="003C5693">
        <w:rPr>
          <w:rFonts w:ascii="Times New Roman" w:eastAsia="Calibri" w:hAnsi="Times New Roman" w:cs="Times New Roman"/>
          <w:sz w:val="24"/>
          <w:lang w:eastAsia="en-US"/>
        </w:rPr>
        <w:t xml:space="preserve"> </w:t>
      </w:r>
      <w:r w:rsidR="00F333F4">
        <w:rPr>
          <w:rFonts w:ascii="Times New Roman" w:eastAsia="Calibri" w:hAnsi="Times New Roman" w:cs="Times New Roman"/>
          <w:sz w:val="24"/>
          <w:lang w:eastAsia="en-US"/>
        </w:rPr>
        <w:t xml:space="preserve">– </w:t>
      </w:r>
      <w:r w:rsidR="00F164EF">
        <w:rPr>
          <w:rFonts w:ascii="Times New Roman" w:eastAsia="Calibri" w:hAnsi="Times New Roman" w:cs="Times New Roman"/>
          <w:sz w:val="24"/>
          <w:lang w:eastAsia="en-US"/>
        </w:rPr>
        <w:t>per</w:t>
      </w:r>
      <w:r w:rsidR="001F1587" w:rsidRPr="003C5693">
        <w:rPr>
          <w:rFonts w:ascii="Times New Roman" w:eastAsia="Calibri" w:hAnsi="Times New Roman" w:cs="Times New Roman"/>
          <w:sz w:val="24"/>
          <w:lang w:eastAsia="en-US"/>
        </w:rPr>
        <w:t>tikrinimų</w:t>
      </w:r>
      <w:r w:rsidR="00085773">
        <w:rPr>
          <w:rFonts w:ascii="Times New Roman" w:eastAsia="Calibri" w:hAnsi="Times New Roman" w:cs="Times New Roman"/>
          <w:sz w:val="24"/>
          <w:lang w:eastAsia="en-US"/>
        </w:rPr>
        <w:t xml:space="preserve">, juo labiau, kad iš Ekoagros pateiktų </w:t>
      </w:r>
      <w:r w:rsidR="00693EB5">
        <w:rPr>
          <w:rFonts w:ascii="Times New Roman" w:eastAsia="Calibri" w:hAnsi="Times New Roman" w:cs="Times New Roman"/>
          <w:sz w:val="24"/>
          <w:lang w:eastAsia="en-US"/>
        </w:rPr>
        <w:t xml:space="preserve">analizei </w:t>
      </w:r>
      <w:r w:rsidR="00085773">
        <w:rPr>
          <w:rFonts w:ascii="Times New Roman" w:eastAsia="Calibri" w:hAnsi="Times New Roman" w:cs="Times New Roman"/>
          <w:sz w:val="24"/>
          <w:lang w:eastAsia="en-US"/>
        </w:rPr>
        <w:t>dokumentų matosi, jog kasmetini</w:t>
      </w:r>
      <w:r w:rsidR="00124D1D">
        <w:rPr>
          <w:rFonts w:ascii="Times New Roman" w:eastAsia="Calibri" w:hAnsi="Times New Roman" w:cs="Times New Roman"/>
          <w:sz w:val="24"/>
          <w:lang w:eastAsia="en-US"/>
        </w:rPr>
        <w:t xml:space="preserve">o ūkio tikrinimo </w:t>
      </w:r>
      <w:r w:rsidR="00693EB5">
        <w:rPr>
          <w:rFonts w:ascii="Times New Roman" w:eastAsia="Calibri" w:hAnsi="Times New Roman" w:cs="Times New Roman"/>
          <w:sz w:val="24"/>
          <w:lang w:eastAsia="en-US"/>
        </w:rPr>
        <w:t xml:space="preserve">metu </w:t>
      </w:r>
      <w:r w:rsidR="00124D1D">
        <w:rPr>
          <w:rFonts w:ascii="Times New Roman" w:eastAsia="Calibri" w:hAnsi="Times New Roman" w:cs="Times New Roman"/>
          <w:sz w:val="24"/>
          <w:lang w:eastAsia="en-US"/>
        </w:rPr>
        <w:t xml:space="preserve">tikrintojai </w:t>
      </w:r>
      <w:r w:rsidR="00711580">
        <w:rPr>
          <w:rFonts w:ascii="Times New Roman" w:eastAsia="Calibri" w:hAnsi="Times New Roman" w:cs="Times New Roman"/>
          <w:sz w:val="24"/>
          <w:lang w:eastAsia="en-US"/>
        </w:rPr>
        <w:t xml:space="preserve">praktiškai </w:t>
      </w:r>
      <w:r w:rsidR="00124D1D">
        <w:rPr>
          <w:rFonts w:ascii="Times New Roman" w:eastAsia="Calibri" w:hAnsi="Times New Roman" w:cs="Times New Roman"/>
          <w:sz w:val="24"/>
          <w:lang w:eastAsia="en-US"/>
        </w:rPr>
        <w:t>netikrina ir nevertina istorinių</w:t>
      </w:r>
      <w:r w:rsidR="00693EB5">
        <w:rPr>
          <w:rFonts w:ascii="Times New Roman" w:eastAsia="Calibri" w:hAnsi="Times New Roman" w:cs="Times New Roman"/>
          <w:sz w:val="24"/>
          <w:lang w:eastAsia="en-US"/>
        </w:rPr>
        <w:t xml:space="preserve"> </w:t>
      </w:r>
      <w:r w:rsidR="00540A74">
        <w:rPr>
          <w:rFonts w:ascii="Times New Roman" w:eastAsia="Calibri" w:hAnsi="Times New Roman" w:cs="Times New Roman"/>
          <w:sz w:val="24"/>
          <w:lang w:eastAsia="en-US"/>
        </w:rPr>
        <w:t xml:space="preserve">(tai yra ankstesniais metais tikrintojo EGTP užfiksuotų) </w:t>
      </w:r>
      <w:r w:rsidR="00693EB5">
        <w:rPr>
          <w:rFonts w:ascii="Times New Roman" w:eastAsia="Calibri" w:hAnsi="Times New Roman" w:cs="Times New Roman"/>
          <w:sz w:val="24"/>
          <w:lang w:eastAsia="en-US"/>
        </w:rPr>
        <w:t>ūkio</w:t>
      </w:r>
      <w:r w:rsidR="00124D1D">
        <w:rPr>
          <w:rFonts w:ascii="Times New Roman" w:eastAsia="Calibri" w:hAnsi="Times New Roman" w:cs="Times New Roman"/>
          <w:sz w:val="24"/>
          <w:lang w:eastAsia="en-US"/>
        </w:rPr>
        <w:t xml:space="preserve"> duomenų</w:t>
      </w:r>
      <w:r w:rsidR="00693EB5">
        <w:rPr>
          <w:rFonts w:ascii="Times New Roman" w:eastAsia="Calibri" w:hAnsi="Times New Roman" w:cs="Times New Roman"/>
          <w:sz w:val="24"/>
          <w:lang w:eastAsia="en-US"/>
        </w:rPr>
        <w:t xml:space="preserve"> bei dokumentų</w:t>
      </w:r>
      <w:r w:rsidR="00124D1D">
        <w:rPr>
          <w:rFonts w:ascii="Times New Roman" w:eastAsia="Calibri" w:hAnsi="Times New Roman" w:cs="Times New Roman"/>
          <w:sz w:val="24"/>
          <w:lang w:eastAsia="en-US"/>
        </w:rPr>
        <w:t xml:space="preserve">, o </w:t>
      </w:r>
      <w:r w:rsidR="00540A74">
        <w:rPr>
          <w:rFonts w:ascii="Times New Roman" w:eastAsia="Calibri" w:hAnsi="Times New Roman" w:cs="Times New Roman"/>
          <w:sz w:val="24"/>
          <w:lang w:eastAsia="en-US"/>
        </w:rPr>
        <w:t>nurodo</w:t>
      </w:r>
      <w:r w:rsidR="00124D1D">
        <w:rPr>
          <w:rFonts w:ascii="Times New Roman" w:eastAsia="Calibri" w:hAnsi="Times New Roman" w:cs="Times New Roman"/>
          <w:sz w:val="24"/>
          <w:lang w:eastAsia="en-US"/>
        </w:rPr>
        <w:t xml:space="preserve"> </w:t>
      </w:r>
      <w:r w:rsidR="00F333F4">
        <w:rPr>
          <w:rFonts w:ascii="Times New Roman" w:eastAsia="Calibri" w:hAnsi="Times New Roman" w:cs="Times New Roman"/>
          <w:sz w:val="24"/>
          <w:lang w:eastAsia="en-US"/>
        </w:rPr>
        <w:t xml:space="preserve">tik </w:t>
      </w:r>
      <w:r w:rsidR="00D63A2A">
        <w:rPr>
          <w:rFonts w:ascii="Times New Roman" w:eastAsia="Calibri" w:hAnsi="Times New Roman" w:cs="Times New Roman"/>
          <w:sz w:val="24"/>
          <w:lang w:eastAsia="en-US"/>
        </w:rPr>
        <w:t>naujus duomenis, atsiradusius po paskutinio pa</w:t>
      </w:r>
      <w:r w:rsidR="00124D1D">
        <w:rPr>
          <w:rFonts w:ascii="Times New Roman" w:eastAsia="Calibri" w:hAnsi="Times New Roman" w:cs="Times New Roman"/>
          <w:sz w:val="24"/>
          <w:lang w:eastAsia="en-US"/>
        </w:rPr>
        <w:t>tikrinimo.</w:t>
      </w:r>
    </w:p>
    <w:p w14:paraId="33D33641" w14:textId="77777777" w:rsidR="00085773" w:rsidRDefault="00FD31B0" w:rsidP="000C2DAB">
      <w:pPr>
        <w:pStyle w:val="BodyText2"/>
        <w:spacing w:after="0" w:line="360" w:lineRule="auto"/>
        <w:ind w:firstLine="851"/>
        <w:contextualSpacing/>
        <w:jc w:val="both"/>
        <w:rPr>
          <w:rFonts w:ascii="Times New Roman" w:eastAsia="Calibri" w:hAnsi="Times New Roman" w:cs="Times New Roman"/>
          <w:sz w:val="24"/>
          <w:lang w:eastAsia="en-US"/>
        </w:rPr>
      </w:pPr>
      <w:r w:rsidRPr="003C5693">
        <w:rPr>
          <w:rFonts w:ascii="Times New Roman" w:eastAsia="Calibri" w:hAnsi="Times New Roman" w:cs="Times New Roman"/>
          <w:sz w:val="24"/>
          <w:lang w:eastAsia="en-US"/>
        </w:rPr>
        <w:t>Pastebėtina, kad didžiausia korupcijos rizika VšĮ Ekoagros veikloje galima tikrintojams tiesiogiai kontaktuojant su pareiškėjais</w:t>
      </w:r>
      <w:r w:rsidR="00085773">
        <w:rPr>
          <w:rFonts w:ascii="Times New Roman" w:eastAsia="Calibri" w:hAnsi="Times New Roman" w:cs="Times New Roman"/>
          <w:sz w:val="24"/>
          <w:lang w:eastAsia="en-US"/>
        </w:rPr>
        <w:t xml:space="preserve"> (</w:t>
      </w:r>
      <w:r w:rsidR="007B1037">
        <w:rPr>
          <w:rFonts w:ascii="Times New Roman" w:eastAsia="Calibri" w:hAnsi="Times New Roman" w:cs="Times New Roman"/>
          <w:i/>
          <w:sz w:val="24"/>
          <w:lang w:eastAsia="en-US"/>
        </w:rPr>
        <w:t xml:space="preserve">kaip jau buvo minėta, </w:t>
      </w:r>
      <w:r w:rsidR="00085773" w:rsidRPr="003C5693">
        <w:rPr>
          <w:rFonts w:ascii="Times New Roman" w:hAnsi="Times New Roman" w:cs="Times New Roman"/>
          <w:i/>
          <w:sz w:val="24"/>
        </w:rPr>
        <w:t>tikrintojas gali EGTP neužfiksuoti jo nustatytų neatitikčių arba nurodyti jame tikrovės neatitinkančius duomenis</w:t>
      </w:r>
      <w:r w:rsidR="00085773">
        <w:rPr>
          <w:rFonts w:ascii="Times New Roman" w:eastAsia="Calibri" w:hAnsi="Times New Roman" w:cs="Times New Roman"/>
          <w:sz w:val="24"/>
          <w:lang w:eastAsia="en-US"/>
        </w:rPr>
        <w:t>)</w:t>
      </w:r>
      <w:r w:rsidRPr="003C5693">
        <w:rPr>
          <w:rFonts w:ascii="Times New Roman" w:eastAsia="Calibri" w:hAnsi="Times New Roman" w:cs="Times New Roman"/>
          <w:sz w:val="24"/>
          <w:lang w:eastAsia="en-US"/>
        </w:rPr>
        <w:t>,</w:t>
      </w:r>
      <w:r w:rsidR="002D782A" w:rsidRPr="003C5693">
        <w:rPr>
          <w:rFonts w:ascii="Times New Roman" w:hAnsi="Times New Roman" w:cs="Times New Roman"/>
          <w:sz w:val="24"/>
        </w:rPr>
        <w:t xml:space="preserve"> </w:t>
      </w:r>
      <w:r w:rsidRPr="003C5693">
        <w:rPr>
          <w:rFonts w:ascii="Times New Roman" w:eastAsia="Calibri" w:hAnsi="Times New Roman" w:cs="Times New Roman"/>
          <w:sz w:val="24"/>
          <w:lang w:eastAsia="en-US"/>
        </w:rPr>
        <w:t xml:space="preserve">todėl </w:t>
      </w:r>
      <w:r w:rsidR="00D507F1" w:rsidRPr="003C5693">
        <w:rPr>
          <w:rFonts w:ascii="Times New Roman" w:eastAsia="Calibri" w:hAnsi="Times New Roman" w:cs="Times New Roman"/>
          <w:sz w:val="24"/>
          <w:lang w:eastAsia="en-US"/>
        </w:rPr>
        <w:t>pastarų</w:t>
      </w:r>
      <w:r w:rsidR="003D6EDE" w:rsidRPr="003C5693">
        <w:rPr>
          <w:rFonts w:ascii="Times New Roman" w:eastAsia="Calibri" w:hAnsi="Times New Roman" w:cs="Times New Roman"/>
          <w:sz w:val="24"/>
          <w:lang w:eastAsia="en-US"/>
        </w:rPr>
        <w:t xml:space="preserve">jų atžvilgiu turėtų būti taikomos </w:t>
      </w:r>
      <w:r w:rsidRPr="003C5693">
        <w:rPr>
          <w:rFonts w:ascii="Times New Roman" w:eastAsia="Calibri" w:hAnsi="Times New Roman" w:cs="Times New Roman"/>
          <w:sz w:val="24"/>
          <w:lang w:eastAsia="en-US"/>
        </w:rPr>
        <w:t xml:space="preserve">pagrindinės </w:t>
      </w:r>
      <w:r w:rsidR="007A457F" w:rsidRPr="003C5693">
        <w:rPr>
          <w:rFonts w:ascii="Times New Roman" w:eastAsia="Calibri" w:hAnsi="Times New Roman" w:cs="Times New Roman"/>
          <w:sz w:val="24"/>
          <w:lang w:eastAsia="en-US"/>
        </w:rPr>
        <w:t>įstaigos prevencinės</w:t>
      </w:r>
      <w:r w:rsidR="003D6EDE" w:rsidRPr="003C5693">
        <w:rPr>
          <w:rFonts w:ascii="Times New Roman" w:eastAsia="Calibri" w:hAnsi="Times New Roman" w:cs="Times New Roman"/>
          <w:sz w:val="24"/>
          <w:lang w:eastAsia="en-US"/>
        </w:rPr>
        <w:t xml:space="preserve"> ir </w:t>
      </w:r>
      <w:r w:rsidRPr="003C5693">
        <w:rPr>
          <w:rFonts w:ascii="Times New Roman" w:eastAsia="Calibri" w:hAnsi="Times New Roman" w:cs="Times New Roman"/>
          <w:sz w:val="24"/>
          <w:lang w:eastAsia="en-US"/>
        </w:rPr>
        <w:t>kontrolės priemonės</w:t>
      </w:r>
      <w:r w:rsidR="003D6EDE" w:rsidRPr="003C5693">
        <w:rPr>
          <w:rFonts w:ascii="Times New Roman" w:eastAsia="Calibri" w:hAnsi="Times New Roman" w:cs="Times New Roman"/>
          <w:sz w:val="24"/>
          <w:lang w:eastAsia="en-US"/>
        </w:rPr>
        <w:t xml:space="preserve">. </w:t>
      </w:r>
    </w:p>
    <w:p w14:paraId="33D33642" w14:textId="77777777" w:rsidR="00FD31B0" w:rsidRDefault="003D6EDE" w:rsidP="000C2DAB">
      <w:pPr>
        <w:pStyle w:val="BodyText2"/>
        <w:spacing w:after="0" w:line="360" w:lineRule="auto"/>
        <w:ind w:firstLine="851"/>
        <w:contextualSpacing/>
        <w:jc w:val="both"/>
        <w:rPr>
          <w:rFonts w:ascii="Times New Roman" w:eastAsia="Calibri" w:hAnsi="Times New Roman" w:cs="Times New Roman"/>
          <w:sz w:val="24"/>
          <w:lang w:eastAsia="en-US"/>
        </w:rPr>
      </w:pPr>
      <w:r w:rsidRPr="003C5693">
        <w:rPr>
          <w:rFonts w:ascii="Times New Roman" w:eastAsia="Calibri" w:hAnsi="Times New Roman" w:cs="Times New Roman"/>
          <w:sz w:val="24"/>
          <w:lang w:eastAsia="en-US"/>
        </w:rPr>
        <w:t xml:space="preserve">Įstaigoje įgyvendinamos priemonės – „keturių akių“ principas, kontrolės ir sprendimų priėmimo funkcijų atskyrimas, interesų konflikto vengimo politika ir tikrintojų rotacija – yra tinkamos korupcijos rizikai mažinti, tačiau </w:t>
      </w:r>
      <w:r w:rsidR="007A457F" w:rsidRPr="003C5693">
        <w:rPr>
          <w:rFonts w:ascii="Times New Roman" w:eastAsia="Calibri" w:hAnsi="Times New Roman" w:cs="Times New Roman"/>
          <w:sz w:val="24"/>
          <w:lang w:eastAsia="en-US"/>
        </w:rPr>
        <w:t xml:space="preserve">esamas tikrintojų </w:t>
      </w:r>
      <w:r w:rsidRPr="003C5693">
        <w:rPr>
          <w:rFonts w:ascii="Times New Roman" w:eastAsia="Calibri" w:hAnsi="Times New Roman" w:cs="Times New Roman"/>
          <w:sz w:val="24"/>
          <w:lang w:eastAsia="en-US"/>
        </w:rPr>
        <w:t>kontrolės mechanizmas</w:t>
      </w:r>
      <w:r w:rsidR="00693EB5">
        <w:rPr>
          <w:rFonts w:ascii="Times New Roman" w:eastAsia="Calibri" w:hAnsi="Times New Roman" w:cs="Times New Roman"/>
          <w:sz w:val="24"/>
          <w:lang w:eastAsia="en-US"/>
        </w:rPr>
        <w:t>, mūsų manymu,</w:t>
      </w:r>
      <w:r w:rsidRPr="003C5693">
        <w:rPr>
          <w:rFonts w:ascii="Times New Roman" w:eastAsia="Calibri" w:hAnsi="Times New Roman" w:cs="Times New Roman"/>
          <w:sz w:val="24"/>
          <w:lang w:eastAsia="en-US"/>
        </w:rPr>
        <w:t xml:space="preserve"> nėra pakankamas. </w:t>
      </w:r>
    </w:p>
    <w:p w14:paraId="33D33643" w14:textId="77777777" w:rsidR="001F1587" w:rsidRPr="00F164EF" w:rsidRDefault="001F1587" w:rsidP="000C2DAB">
      <w:pPr>
        <w:pStyle w:val="BodyText2"/>
        <w:spacing w:after="0" w:line="360" w:lineRule="auto"/>
        <w:ind w:firstLine="851"/>
        <w:contextualSpacing/>
        <w:jc w:val="both"/>
        <w:rPr>
          <w:rFonts w:ascii="Times New Roman" w:eastAsia="Calibri" w:hAnsi="Times New Roman" w:cs="Times New Roman"/>
          <w:i/>
          <w:sz w:val="24"/>
          <w:lang w:eastAsia="en-US"/>
        </w:rPr>
      </w:pPr>
      <w:r w:rsidRPr="00F164EF">
        <w:rPr>
          <w:rFonts w:ascii="Times New Roman" w:eastAsia="Calibri" w:hAnsi="Times New Roman" w:cs="Times New Roman"/>
          <w:i/>
          <w:sz w:val="24"/>
          <w:lang w:eastAsia="en-US"/>
        </w:rPr>
        <w:t>Atsižvelg</w:t>
      </w:r>
      <w:r w:rsidR="007E751F" w:rsidRPr="00F164EF">
        <w:rPr>
          <w:rFonts w:ascii="Times New Roman" w:eastAsia="Calibri" w:hAnsi="Times New Roman" w:cs="Times New Roman"/>
          <w:i/>
          <w:sz w:val="24"/>
          <w:lang w:eastAsia="en-US"/>
        </w:rPr>
        <w:t>dami</w:t>
      </w:r>
      <w:r w:rsidRPr="00F164EF">
        <w:rPr>
          <w:rFonts w:ascii="Times New Roman" w:eastAsia="Calibri" w:hAnsi="Times New Roman" w:cs="Times New Roman"/>
          <w:i/>
          <w:sz w:val="24"/>
          <w:lang w:eastAsia="en-US"/>
        </w:rPr>
        <w:t xml:space="preserve"> į aukščiau išdėstytą, </w:t>
      </w:r>
      <w:r w:rsidRPr="00F164EF">
        <w:rPr>
          <w:rFonts w:ascii="Times New Roman" w:eastAsia="Calibri" w:hAnsi="Times New Roman" w:cs="Times New Roman"/>
          <w:b/>
          <w:i/>
          <w:sz w:val="24"/>
          <w:lang w:eastAsia="en-US"/>
        </w:rPr>
        <w:t>siūlome:</w:t>
      </w:r>
    </w:p>
    <w:p w14:paraId="33D33644" w14:textId="77777777" w:rsidR="001F1587" w:rsidRDefault="000C2DAB" w:rsidP="000C2DAB">
      <w:pPr>
        <w:pStyle w:val="BodyText2"/>
        <w:spacing w:after="0" w:line="360" w:lineRule="auto"/>
        <w:ind w:firstLine="851"/>
        <w:contextualSpacing/>
        <w:jc w:val="both"/>
        <w:rPr>
          <w:rFonts w:ascii="Times New Roman" w:eastAsia="Calibri" w:hAnsi="Times New Roman" w:cs="Times New Roman"/>
          <w:i/>
          <w:sz w:val="24"/>
          <w:lang w:eastAsia="en-US"/>
        </w:rPr>
      </w:pPr>
      <w:r>
        <w:rPr>
          <w:rFonts w:ascii="Times New Roman" w:eastAsia="Calibri" w:hAnsi="Times New Roman" w:cs="Times New Roman"/>
          <w:i/>
          <w:sz w:val="24"/>
          <w:lang w:eastAsia="en-US"/>
        </w:rPr>
        <w:t>1)</w:t>
      </w:r>
      <w:r w:rsidR="001F1587" w:rsidRPr="00F164EF">
        <w:rPr>
          <w:rFonts w:ascii="Times New Roman" w:eastAsia="Calibri" w:hAnsi="Times New Roman" w:cs="Times New Roman"/>
          <w:i/>
          <w:sz w:val="24"/>
          <w:lang w:eastAsia="en-US"/>
        </w:rPr>
        <w:t xml:space="preserve"> Savo vidiniuose teisės aktuose reglamentuoti kasmetinį tikrintojų atliktų </w:t>
      </w:r>
      <w:r w:rsidR="007B1037">
        <w:rPr>
          <w:rFonts w:ascii="Times New Roman" w:eastAsia="Calibri" w:hAnsi="Times New Roman" w:cs="Times New Roman"/>
          <w:i/>
          <w:sz w:val="24"/>
          <w:lang w:eastAsia="en-US"/>
        </w:rPr>
        <w:t>didesnės rizikos</w:t>
      </w:r>
      <w:r w:rsidR="007B1037" w:rsidRPr="00F164EF" w:rsidDel="007B1037">
        <w:rPr>
          <w:rFonts w:ascii="Times New Roman" w:eastAsia="Calibri" w:hAnsi="Times New Roman" w:cs="Times New Roman"/>
          <w:i/>
          <w:sz w:val="24"/>
          <w:lang w:eastAsia="en-US"/>
        </w:rPr>
        <w:t xml:space="preserve"> </w:t>
      </w:r>
      <w:r w:rsidR="007B1037">
        <w:rPr>
          <w:rFonts w:ascii="Times New Roman" w:eastAsia="Calibri" w:hAnsi="Times New Roman" w:cs="Times New Roman"/>
          <w:i/>
          <w:sz w:val="24"/>
          <w:lang w:eastAsia="en-US"/>
        </w:rPr>
        <w:t xml:space="preserve">arba </w:t>
      </w:r>
      <w:r w:rsidR="002D782A" w:rsidRPr="00F164EF">
        <w:rPr>
          <w:rFonts w:ascii="Times New Roman" w:eastAsia="Calibri" w:hAnsi="Times New Roman" w:cs="Times New Roman"/>
          <w:i/>
          <w:sz w:val="24"/>
          <w:lang w:eastAsia="en-US"/>
        </w:rPr>
        <w:t xml:space="preserve">atsitiktine tvarka pasirinktų </w:t>
      </w:r>
      <w:r w:rsidR="00F164EF">
        <w:rPr>
          <w:rFonts w:ascii="Times New Roman" w:eastAsia="Calibri" w:hAnsi="Times New Roman" w:cs="Times New Roman"/>
          <w:i/>
          <w:sz w:val="24"/>
          <w:lang w:eastAsia="en-US"/>
        </w:rPr>
        <w:t>patikrinimų per</w:t>
      </w:r>
      <w:r w:rsidR="001F1587" w:rsidRPr="00F164EF">
        <w:rPr>
          <w:rFonts w:ascii="Times New Roman" w:eastAsia="Calibri" w:hAnsi="Times New Roman" w:cs="Times New Roman"/>
          <w:i/>
          <w:sz w:val="24"/>
          <w:lang w:eastAsia="en-US"/>
        </w:rPr>
        <w:t xml:space="preserve">tikrinimus, </w:t>
      </w:r>
      <w:r w:rsidR="002D782A" w:rsidRPr="00F164EF">
        <w:rPr>
          <w:rFonts w:ascii="Times New Roman" w:eastAsia="Calibri" w:hAnsi="Times New Roman" w:cs="Times New Roman"/>
          <w:i/>
          <w:sz w:val="24"/>
          <w:lang w:eastAsia="en-US"/>
        </w:rPr>
        <w:t>kuriuos atliktų su tikrintoju nesusiję asmenys (pavyzdžiui,</w:t>
      </w:r>
      <w:r w:rsidR="001F1587" w:rsidRPr="00F164EF">
        <w:rPr>
          <w:rFonts w:ascii="Times New Roman" w:eastAsia="Calibri" w:hAnsi="Times New Roman" w:cs="Times New Roman"/>
          <w:i/>
          <w:sz w:val="24"/>
          <w:lang w:eastAsia="en-US"/>
        </w:rPr>
        <w:t xml:space="preserve"> kokybės vadovas kartu su </w:t>
      </w:r>
      <w:r w:rsidR="002D782A" w:rsidRPr="00F164EF">
        <w:rPr>
          <w:rFonts w:ascii="Times New Roman" w:eastAsia="Calibri" w:hAnsi="Times New Roman" w:cs="Times New Roman"/>
          <w:i/>
          <w:sz w:val="24"/>
          <w:lang w:eastAsia="en-US"/>
        </w:rPr>
        <w:t>kito sertifikavimo skyriaus vadovu ir / ar ekspertu</w:t>
      </w:r>
      <w:r w:rsidR="00711580" w:rsidRPr="00F164EF">
        <w:rPr>
          <w:rFonts w:ascii="Times New Roman" w:eastAsia="Calibri" w:hAnsi="Times New Roman" w:cs="Times New Roman"/>
          <w:i/>
          <w:sz w:val="24"/>
          <w:lang w:eastAsia="en-US"/>
        </w:rPr>
        <w:t xml:space="preserve"> / tikrintoju arba kito teritorinio skyriaus vadovas kartu su jam pavaldžiu tikrintoju</w:t>
      </w:r>
      <w:r w:rsidR="002D782A" w:rsidRPr="00F164EF">
        <w:rPr>
          <w:rFonts w:ascii="Times New Roman" w:eastAsia="Calibri" w:hAnsi="Times New Roman" w:cs="Times New Roman"/>
          <w:i/>
          <w:sz w:val="24"/>
          <w:lang w:eastAsia="en-US"/>
        </w:rPr>
        <w:t>). Man</w:t>
      </w:r>
      <w:r w:rsidR="0040037D" w:rsidRPr="00F164EF">
        <w:rPr>
          <w:rFonts w:ascii="Times New Roman" w:eastAsia="Calibri" w:hAnsi="Times New Roman" w:cs="Times New Roman"/>
          <w:i/>
          <w:sz w:val="24"/>
          <w:lang w:eastAsia="en-US"/>
        </w:rPr>
        <w:t>ome</w:t>
      </w:r>
      <w:r w:rsidR="002D782A" w:rsidRPr="00F164EF">
        <w:rPr>
          <w:rFonts w:ascii="Times New Roman" w:eastAsia="Calibri" w:hAnsi="Times New Roman" w:cs="Times New Roman"/>
          <w:i/>
          <w:sz w:val="24"/>
          <w:lang w:eastAsia="en-US"/>
        </w:rPr>
        <w:t xml:space="preserve">, kad tokia priemonė leistų </w:t>
      </w:r>
      <w:r w:rsidR="00C72616">
        <w:rPr>
          <w:rFonts w:ascii="Times New Roman" w:eastAsia="Calibri" w:hAnsi="Times New Roman" w:cs="Times New Roman"/>
          <w:i/>
          <w:sz w:val="24"/>
          <w:lang w:eastAsia="en-US"/>
        </w:rPr>
        <w:t>nešališkai įvertinti tikrintojų atliekamo darbo kokybę bei</w:t>
      </w:r>
      <w:r w:rsidR="002D782A" w:rsidRPr="00F164EF">
        <w:rPr>
          <w:rFonts w:ascii="Times New Roman" w:eastAsia="Calibri" w:hAnsi="Times New Roman" w:cs="Times New Roman"/>
          <w:i/>
          <w:sz w:val="24"/>
          <w:lang w:eastAsia="en-US"/>
        </w:rPr>
        <w:t xml:space="preserve"> prevenciškai prisidėtų prie jų atgrasymo nuo galimo nesąžiningo elgesio.</w:t>
      </w:r>
      <w:r w:rsidR="007B1037" w:rsidRPr="007B1037">
        <w:rPr>
          <w:rFonts w:ascii="Times New Roman" w:eastAsia="Calibri" w:hAnsi="Times New Roman" w:cs="Times New Roman"/>
          <w:i/>
          <w:sz w:val="24"/>
          <w:lang w:eastAsia="en-US"/>
        </w:rPr>
        <w:t xml:space="preserve"> </w:t>
      </w:r>
      <w:r w:rsidR="007B1037">
        <w:rPr>
          <w:rFonts w:ascii="Times New Roman" w:eastAsia="Calibri" w:hAnsi="Times New Roman" w:cs="Times New Roman"/>
          <w:i/>
          <w:sz w:val="24"/>
          <w:lang w:eastAsia="en-US"/>
        </w:rPr>
        <w:t>Pertikrinimų skaičius, dažnumas, juos atliksiančių darbuotojų skaičius ir sudėtis turėtų būti nustatomi pagal sertifikavimo įstaigos turimus pajėgumus, tačiau kasmet turėtų būti atliktas mažiausiai vieno tikrintojo atlikto tikrinimo pertikrinimas, o šią priemonę turėtų atlikti</w:t>
      </w:r>
      <w:r w:rsidR="007B1037" w:rsidRPr="007A0616">
        <w:rPr>
          <w:rFonts w:ascii="Times New Roman" w:eastAsia="Calibri" w:hAnsi="Times New Roman" w:cs="Times New Roman"/>
          <w:i/>
          <w:sz w:val="24"/>
          <w:lang w:eastAsia="en-US"/>
        </w:rPr>
        <w:t xml:space="preserve"> </w:t>
      </w:r>
      <w:r w:rsidR="007B1037">
        <w:rPr>
          <w:rFonts w:ascii="Times New Roman" w:eastAsia="Calibri" w:hAnsi="Times New Roman" w:cs="Times New Roman"/>
          <w:i/>
          <w:sz w:val="24"/>
          <w:lang w:eastAsia="en-US"/>
        </w:rPr>
        <w:t>su tikrintoju tiesioginio pavaldumo santykiais nesusiję (nešališki) sertifikavimo įstaigos darbuotojai.</w:t>
      </w:r>
    </w:p>
    <w:p w14:paraId="33D33645" w14:textId="77777777" w:rsidR="00C72616" w:rsidRDefault="00C72616" w:rsidP="000C2DAB">
      <w:pPr>
        <w:pStyle w:val="BodyText2"/>
        <w:spacing w:after="0" w:line="360" w:lineRule="auto"/>
        <w:ind w:firstLine="851"/>
        <w:contextualSpacing/>
        <w:jc w:val="both"/>
        <w:rPr>
          <w:rFonts w:ascii="Times New Roman" w:eastAsia="Calibri" w:hAnsi="Times New Roman" w:cs="Times New Roman"/>
          <w:i/>
          <w:sz w:val="24"/>
          <w:lang w:eastAsia="en-US"/>
        </w:rPr>
      </w:pPr>
      <w:r>
        <w:rPr>
          <w:rFonts w:ascii="Times New Roman" w:eastAsia="Calibri" w:hAnsi="Times New Roman" w:cs="Times New Roman"/>
          <w:i/>
          <w:sz w:val="24"/>
          <w:lang w:eastAsia="en-US"/>
        </w:rPr>
        <w:t>2</w:t>
      </w:r>
      <w:r w:rsidR="000C2DAB">
        <w:rPr>
          <w:rFonts w:ascii="Times New Roman" w:eastAsia="Calibri" w:hAnsi="Times New Roman" w:cs="Times New Roman"/>
          <w:i/>
          <w:sz w:val="24"/>
          <w:lang w:eastAsia="en-US"/>
        </w:rPr>
        <w:t>)</w:t>
      </w:r>
      <w:r>
        <w:rPr>
          <w:rFonts w:ascii="Times New Roman" w:eastAsia="Calibri" w:hAnsi="Times New Roman" w:cs="Times New Roman"/>
          <w:i/>
          <w:sz w:val="24"/>
          <w:lang w:eastAsia="en-US"/>
        </w:rPr>
        <w:t xml:space="preserve"> </w:t>
      </w:r>
      <w:r w:rsidR="007B1037">
        <w:rPr>
          <w:rFonts w:ascii="Times New Roman" w:eastAsia="Calibri" w:hAnsi="Times New Roman" w:cs="Times New Roman"/>
          <w:i/>
          <w:sz w:val="24"/>
          <w:lang w:eastAsia="en-US"/>
        </w:rPr>
        <w:t>Nepaisant to, kad ES reglamentai to nereikalauja, siekiant didesnio skaidrumo ir tikrinimo veiklos objektyvumo, e</w:t>
      </w:r>
      <w:r>
        <w:rPr>
          <w:rFonts w:ascii="Times New Roman" w:eastAsia="Calibri" w:hAnsi="Times New Roman" w:cs="Times New Roman"/>
          <w:i/>
          <w:sz w:val="24"/>
          <w:lang w:eastAsia="en-US"/>
        </w:rPr>
        <w:t>sant galimybėms, rotuoti tikrintojus (tai yra keisti tikrintojams tikrintinus ūkius) nerečiau kaip kas 2 metus</w:t>
      </w:r>
      <w:r w:rsidR="007B1037" w:rsidRPr="007B1037">
        <w:rPr>
          <w:rFonts w:ascii="Times New Roman" w:eastAsia="Calibri" w:hAnsi="Times New Roman" w:cs="Times New Roman"/>
          <w:i/>
          <w:sz w:val="24"/>
          <w:lang w:eastAsia="en-US"/>
        </w:rPr>
        <w:t xml:space="preserve"> </w:t>
      </w:r>
      <w:r w:rsidR="007B1037">
        <w:rPr>
          <w:rFonts w:ascii="Times New Roman" w:eastAsia="Calibri" w:hAnsi="Times New Roman" w:cs="Times New Roman"/>
          <w:i/>
          <w:sz w:val="24"/>
          <w:lang w:eastAsia="en-US"/>
        </w:rPr>
        <w:t>ir tik išimtinais atvejais leisti tikrintojui vykdyti to paties ūkio patikrinimą 3 metus iš eilės, tačiau tokie atvejai turėtų būti iš anksto suderinti su įstaigos Kokybės vadovu</w:t>
      </w:r>
      <w:r>
        <w:rPr>
          <w:rFonts w:ascii="Times New Roman" w:eastAsia="Calibri" w:hAnsi="Times New Roman" w:cs="Times New Roman"/>
          <w:i/>
          <w:sz w:val="24"/>
          <w:lang w:eastAsia="en-US"/>
        </w:rPr>
        <w:t>.</w:t>
      </w:r>
    </w:p>
    <w:p w14:paraId="33D33646" w14:textId="77777777" w:rsidR="00591CB3" w:rsidRDefault="007B1037" w:rsidP="000C2DAB">
      <w:pPr>
        <w:pStyle w:val="BodyText2"/>
        <w:spacing w:after="0" w:line="360" w:lineRule="auto"/>
        <w:ind w:firstLine="851"/>
        <w:contextualSpacing/>
        <w:jc w:val="both"/>
        <w:rPr>
          <w:rFonts w:ascii="Times New Roman" w:eastAsia="Calibri" w:hAnsi="Times New Roman" w:cs="Times New Roman"/>
          <w:i/>
          <w:sz w:val="24"/>
          <w:lang w:eastAsia="en-US"/>
        </w:rPr>
      </w:pPr>
      <w:r>
        <w:rPr>
          <w:rFonts w:ascii="Times New Roman" w:eastAsia="Calibri" w:hAnsi="Times New Roman" w:cs="Times New Roman"/>
          <w:i/>
          <w:sz w:val="24"/>
          <w:lang w:eastAsia="en-US"/>
        </w:rPr>
        <w:t>3</w:t>
      </w:r>
      <w:r w:rsidR="000C2DAB">
        <w:rPr>
          <w:rFonts w:ascii="Times New Roman" w:eastAsia="Calibri" w:hAnsi="Times New Roman" w:cs="Times New Roman"/>
          <w:i/>
          <w:sz w:val="24"/>
          <w:lang w:eastAsia="en-US"/>
        </w:rPr>
        <w:t xml:space="preserve">) </w:t>
      </w:r>
      <w:r>
        <w:rPr>
          <w:rFonts w:ascii="Times New Roman" w:eastAsia="Calibri" w:hAnsi="Times New Roman" w:cs="Times New Roman"/>
          <w:i/>
          <w:sz w:val="24"/>
          <w:lang w:eastAsia="en-US"/>
        </w:rPr>
        <w:t xml:space="preserve">PR-09 ar PR-07 nustatyti ūkių paskyrimo tikrintojams kontrolės mechanizmą ir kasmet </w:t>
      </w:r>
      <w:r w:rsidR="00591CB3" w:rsidRPr="00F164EF">
        <w:rPr>
          <w:rFonts w:ascii="Times New Roman" w:eastAsia="Calibri" w:hAnsi="Times New Roman" w:cs="Times New Roman"/>
          <w:i/>
          <w:sz w:val="24"/>
          <w:lang w:eastAsia="en-US"/>
        </w:rPr>
        <w:t xml:space="preserve">tikrinti, ar yra laikomasi draudimo tikrintojams tą patį pareiškėją tikrinti daugiau kaip 3 </w:t>
      </w:r>
      <w:r w:rsidR="00C72616">
        <w:rPr>
          <w:rFonts w:ascii="Times New Roman" w:eastAsia="Calibri" w:hAnsi="Times New Roman" w:cs="Times New Roman"/>
          <w:i/>
          <w:sz w:val="24"/>
          <w:lang w:eastAsia="en-US"/>
        </w:rPr>
        <w:t>(o pritarus mūsų pasiūlymui – 2) metus</w:t>
      </w:r>
      <w:r w:rsidR="00591CB3" w:rsidRPr="00F164EF">
        <w:rPr>
          <w:rFonts w:ascii="Times New Roman" w:eastAsia="Calibri" w:hAnsi="Times New Roman" w:cs="Times New Roman"/>
          <w:i/>
          <w:sz w:val="24"/>
          <w:lang w:eastAsia="en-US"/>
        </w:rPr>
        <w:t xml:space="preserve"> iš eilės.</w:t>
      </w:r>
    </w:p>
    <w:p w14:paraId="33D33647" w14:textId="77777777" w:rsidR="00C244D2" w:rsidRPr="00262667" w:rsidRDefault="00627EC8" w:rsidP="000C2DAB">
      <w:pPr>
        <w:pStyle w:val="BodyText2"/>
        <w:spacing w:after="0" w:line="360" w:lineRule="auto"/>
        <w:ind w:firstLine="851"/>
        <w:jc w:val="both"/>
        <w:rPr>
          <w:rFonts w:ascii="Times New Roman" w:hAnsi="Times New Roman" w:cs="Times New Roman"/>
          <w:sz w:val="24"/>
          <w:u w:val="single"/>
        </w:rPr>
      </w:pPr>
      <w:r w:rsidRPr="00262667">
        <w:rPr>
          <w:rFonts w:ascii="Times New Roman" w:eastAsia="Calibri" w:hAnsi="Times New Roman" w:cs="Times New Roman"/>
          <w:sz w:val="24"/>
          <w:u w:val="single"/>
          <w:lang w:eastAsia="en-US"/>
        </w:rPr>
        <w:t>3</w:t>
      </w:r>
      <w:r w:rsidR="00180BCB" w:rsidRPr="00262667">
        <w:rPr>
          <w:rFonts w:ascii="Times New Roman" w:eastAsia="Calibri" w:hAnsi="Times New Roman" w:cs="Times New Roman"/>
          <w:sz w:val="24"/>
          <w:u w:val="single"/>
          <w:lang w:eastAsia="en-US"/>
        </w:rPr>
        <w:t>.</w:t>
      </w:r>
      <w:r w:rsidR="00354AC0" w:rsidRPr="00262667">
        <w:rPr>
          <w:rFonts w:ascii="Times New Roman" w:eastAsia="Calibri" w:hAnsi="Times New Roman" w:cs="Times New Roman"/>
          <w:sz w:val="24"/>
          <w:u w:val="single"/>
          <w:lang w:eastAsia="en-US"/>
        </w:rPr>
        <w:t>2.</w:t>
      </w:r>
      <w:r w:rsidR="00E34506">
        <w:rPr>
          <w:rFonts w:ascii="Times New Roman" w:eastAsia="Calibri" w:hAnsi="Times New Roman" w:cs="Times New Roman"/>
          <w:sz w:val="24"/>
          <w:u w:val="single"/>
          <w:lang w:eastAsia="en-US"/>
        </w:rPr>
        <w:t xml:space="preserve"> Nepakankamai reglamentuoti atvejai, kada tikrintojai turi teisę telefonu </w:t>
      </w:r>
      <w:r w:rsidR="002203E9">
        <w:rPr>
          <w:rFonts w:ascii="Times New Roman" w:eastAsia="Calibri" w:hAnsi="Times New Roman" w:cs="Times New Roman"/>
          <w:sz w:val="24"/>
          <w:u w:val="single"/>
          <w:lang w:eastAsia="en-US"/>
        </w:rPr>
        <w:t>tartis</w:t>
      </w:r>
      <w:r w:rsidR="00E34506">
        <w:rPr>
          <w:rFonts w:ascii="Times New Roman" w:eastAsia="Calibri" w:hAnsi="Times New Roman" w:cs="Times New Roman"/>
          <w:sz w:val="24"/>
          <w:u w:val="single"/>
          <w:lang w:eastAsia="en-US"/>
        </w:rPr>
        <w:t xml:space="preserve"> su pareiškėju dėl patikrinimo atlikimo laiko, taip pat nereglamentuotas tikrintojų imamų su savimi </w:t>
      </w:r>
      <w:r w:rsidR="00E34506">
        <w:rPr>
          <w:rFonts w:ascii="Times New Roman" w:eastAsia="Calibri" w:hAnsi="Times New Roman" w:cs="Times New Roman"/>
          <w:sz w:val="24"/>
          <w:u w:val="single"/>
          <w:lang w:eastAsia="en-US"/>
        </w:rPr>
        <w:lastRenderedPageBreak/>
        <w:t>pareiškėjų bylų pagrįstumo vertinimas</w:t>
      </w:r>
      <w:r w:rsidR="002203E9">
        <w:rPr>
          <w:rFonts w:ascii="Times New Roman" w:eastAsia="Calibri" w:hAnsi="Times New Roman" w:cs="Times New Roman"/>
          <w:sz w:val="24"/>
          <w:u w:val="single"/>
          <w:lang w:eastAsia="en-US"/>
        </w:rPr>
        <w:t>.</w:t>
      </w:r>
    </w:p>
    <w:p w14:paraId="33D33648" w14:textId="77777777" w:rsidR="00C72616" w:rsidRDefault="00342B82" w:rsidP="000C2DAB">
      <w:pPr>
        <w:pStyle w:val="BodyText2"/>
        <w:spacing w:after="0" w:line="360" w:lineRule="auto"/>
        <w:ind w:firstLine="851"/>
        <w:contextualSpacing/>
        <w:jc w:val="both"/>
        <w:rPr>
          <w:rFonts w:ascii="Times New Roman" w:eastAsia="Calibri" w:hAnsi="Times New Roman" w:cs="Times New Roman"/>
          <w:sz w:val="24"/>
          <w:lang w:eastAsia="en-US"/>
        </w:rPr>
      </w:pPr>
      <w:r w:rsidRPr="00C17950">
        <w:rPr>
          <w:rFonts w:ascii="Times New Roman" w:eastAsia="Calibri" w:hAnsi="Times New Roman" w:cs="Times New Roman"/>
          <w:sz w:val="24"/>
          <w:lang w:eastAsia="en-US"/>
        </w:rPr>
        <w:t xml:space="preserve">VšĮ Ekoagros nėra atskiros tvarkos, kuri reglamentuotų einamaisiais metais sertifikuotinų ūkių patikrinimų </w:t>
      </w:r>
      <w:r w:rsidR="00371C04">
        <w:rPr>
          <w:rFonts w:ascii="Times New Roman" w:eastAsia="Calibri" w:hAnsi="Times New Roman" w:cs="Times New Roman"/>
          <w:sz w:val="24"/>
          <w:lang w:eastAsia="en-US"/>
        </w:rPr>
        <w:t>plano sudarymą</w:t>
      </w:r>
      <w:r w:rsidRPr="00C17950">
        <w:rPr>
          <w:rFonts w:ascii="Times New Roman" w:eastAsia="Calibri" w:hAnsi="Times New Roman" w:cs="Times New Roman"/>
          <w:sz w:val="24"/>
          <w:lang w:eastAsia="en-US"/>
        </w:rPr>
        <w:t>, o patikrinimų atlikimo organizavimo klausimu</w:t>
      </w:r>
      <w:r w:rsidR="00B06A77" w:rsidRPr="00C17950">
        <w:rPr>
          <w:rFonts w:ascii="Times New Roman" w:eastAsia="Calibri" w:hAnsi="Times New Roman" w:cs="Times New Roman"/>
          <w:sz w:val="24"/>
          <w:lang w:eastAsia="en-US"/>
        </w:rPr>
        <w:t>s</w:t>
      </w:r>
      <w:r w:rsidR="00371C04">
        <w:rPr>
          <w:rFonts w:ascii="Times New Roman" w:eastAsia="Calibri" w:hAnsi="Times New Roman" w:cs="Times New Roman"/>
          <w:sz w:val="24"/>
          <w:lang w:eastAsia="en-US"/>
        </w:rPr>
        <w:t xml:space="preserve"> glaustai</w:t>
      </w:r>
      <w:r w:rsidRPr="00C17950">
        <w:rPr>
          <w:rFonts w:ascii="Times New Roman" w:eastAsia="Calibri" w:hAnsi="Times New Roman" w:cs="Times New Roman"/>
          <w:sz w:val="24"/>
          <w:lang w:eastAsia="en-US"/>
        </w:rPr>
        <w:t xml:space="preserve"> nustato PR-09 (Tikrintojo vadovas). </w:t>
      </w:r>
    </w:p>
    <w:p w14:paraId="33D33649" w14:textId="77777777" w:rsidR="00964202" w:rsidRPr="00C17950" w:rsidRDefault="00342B82" w:rsidP="000C2DAB">
      <w:pPr>
        <w:pStyle w:val="BodyText2"/>
        <w:spacing w:after="0" w:line="360" w:lineRule="auto"/>
        <w:ind w:firstLine="851"/>
        <w:contextualSpacing/>
        <w:jc w:val="both"/>
        <w:rPr>
          <w:rFonts w:ascii="Times New Roman" w:eastAsia="Calibri" w:hAnsi="Times New Roman" w:cs="Times New Roman"/>
          <w:sz w:val="24"/>
          <w:lang w:eastAsia="en-US"/>
        </w:rPr>
      </w:pPr>
      <w:r w:rsidRPr="00C17950">
        <w:rPr>
          <w:rFonts w:ascii="Times New Roman" w:eastAsia="Calibri" w:hAnsi="Times New Roman" w:cs="Times New Roman"/>
          <w:sz w:val="24"/>
          <w:lang w:eastAsia="en-US"/>
        </w:rPr>
        <w:t>PR-09 4 punkte</w:t>
      </w:r>
      <w:r w:rsidR="00964202" w:rsidRPr="00C17950">
        <w:rPr>
          <w:rFonts w:ascii="Times New Roman" w:eastAsia="Calibri" w:hAnsi="Times New Roman" w:cs="Times New Roman"/>
          <w:sz w:val="24"/>
          <w:lang w:eastAsia="en-US"/>
        </w:rPr>
        <w:t xml:space="preserve"> „</w:t>
      </w:r>
      <w:r w:rsidR="00C72616">
        <w:rPr>
          <w:rFonts w:ascii="Times New Roman" w:eastAsia="Calibri" w:hAnsi="Times New Roman" w:cs="Times New Roman"/>
          <w:sz w:val="24"/>
          <w:lang w:eastAsia="en-US"/>
        </w:rPr>
        <w:t>P</w:t>
      </w:r>
      <w:r w:rsidR="00964202" w:rsidRPr="00C17950">
        <w:rPr>
          <w:rFonts w:ascii="Times New Roman" w:eastAsia="Calibri" w:hAnsi="Times New Roman" w:cs="Times New Roman"/>
          <w:sz w:val="24"/>
          <w:lang w:eastAsia="en-US"/>
        </w:rPr>
        <w:t>asiruošimas tikrinimui“</w:t>
      </w:r>
      <w:r w:rsidRPr="00C17950">
        <w:rPr>
          <w:rFonts w:ascii="Times New Roman" w:eastAsia="Calibri" w:hAnsi="Times New Roman" w:cs="Times New Roman"/>
          <w:sz w:val="24"/>
          <w:lang w:eastAsia="en-US"/>
        </w:rPr>
        <w:t xml:space="preserve"> yra </w:t>
      </w:r>
      <w:r w:rsidR="00964202" w:rsidRPr="00C17950">
        <w:rPr>
          <w:rFonts w:ascii="Times New Roman" w:eastAsia="Calibri" w:hAnsi="Times New Roman" w:cs="Times New Roman"/>
          <w:sz w:val="24"/>
          <w:lang w:eastAsia="en-US"/>
        </w:rPr>
        <w:t xml:space="preserve">nurodyti du pagrindiniai </w:t>
      </w:r>
      <w:r w:rsidR="00C17950">
        <w:rPr>
          <w:rFonts w:ascii="Times New Roman" w:eastAsia="Calibri" w:hAnsi="Times New Roman" w:cs="Times New Roman"/>
          <w:sz w:val="24"/>
          <w:lang w:eastAsia="en-US"/>
        </w:rPr>
        <w:t>reikalavimai</w:t>
      </w:r>
      <w:r w:rsidR="00964202" w:rsidRPr="00C17950">
        <w:rPr>
          <w:rFonts w:ascii="Times New Roman" w:eastAsia="Calibri" w:hAnsi="Times New Roman" w:cs="Times New Roman"/>
          <w:sz w:val="24"/>
          <w:lang w:eastAsia="en-US"/>
        </w:rPr>
        <w:t>, į kuriuos</w:t>
      </w:r>
      <w:r w:rsidR="00B06A77" w:rsidRPr="00C17950">
        <w:rPr>
          <w:rFonts w:ascii="Times New Roman" w:eastAsia="Calibri" w:hAnsi="Times New Roman" w:cs="Times New Roman"/>
          <w:sz w:val="24"/>
          <w:lang w:eastAsia="en-US"/>
        </w:rPr>
        <w:t xml:space="preserve"> </w:t>
      </w:r>
      <w:r w:rsidR="00964202" w:rsidRPr="00C17950">
        <w:rPr>
          <w:rFonts w:ascii="Times New Roman" w:eastAsia="Calibri" w:hAnsi="Times New Roman" w:cs="Times New Roman"/>
          <w:sz w:val="24"/>
          <w:lang w:eastAsia="en-US"/>
        </w:rPr>
        <w:t>turėtų būti atsižvelg</w:t>
      </w:r>
      <w:r w:rsidR="00045EA4" w:rsidRPr="00C17950">
        <w:rPr>
          <w:rFonts w:ascii="Times New Roman" w:eastAsia="Calibri" w:hAnsi="Times New Roman" w:cs="Times New Roman"/>
          <w:sz w:val="24"/>
          <w:lang w:eastAsia="en-US"/>
        </w:rPr>
        <w:t>iama</w:t>
      </w:r>
      <w:r w:rsidR="00964202" w:rsidRPr="00C17950">
        <w:rPr>
          <w:rFonts w:ascii="Times New Roman" w:eastAsia="Calibri" w:hAnsi="Times New Roman" w:cs="Times New Roman"/>
          <w:sz w:val="24"/>
          <w:lang w:eastAsia="en-US"/>
        </w:rPr>
        <w:t xml:space="preserve">, </w:t>
      </w:r>
      <w:r w:rsidR="00B06A77" w:rsidRPr="00C17950">
        <w:rPr>
          <w:rFonts w:ascii="Times New Roman" w:eastAsia="Calibri" w:hAnsi="Times New Roman" w:cs="Times New Roman"/>
          <w:sz w:val="24"/>
          <w:lang w:eastAsia="en-US"/>
        </w:rPr>
        <w:t>planuojant</w:t>
      </w:r>
      <w:r w:rsidRPr="00C17950">
        <w:rPr>
          <w:rFonts w:ascii="Times New Roman" w:eastAsia="Calibri" w:hAnsi="Times New Roman" w:cs="Times New Roman"/>
          <w:sz w:val="24"/>
          <w:lang w:eastAsia="en-US"/>
        </w:rPr>
        <w:t xml:space="preserve"> tikrinim</w:t>
      </w:r>
      <w:r w:rsidR="00B06A77" w:rsidRPr="00C17950">
        <w:rPr>
          <w:rFonts w:ascii="Times New Roman" w:eastAsia="Calibri" w:hAnsi="Times New Roman" w:cs="Times New Roman"/>
          <w:sz w:val="24"/>
          <w:lang w:eastAsia="en-US"/>
        </w:rPr>
        <w:t>us:</w:t>
      </w:r>
    </w:p>
    <w:p w14:paraId="33D3364A" w14:textId="77777777" w:rsidR="00964202" w:rsidRPr="00C17950" w:rsidRDefault="00964202" w:rsidP="000C2DAB">
      <w:pPr>
        <w:pStyle w:val="BodyText2"/>
        <w:spacing w:after="0" w:line="360" w:lineRule="auto"/>
        <w:ind w:firstLine="851"/>
        <w:contextualSpacing/>
        <w:jc w:val="both"/>
        <w:rPr>
          <w:rFonts w:ascii="Times New Roman" w:hAnsi="Times New Roman" w:cs="Times New Roman"/>
          <w:sz w:val="24"/>
        </w:rPr>
      </w:pPr>
      <w:r w:rsidRPr="00C17950">
        <w:rPr>
          <w:rFonts w:ascii="Times New Roman" w:eastAsia="Calibri" w:hAnsi="Times New Roman" w:cs="Times New Roman"/>
          <w:sz w:val="24"/>
          <w:lang w:eastAsia="en-US"/>
        </w:rPr>
        <w:t xml:space="preserve">- </w:t>
      </w:r>
      <w:r w:rsidR="00342B82" w:rsidRPr="00C17950">
        <w:rPr>
          <w:rFonts w:ascii="Times New Roman" w:hAnsi="Times New Roman" w:cs="Times New Roman"/>
          <w:sz w:val="24"/>
        </w:rPr>
        <w:t>suderint</w:t>
      </w:r>
      <w:r w:rsidR="00B06A77" w:rsidRPr="00C17950">
        <w:rPr>
          <w:rFonts w:ascii="Times New Roman" w:hAnsi="Times New Roman" w:cs="Times New Roman"/>
          <w:sz w:val="24"/>
        </w:rPr>
        <w:t>i</w:t>
      </w:r>
      <w:r w:rsidR="00342B82" w:rsidRPr="00C17950">
        <w:rPr>
          <w:rFonts w:ascii="Times New Roman" w:hAnsi="Times New Roman" w:cs="Times New Roman"/>
          <w:sz w:val="24"/>
        </w:rPr>
        <w:t xml:space="preserve"> kelių pareiškėjų t</w:t>
      </w:r>
      <w:r w:rsidR="00B06A77" w:rsidRPr="00C17950">
        <w:rPr>
          <w:rFonts w:ascii="Times New Roman" w:hAnsi="Times New Roman" w:cs="Times New Roman"/>
          <w:sz w:val="24"/>
        </w:rPr>
        <w:t>ikrinimą (pavyzdžiui,</w:t>
      </w:r>
      <w:r w:rsidR="00342B82" w:rsidRPr="00C17950">
        <w:rPr>
          <w:rFonts w:ascii="Times New Roman" w:hAnsi="Times New Roman" w:cs="Times New Roman"/>
          <w:sz w:val="24"/>
        </w:rPr>
        <w:t xml:space="preserve"> rajonais</w:t>
      </w:r>
      <w:r w:rsidR="00B06A77" w:rsidRPr="00C17950">
        <w:rPr>
          <w:rFonts w:ascii="Times New Roman" w:hAnsi="Times New Roman" w:cs="Times New Roman"/>
          <w:sz w:val="24"/>
        </w:rPr>
        <w:t xml:space="preserve"> </w:t>
      </w:r>
      <w:r w:rsidR="00342B82" w:rsidRPr="00C17950">
        <w:rPr>
          <w:rFonts w:ascii="Times New Roman" w:hAnsi="Times New Roman" w:cs="Times New Roman"/>
          <w:sz w:val="24"/>
        </w:rPr>
        <w:t>/</w:t>
      </w:r>
      <w:r w:rsidR="00B06A77" w:rsidRPr="00C17950">
        <w:rPr>
          <w:rFonts w:ascii="Times New Roman" w:hAnsi="Times New Roman" w:cs="Times New Roman"/>
          <w:sz w:val="24"/>
        </w:rPr>
        <w:t xml:space="preserve"> </w:t>
      </w:r>
      <w:r w:rsidR="00342B82" w:rsidRPr="00C17950">
        <w:rPr>
          <w:rFonts w:ascii="Times New Roman" w:hAnsi="Times New Roman" w:cs="Times New Roman"/>
          <w:sz w:val="24"/>
        </w:rPr>
        <w:t>seniūnijomis ir t.</w:t>
      </w:r>
      <w:r w:rsidR="00120C24">
        <w:rPr>
          <w:rFonts w:ascii="Times New Roman" w:hAnsi="Times New Roman" w:cs="Times New Roman"/>
          <w:sz w:val="24"/>
        </w:rPr>
        <w:t xml:space="preserve"> </w:t>
      </w:r>
      <w:r w:rsidR="00342B82" w:rsidRPr="00C17950">
        <w:rPr>
          <w:rFonts w:ascii="Times New Roman" w:hAnsi="Times New Roman" w:cs="Times New Roman"/>
          <w:sz w:val="24"/>
        </w:rPr>
        <w:t>t.), taip sumažin</w:t>
      </w:r>
      <w:r w:rsidR="00B06A77" w:rsidRPr="00C17950">
        <w:rPr>
          <w:rFonts w:ascii="Times New Roman" w:hAnsi="Times New Roman" w:cs="Times New Roman"/>
          <w:sz w:val="24"/>
        </w:rPr>
        <w:t xml:space="preserve">ant kelionės laiką ir išlaidas, </w:t>
      </w:r>
    </w:p>
    <w:p w14:paraId="33D3364B" w14:textId="77777777" w:rsidR="00964202" w:rsidRPr="00C17950" w:rsidRDefault="00964202" w:rsidP="000C2DAB">
      <w:pPr>
        <w:pStyle w:val="BodyText2"/>
        <w:spacing w:after="0" w:line="360" w:lineRule="auto"/>
        <w:ind w:firstLine="851"/>
        <w:contextualSpacing/>
        <w:jc w:val="both"/>
        <w:rPr>
          <w:rFonts w:ascii="Times New Roman" w:hAnsi="Times New Roman" w:cs="Times New Roman"/>
          <w:sz w:val="24"/>
        </w:rPr>
      </w:pPr>
      <w:r w:rsidRPr="00C17950">
        <w:rPr>
          <w:rFonts w:ascii="Times New Roman" w:hAnsi="Times New Roman" w:cs="Times New Roman"/>
          <w:sz w:val="24"/>
        </w:rPr>
        <w:t xml:space="preserve">- </w:t>
      </w:r>
      <w:r w:rsidR="00342B82" w:rsidRPr="00C17950">
        <w:rPr>
          <w:rFonts w:ascii="Times New Roman" w:hAnsi="Times New Roman" w:cs="Times New Roman"/>
          <w:sz w:val="24"/>
        </w:rPr>
        <w:t>pasirinkt</w:t>
      </w:r>
      <w:r w:rsidR="00B06A77" w:rsidRPr="00C17950">
        <w:rPr>
          <w:rFonts w:ascii="Times New Roman" w:hAnsi="Times New Roman" w:cs="Times New Roman"/>
          <w:sz w:val="24"/>
        </w:rPr>
        <w:t>i</w:t>
      </w:r>
      <w:r w:rsidR="00342B82" w:rsidRPr="00C17950">
        <w:rPr>
          <w:rFonts w:ascii="Times New Roman" w:hAnsi="Times New Roman" w:cs="Times New Roman"/>
          <w:sz w:val="24"/>
        </w:rPr>
        <w:t xml:space="preserve"> tinkamą tikrinimo laiką sezono metu, atsižvelgiant į augalų vegetaciją, naudojamas aug</w:t>
      </w:r>
      <w:r w:rsidRPr="00C17950">
        <w:rPr>
          <w:rFonts w:ascii="Times New Roman" w:hAnsi="Times New Roman" w:cs="Times New Roman"/>
          <w:sz w:val="24"/>
        </w:rPr>
        <w:t xml:space="preserve">alų apsaugos priemones, trąšas. </w:t>
      </w:r>
    </w:p>
    <w:p w14:paraId="33D3364C" w14:textId="77777777" w:rsidR="00342B82" w:rsidRPr="00C17950" w:rsidRDefault="00964202" w:rsidP="000C2DAB">
      <w:pPr>
        <w:spacing w:line="360" w:lineRule="auto"/>
        <w:ind w:firstLine="851"/>
        <w:jc w:val="both"/>
        <w:rPr>
          <w:rFonts w:ascii="Times New Roman" w:hAnsi="Times New Roman" w:cs="Times New Roman"/>
          <w:sz w:val="24"/>
        </w:rPr>
      </w:pPr>
      <w:r w:rsidRPr="00C17950">
        <w:rPr>
          <w:rFonts w:ascii="Times New Roman" w:hAnsi="Times New Roman" w:cs="Times New Roman"/>
          <w:sz w:val="24"/>
        </w:rPr>
        <w:t xml:space="preserve">Naujoje (2015 m. gegužės 25 d.) PR-09 redakcijoje papildomai </w:t>
      </w:r>
      <w:r w:rsidR="002B38FD">
        <w:rPr>
          <w:rFonts w:ascii="Times New Roman" w:hAnsi="Times New Roman" w:cs="Times New Roman"/>
          <w:sz w:val="24"/>
        </w:rPr>
        <w:t xml:space="preserve">yra </w:t>
      </w:r>
      <w:r w:rsidRPr="00C17950">
        <w:rPr>
          <w:rFonts w:ascii="Times New Roman" w:hAnsi="Times New Roman" w:cs="Times New Roman"/>
          <w:sz w:val="24"/>
        </w:rPr>
        <w:t xml:space="preserve">nurodoma, kad „Vidiniame serveryje </w:t>
      </w:r>
      <w:r w:rsidRPr="00C17950">
        <w:rPr>
          <w:rFonts w:ascii="Times New Roman" w:hAnsi="Times New Roman" w:cs="Times New Roman"/>
          <w:i/>
          <w:sz w:val="24"/>
        </w:rPr>
        <w:t>M:</w:t>
      </w:r>
      <w:r w:rsidR="00C17950">
        <w:rPr>
          <w:rFonts w:ascii="Times New Roman" w:hAnsi="Times New Roman" w:cs="Times New Roman"/>
          <w:i/>
          <w:sz w:val="24"/>
        </w:rPr>
        <w:t>/</w:t>
      </w:r>
      <w:r w:rsidRPr="00C17950">
        <w:rPr>
          <w:rFonts w:ascii="Times New Roman" w:hAnsi="Times New Roman" w:cs="Times New Roman"/>
          <w:i/>
          <w:sz w:val="24"/>
        </w:rPr>
        <w:t>Tikrintojai</w:t>
      </w:r>
      <w:r w:rsidRPr="00C17950">
        <w:rPr>
          <w:rFonts w:ascii="Times New Roman" w:hAnsi="Times New Roman" w:cs="Times New Roman"/>
          <w:sz w:val="24"/>
        </w:rPr>
        <w:t xml:space="preserve"> yra užpildoma patikrų laiko nustatymo lentelė, kurioje nurodomas eiliškumas pagal prioritetą ankstesniam tikrinimui“</w:t>
      </w:r>
      <w:r w:rsidR="00045EA4" w:rsidRPr="00C17950">
        <w:rPr>
          <w:rFonts w:ascii="Times New Roman" w:hAnsi="Times New Roman" w:cs="Times New Roman"/>
          <w:sz w:val="24"/>
        </w:rPr>
        <w:t>.</w:t>
      </w:r>
    </w:p>
    <w:p w14:paraId="33D3364D" w14:textId="77777777" w:rsidR="00045EA4" w:rsidRPr="00EF79C0" w:rsidRDefault="00045EA4" w:rsidP="000C2DAB">
      <w:pPr>
        <w:spacing w:line="360" w:lineRule="auto"/>
        <w:ind w:firstLine="851"/>
        <w:jc w:val="both"/>
        <w:rPr>
          <w:rFonts w:ascii="Times New Roman" w:hAnsi="Times New Roman" w:cs="Times New Roman"/>
          <w:sz w:val="24"/>
        </w:rPr>
      </w:pPr>
      <w:r w:rsidRPr="00C17950">
        <w:rPr>
          <w:rFonts w:ascii="Times New Roman" w:hAnsi="Times New Roman" w:cs="Times New Roman"/>
          <w:sz w:val="24"/>
        </w:rPr>
        <w:t xml:space="preserve">Susipažinus su VšĮ Ekoagros </w:t>
      </w:r>
      <w:r w:rsidR="00C17950" w:rsidRPr="00C17950">
        <w:rPr>
          <w:rFonts w:ascii="Times New Roman" w:hAnsi="Times New Roman" w:cs="Times New Roman"/>
          <w:sz w:val="24"/>
        </w:rPr>
        <w:t>pademonstruota</w:t>
      </w:r>
      <w:r w:rsidRPr="00C17950">
        <w:rPr>
          <w:rFonts w:ascii="Times New Roman" w:hAnsi="Times New Roman" w:cs="Times New Roman"/>
          <w:sz w:val="24"/>
        </w:rPr>
        <w:t xml:space="preserve"> </w:t>
      </w:r>
      <w:r w:rsidR="00C72616">
        <w:rPr>
          <w:rFonts w:ascii="Times New Roman" w:hAnsi="Times New Roman" w:cs="Times New Roman"/>
          <w:sz w:val="24"/>
        </w:rPr>
        <w:t xml:space="preserve">„Excel“ formato </w:t>
      </w:r>
      <w:r w:rsidR="00C17950" w:rsidRPr="00C17950">
        <w:rPr>
          <w:rFonts w:ascii="Times New Roman" w:hAnsi="Times New Roman" w:cs="Times New Roman"/>
          <w:sz w:val="24"/>
        </w:rPr>
        <w:t xml:space="preserve">„2016 m. patikrų laiko nustatymo lentele“, nustatyta, kad joje pareiškėjai yra </w:t>
      </w:r>
      <w:r w:rsidR="00C17950">
        <w:rPr>
          <w:rFonts w:ascii="Times New Roman" w:hAnsi="Times New Roman" w:cs="Times New Roman"/>
          <w:sz w:val="24"/>
        </w:rPr>
        <w:t>reitinguojami</w:t>
      </w:r>
      <w:r w:rsidR="00C17950" w:rsidRPr="00C17950">
        <w:rPr>
          <w:rFonts w:ascii="Times New Roman" w:hAnsi="Times New Roman" w:cs="Times New Roman"/>
          <w:sz w:val="24"/>
        </w:rPr>
        <w:t xml:space="preserve"> pagal </w:t>
      </w:r>
      <w:r w:rsidR="00C17950">
        <w:rPr>
          <w:rFonts w:ascii="Times New Roman" w:hAnsi="Times New Roman" w:cs="Times New Roman"/>
          <w:sz w:val="24"/>
        </w:rPr>
        <w:t>tai, kokią produkciją jie realizavo 2013 ir 2014 m. bei kokius augalus augino 2015</w:t>
      </w:r>
      <w:r w:rsidR="00371C04">
        <w:rPr>
          <w:rFonts w:ascii="Times New Roman" w:hAnsi="Times New Roman" w:cs="Times New Roman"/>
          <w:sz w:val="24"/>
        </w:rPr>
        <w:t xml:space="preserve"> </w:t>
      </w:r>
      <w:r w:rsidR="00C17950">
        <w:rPr>
          <w:rFonts w:ascii="Times New Roman" w:hAnsi="Times New Roman" w:cs="Times New Roman"/>
          <w:sz w:val="24"/>
        </w:rPr>
        <w:t>m.</w:t>
      </w:r>
      <w:r w:rsidR="00C17950">
        <w:rPr>
          <w:rStyle w:val="FootnoteReference"/>
          <w:rFonts w:ascii="Times New Roman" w:hAnsi="Times New Roman"/>
          <w:sz w:val="24"/>
        </w:rPr>
        <w:footnoteReference w:id="27"/>
      </w:r>
      <w:r w:rsidR="000A527E">
        <w:rPr>
          <w:rFonts w:ascii="Times New Roman" w:hAnsi="Times New Roman" w:cs="Times New Roman"/>
          <w:sz w:val="24"/>
        </w:rPr>
        <w:t>. Ekoagros atstovų teigimu, p</w:t>
      </w:r>
      <w:r w:rsidR="00371C04">
        <w:rPr>
          <w:rFonts w:ascii="Times New Roman" w:hAnsi="Times New Roman" w:cs="Times New Roman"/>
          <w:sz w:val="24"/>
        </w:rPr>
        <w:t>i</w:t>
      </w:r>
      <w:r w:rsidR="000A527E">
        <w:rPr>
          <w:rFonts w:ascii="Times New Roman" w:hAnsi="Times New Roman" w:cs="Times New Roman"/>
          <w:sz w:val="24"/>
        </w:rPr>
        <w:t>r</w:t>
      </w:r>
      <w:r w:rsidR="00371C04">
        <w:rPr>
          <w:rFonts w:ascii="Times New Roman" w:hAnsi="Times New Roman" w:cs="Times New Roman"/>
          <w:sz w:val="24"/>
        </w:rPr>
        <w:t xml:space="preserve">moje eilėje yra </w:t>
      </w:r>
      <w:r w:rsidR="00371C04" w:rsidRPr="00EF79C0">
        <w:rPr>
          <w:rFonts w:ascii="Times New Roman" w:hAnsi="Times New Roman" w:cs="Times New Roman"/>
          <w:sz w:val="24"/>
        </w:rPr>
        <w:t>tikrinami daugiausiai balų surinkę ūkiai.</w:t>
      </w:r>
      <w:r w:rsidR="009C7C7A">
        <w:rPr>
          <w:rFonts w:ascii="Times New Roman" w:hAnsi="Times New Roman" w:cs="Times New Roman"/>
          <w:sz w:val="24"/>
        </w:rPr>
        <w:t xml:space="preserve"> </w:t>
      </w:r>
      <w:r w:rsidR="005A01D8">
        <w:rPr>
          <w:rFonts w:ascii="Times New Roman" w:hAnsi="Times New Roman" w:cs="Times New Roman"/>
          <w:sz w:val="24"/>
        </w:rPr>
        <w:t xml:space="preserve">Manytina, kad toks </w:t>
      </w:r>
      <w:r w:rsidR="009422A3">
        <w:rPr>
          <w:rFonts w:ascii="Times New Roman" w:hAnsi="Times New Roman" w:cs="Times New Roman"/>
          <w:sz w:val="24"/>
        </w:rPr>
        <w:t xml:space="preserve">tikrintinų ūkių </w:t>
      </w:r>
      <w:r w:rsidR="005A01D8">
        <w:rPr>
          <w:rFonts w:ascii="Times New Roman" w:hAnsi="Times New Roman" w:cs="Times New Roman"/>
          <w:sz w:val="24"/>
        </w:rPr>
        <w:t>plano sudarymas atitinka</w:t>
      </w:r>
      <w:r w:rsidR="005A01D8" w:rsidRPr="005A01D8">
        <w:rPr>
          <w:rFonts w:ascii="Times New Roman" w:eastAsia="Calibri" w:hAnsi="Times New Roman" w:cs="Times New Roman"/>
          <w:sz w:val="24"/>
          <w:lang w:eastAsia="en-US"/>
        </w:rPr>
        <w:t xml:space="preserve"> </w:t>
      </w:r>
      <w:r w:rsidR="005A01D8" w:rsidRPr="00C17950">
        <w:rPr>
          <w:rFonts w:ascii="Times New Roman" w:eastAsia="Calibri" w:hAnsi="Times New Roman" w:cs="Times New Roman"/>
          <w:sz w:val="24"/>
          <w:lang w:eastAsia="en-US"/>
        </w:rPr>
        <w:t>PR-09 4 punkte</w:t>
      </w:r>
      <w:r w:rsidR="005A01D8">
        <w:rPr>
          <w:rFonts w:ascii="Times New Roman" w:eastAsia="Calibri" w:hAnsi="Times New Roman" w:cs="Times New Roman"/>
          <w:sz w:val="24"/>
          <w:lang w:eastAsia="en-US"/>
        </w:rPr>
        <w:t xml:space="preserve"> nustatytą</w:t>
      </w:r>
      <w:r w:rsidR="005A01D8">
        <w:rPr>
          <w:rFonts w:ascii="Times New Roman" w:hAnsi="Times New Roman" w:cs="Times New Roman"/>
          <w:sz w:val="24"/>
        </w:rPr>
        <w:t xml:space="preserve"> reikalavimą – atsižvelgti į </w:t>
      </w:r>
      <w:r w:rsidR="005A01D8" w:rsidRPr="00C17950">
        <w:rPr>
          <w:rFonts w:ascii="Times New Roman" w:hAnsi="Times New Roman" w:cs="Times New Roman"/>
          <w:sz w:val="24"/>
        </w:rPr>
        <w:t>augalų vegetaciją, naudojamas augalų apsaugos priemones, trąšas</w:t>
      </w:r>
      <w:r w:rsidR="005A01D8">
        <w:rPr>
          <w:rFonts w:ascii="Times New Roman" w:hAnsi="Times New Roman" w:cs="Times New Roman"/>
          <w:sz w:val="24"/>
        </w:rPr>
        <w:t>.</w:t>
      </w:r>
    </w:p>
    <w:p w14:paraId="33D3364E" w14:textId="77777777" w:rsidR="000A527E" w:rsidRDefault="009C7C7A" w:rsidP="000C2DAB">
      <w:pPr>
        <w:spacing w:line="360" w:lineRule="auto"/>
        <w:ind w:firstLine="851"/>
        <w:jc w:val="both"/>
        <w:rPr>
          <w:rFonts w:ascii="Times New Roman" w:hAnsi="Times New Roman" w:cs="Times New Roman"/>
          <w:sz w:val="24"/>
        </w:rPr>
      </w:pPr>
      <w:r>
        <w:rPr>
          <w:rFonts w:ascii="Times New Roman" w:hAnsi="Times New Roman" w:cs="Times New Roman"/>
          <w:sz w:val="24"/>
        </w:rPr>
        <w:t>VšĮ Ekoagros</w:t>
      </w:r>
      <w:r w:rsidR="002B38FD">
        <w:rPr>
          <w:rFonts w:ascii="Times New Roman" w:hAnsi="Times New Roman" w:cs="Times New Roman"/>
          <w:sz w:val="24"/>
        </w:rPr>
        <w:t xml:space="preserve"> </w:t>
      </w:r>
      <w:r w:rsidR="00051C68">
        <w:rPr>
          <w:rFonts w:ascii="Times New Roman" w:hAnsi="Times New Roman" w:cs="Times New Roman"/>
          <w:sz w:val="24"/>
        </w:rPr>
        <w:t>pateiktų</w:t>
      </w:r>
      <w:r>
        <w:rPr>
          <w:rFonts w:ascii="Times New Roman" w:hAnsi="Times New Roman" w:cs="Times New Roman"/>
          <w:sz w:val="24"/>
        </w:rPr>
        <w:t xml:space="preserve"> tikrinimo medžiagų analizė atskleidė, </w:t>
      </w:r>
      <w:r w:rsidR="005A01D8">
        <w:rPr>
          <w:rFonts w:ascii="Times New Roman" w:hAnsi="Times New Roman" w:cs="Times New Roman"/>
          <w:sz w:val="24"/>
        </w:rPr>
        <w:t>jog</w:t>
      </w:r>
      <w:r>
        <w:rPr>
          <w:rFonts w:ascii="Times New Roman" w:hAnsi="Times New Roman" w:cs="Times New Roman"/>
          <w:sz w:val="24"/>
        </w:rPr>
        <w:t xml:space="preserve"> būta atvejų, k</w:t>
      </w:r>
      <w:r w:rsidR="005A01D8">
        <w:rPr>
          <w:rFonts w:ascii="Times New Roman" w:hAnsi="Times New Roman" w:cs="Times New Roman"/>
          <w:sz w:val="24"/>
        </w:rPr>
        <w:t xml:space="preserve">ai </w:t>
      </w:r>
      <w:r>
        <w:rPr>
          <w:rFonts w:ascii="Times New Roman" w:hAnsi="Times New Roman" w:cs="Times New Roman"/>
          <w:sz w:val="24"/>
        </w:rPr>
        <w:t>pareiškėjai, norėdami</w:t>
      </w:r>
      <w:r w:rsidRPr="00EF79C0">
        <w:rPr>
          <w:rFonts w:ascii="Times New Roman" w:hAnsi="Times New Roman" w:cs="Times New Roman"/>
          <w:sz w:val="24"/>
        </w:rPr>
        <w:t xml:space="preserve"> kuo skubiau realizuoti </w:t>
      </w:r>
      <w:r>
        <w:rPr>
          <w:rFonts w:ascii="Times New Roman" w:hAnsi="Times New Roman" w:cs="Times New Roman"/>
          <w:sz w:val="24"/>
        </w:rPr>
        <w:t xml:space="preserve">savo </w:t>
      </w:r>
      <w:r w:rsidRPr="00EF79C0">
        <w:rPr>
          <w:rFonts w:ascii="Times New Roman" w:hAnsi="Times New Roman" w:cs="Times New Roman"/>
          <w:sz w:val="24"/>
        </w:rPr>
        <w:t>pagamintą produkciją kaip sertifikuotą</w:t>
      </w:r>
      <w:r>
        <w:rPr>
          <w:rFonts w:ascii="Times New Roman" w:hAnsi="Times New Roman" w:cs="Times New Roman"/>
          <w:sz w:val="24"/>
        </w:rPr>
        <w:t xml:space="preserve">, kreipdavosi į sertifikavimo įstaigą, prašydami skubaus </w:t>
      </w:r>
      <w:r w:rsidR="009422A3">
        <w:rPr>
          <w:rFonts w:ascii="Times New Roman" w:hAnsi="Times New Roman" w:cs="Times New Roman"/>
          <w:sz w:val="24"/>
        </w:rPr>
        <w:t xml:space="preserve">ūkio </w:t>
      </w:r>
      <w:r>
        <w:rPr>
          <w:rFonts w:ascii="Times New Roman" w:hAnsi="Times New Roman" w:cs="Times New Roman"/>
          <w:sz w:val="24"/>
        </w:rPr>
        <w:t>patikrinimo</w:t>
      </w:r>
      <w:r w:rsidR="002F0E7A">
        <w:rPr>
          <w:rStyle w:val="FootnoteReference"/>
          <w:rFonts w:ascii="Times New Roman" w:hAnsi="Times New Roman"/>
          <w:sz w:val="24"/>
        </w:rPr>
        <w:footnoteReference w:id="28"/>
      </w:r>
      <w:r>
        <w:rPr>
          <w:rFonts w:ascii="Times New Roman" w:hAnsi="Times New Roman" w:cs="Times New Roman"/>
          <w:sz w:val="24"/>
        </w:rPr>
        <w:t>.</w:t>
      </w:r>
      <w:r w:rsidR="00B63683" w:rsidRPr="00EF79C0">
        <w:rPr>
          <w:rFonts w:ascii="Times New Roman" w:hAnsi="Times New Roman" w:cs="Times New Roman"/>
          <w:sz w:val="24"/>
        </w:rPr>
        <w:t xml:space="preserve"> </w:t>
      </w:r>
      <w:r w:rsidR="00D14468" w:rsidRPr="00EF79C0">
        <w:rPr>
          <w:rFonts w:ascii="Times New Roman" w:hAnsi="Times New Roman" w:cs="Times New Roman"/>
          <w:sz w:val="24"/>
        </w:rPr>
        <w:t xml:space="preserve">PR-09 </w:t>
      </w:r>
      <w:r w:rsidR="00EF79C0" w:rsidRPr="00EF79C0">
        <w:rPr>
          <w:rFonts w:ascii="Times New Roman" w:hAnsi="Times New Roman" w:cs="Times New Roman"/>
          <w:sz w:val="24"/>
        </w:rPr>
        <w:t>4 punkto</w:t>
      </w:r>
      <w:r w:rsidR="00D37E59">
        <w:rPr>
          <w:rFonts w:ascii="Times New Roman" w:hAnsi="Times New Roman" w:cs="Times New Roman"/>
          <w:sz w:val="24"/>
        </w:rPr>
        <w:t xml:space="preserve"> ir DI-01 </w:t>
      </w:r>
      <w:r w:rsidR="00D14468" w:rsidRPr="00EF79C0">
        <w:rPr>
          <w:rFonts w:ascii="Times New Roman" w:hAnsi="Times New Roman" w:cs="Times New Roman"/>
          <w:sz w:val="24"/>
        </w:rPr>
        <w:t>nuostatos</w:t>
      </w:r>
      <w:r w:rsidR="00EF79C0" w:rsidRPr="00EF79C0">
        <w:rPr>
          <w:rFonts w:ascii="Times New Roman" w:hAnsi="Times New Roman" w:cs="Times New Roman"/>
          <w:sz w:val="24"/>
        </w:rPr>
        <w:t xml:space="preserve"> suponuoja, kad tokiais atvejais pareiškėja</w:t>
      </w:r>
      <w:r w:rsidR="00EF79C0">
        <w:rPr>
          <w:rFonts w:ascii="Times New Roman" w:hAnsi="Times New Roman" w:cs="Times New Roman"/>
          <w:sz w:val="24"/>
        </w:rPr>
        <w:t>i</w:t>
      </w:r>
      <w:r w:rsidR="00EF79C0" w:rsidRPr="00EF79C0">
        <w:rPr>
          <w:rFonts w:ascii="Times New Roman" w:hAnsi="Times New Roman" w:cs="Times New Roman"/>
          <w:sz w:val="24"/>
        </w:rPr>
        <w:t xml:space="preserve"> savo valią </w:t>
      </w:r>
      <w:r w:rsidR="00CB02FB">
        <w:rPr>
          <w:rFonts w:ascii="Times New Roman" w:hAnsi="Times New Roman" w:cs="Times New Roman"/>
          <w:sz w:val="24"/>
        </w:rPr>
        <w:t>dėl skubaus patikrinimo</w:t>
      </w:r>
      <w:r w:rsidR="00BA78E4">
        <w:rPr>
          <w:rFonts w:ascii="Times New Roman" w:hAnsi="Times New Roman" w:cs="Times New Roman"/>
          <w:sz w:val="24"/>
        </w:rPr>
        <w:t xml:space="preserve"> atlikimo</w:t>
      </w:r>
      <w:r w:rsidR="00CB02FB">
        <w:rPr>
          <w:rFonts w:ascii="Times New Roman" w:hAnsi="Times New Roman" w:cs="Times New Roman"/>
          <w:sz w:val="24"/>
        </w:rPr>
        <w:t xml:space="preserve"> </w:t>
      </w:r>
      <w:r w:rsidR="005A01D8">
        <w:rPr>
          <w:rFonts w:ascii="Times New Roman" w:hAnsi="Times New Roman" w:cs="Times New Roman"/>
          <w:sz w:val="24"/>
        </w:rPr>
        <w:t>turėtų</w:t>
      </w:r>
      <w:r w:rsidR="00EF79C0" w:rsidRPr="00EF79C0">
        <w:rPr>
          <w:rFonts w:ascii="Times New Roman" w:hAnsi="Times New Roman" w:cs="Times New Roman"/>
          <w:sz w:val="24"/>
        </w:rPr>
        <w:t xml:space="preserve"> išreikšti raštu</w:t>
      </w:r>
      <w:r w:rsidR="00A3121F">
        <w:rPr>
          <w:rFonts w:ascii="Times New Roman" w:hAnsi="Times New Roman" w:cs="Times New Roman"/>
          <w:sz w:val="24"/>
        </w:rPr>
        <w:t>.</w:t>
      </w:r>
      <w:r w:rsidR="008B0CD6">
        <w:rPr>
          <w:rFonts w:ascii="Times New Roman" w:hAnsi="Times New Roman" w:cs="Times New Roman"/>
          <w:sz w:val="24"/>
        </w:rPr>
        <w:t xml:space="preserve"> </w:t>
      </w:r>
    </w:p>
    <w:p w14:paraId="33D3364F" w14:textId="77777777" w:rsidR="00CB02FB" w:rsidRDefault="00A3121F" w:rsidP="000C2DAB">
      <w:pPr>
        <w:spacing w:line="360" w:lineRule="auto"/>
        <w:ind w:firstLine="851"/>
        <w:jc w:val="both"/>
        <w:rPr>
          <w:rFonts w:ascii="Times New Roman" w:hAnsi="Times New Roman" w:cs="Times New Roman"/>
          <w:sz w:val="24"/>
        </w:rPr>
      </w:pPr>
      <w:r>
        <w:rPr>
          <w:rFonts w:ascii="Times New Roman" w:hAnsi="Times New Roman" w:cs="Times New Roman"/>
          <w:sz w:val="24"/>
        </w:rPr>
        <w:t>Taip pat</w:t>
      </w:r>
      <w:r w:rsidR="00CB02FB">
        <w:rPr>
          <w:rFonts w:ascii="Times New Roman" w:hAnsi="Times New Roman" w:cs="Times New Roman"/>
          <w:sz w:val="24"/>
        </w:rPr>
        <w:t xml:space="preserve"> </w:t>
      </w:r>
      <w:r w:rsidR="00EF79C0">
        <w:rPr>
          <w:rFonts w:ascii="Times New Roman" w:hAnsi="Times New Roman" w:cs="Times New Roman"/>
          <w:sz w:val="24"/>
        </w:rPr>
        <w:t xml:space="preserve">nustatyta </w:t>
      </w:r>
      <w:r w:rsidR="006E6282">
        <w:rPr>
          <w:rFonts w:ascii="Times New Roman" w:hAnsi="Times New Roman" w:cs="Times New Roman"/>
          <w:sz w:val="24"/>
        </w:rPr>
        <w:t xml:space="preserve">ir tokių </w:t>
      </w:r>
      <w:r w:rsidR="00EF79C0">
        <w:rPr>
          <w:rFonts w:ascii="Times New Roman" w:hAnsi="Times New Roman" w:cs="Times New Roman"/>
          <w:sz w:val="24"/>
        </w:rPr>
        <w:t xml:space="preserve">atvejų, kuomet </w:t>
      </w:r>
      <w:r w:rsidR="00CB02FB">
        <w:rPr>
          <w:rFonts w:ascii="Times New Roman" w:hAnsi="Times New Roman" w:cs="Times New Roman"/>
          <w:sz w:val="24"/>
        </w:rPr>
        <w:t xml:space="preserve">pareiškėjams nebuvo netgi išsiųstas raštas, informuojantis apie planuojamą </w:t>
      </w:r>
      <w:r w:rsidR="00CB02FB" w:rsidRPr="00CB02FB">
        <w:rPr>
          <w:rFonts w:ascii="Times New Roman" w:hAnsi="Times New Roman" w:cs="Times New Roman"/>
          <w:sz w:val="24"/>
        </w:rPr>
        <w:t>patikrinimą</w:t>
      </w:r>
      <w:r w:rsidR="00892ABB">
        <w:rPr>
          <w:rFonts w:ascii="Times New Roman" w:hAnsi="Times New Roman" w:cs="Times New Roman"/>
          <w:sz w:val="24"/>
        </w:rPr>
        <w:t xml:space="preserve"> (tai yra, pareiškėjas net nebuvo informuotas apie planuojamo ūkio patikrinimo preliminarų laiką)</w:t>
      </w:r>
      <w:r w:rsidR="00CB02FB" w:rsidRPr="00CB02FB">
        <w:rPr>
          <w:rFonts w:ascii="Times New Roman" w:hAnsi="Times New Roman" w:cs="Times New Roman"/>
          <w:sz w:val="24"/>
        </w:rPr>
        <w:t xml:space="preserve">, o EGTP </w:t>
      </w:r>
      <w:r w:rsidR="002D45E6">
        <w:rPr>
          <w:rFonts w:ascii="Times New Roman" w:hAnsi="Times New Roman" w:cs="Times New Roman"/>
          <w:sz w:val="24"/>
        </w:rPr>
        <w:t xml:space="preserve">buvo </w:t>
      </w:r>
      <w:r w:rsidR="00CB02FB" w:rsidRPr="00CB02FB">
        <w:rPr>
          <w:rFonts w:ascii="Times New Roman" w:hAnsi="Times New Roman" w:cs="Times New Roman"/>
          <w:sz w:val="24"/>
        </w:rPr>
        <w:t>nurod</w:t>
      </w:r>
      <w:r w:rsidR="002D45E6">
        <w:rPr>
          <w:rFonts w:ascii="Times New Roman" w:hAnsi="Times New Roman" w:cs="Times New Roman"/>
          <w:sz w:val="24"/>
        </w:rPr>
        <w:t>oma</w:t>
      </w:r>
      <w:r w:rsidR="00CB02FB" w:rsidRPr="00CB02FB">
        <w:rPr>
          <w:rFonts w:ascii="Times New Roman" w:hAnsi="Times New Roman" w:cs="Times New Roman"/>
          <w:sz w:val="24"/>
        </w:rPr>
        <w:t xml:space="preserve">, kad </w:t>
      </w:r>
      <w:r w:rsidR="00E165B9">
        <w:rPr>
          <w:rFonts w:ascii="Times New Roman" w:hAnsi="Times New Roman" w:cs="Times New Roman"/>
          <w:sz w:val="24"/>
        </w:rPr>
        <w:t>„</w:t>
      </w:r>
      <w:r w:rsidR="00CB02FB" w:rsidRPr="00CB02FB">
        <w:rPr>
          <w:rFonts w:ascii="Times New Roman" w:hAnsi="Times New Roman" w:cs="Times New Roman"/>
          <w:sz w:val="24"/>
        </w:rPr>
        <w:t>patikrinimo</w:t>
      </w:r>
      <w:r w:rsidR="00CB02FB">
        <w:rPr>
          <w:rFonts w:ascii="Times New Roman" w:hAnsi="Times New Roman" w:cs="Times New Roman"/>
          <w:sz w:val="24"/>
        </w:rPr>
        <w:t xml:space="preserve"> laikas su pareiškėju suderintas telefonu</w:t>
      </w:r>
      <w:r w:rsidR="00E165B9">
        <w:rPr>
          <w:rFonts w:ascii="Times New Roman" w:hAnsi="Times New Roman" w:cs="Times New Roman"/>
          <w:sz w:val="24"/>
        </w:rPr>
        <w:t>“</w:t>
      </w:r>
      <w:r w:rsidR="00CB02FB">
        <w:rPr>
          <w:rStyle w:val="FootnoteReference"/>
          <w:rFonts w:ascii="Times New Roman" w:hAnsi="Times New Roman"/>
          <w:sz w:val="24"/>
        </w:rPr>
        <w:footnoteReference w:id="29"/>
      </w:r>
      <w:r>
        <w:rPr>
          <w:rFonts w:ascii="Times New Roman" w:hAnsi="Times New Roman" w:cs="Times New Roman"/>
          <w:sz w:val="24"/>
        </w:rPr>
        <w:t xml:space="preserve">, plačiau nedetalizuojant tokio pobūdžio susitarimo dėl </w:t>
      </w:r>
      <w:r w:rsidR="000A527E">
        <w:rPr>
          <w:rFonts w:ascii="Times New Roman" w:hAnsi="Times New Roman" w:cs="Times New Roman"/>
          <w:sz w:val="24"/>
        </w:rPr>
        <w:t xml:space="preserve">konkretaus </w:t>
      </w:r>
      <w:r>
        <w:rPr>
          <w:rFonts w:ascii="Times New Roman" w:hAnsi="Times New Roman" w:cs="Times New Roman"/>
          <w:sz w:val="24"/>
        </w:rPr>
        <w:t xml:space="preserve">patikros laiko motyvų. </w:t>
      </w:r>
      <w:r w:rsidR="000A2A23">
        <w:rPr>
          <w:rFonts w:ascii="Times New Roman" w:hAnsi="Times New Roman" w:cs="Times New Roman"/>
          <w:sz w:val="24"/>
        </w:rPr>
        <w:t xml:space="preserve">Tikėtina, kad minėtus </w:t>
      </w:r>
      <w:r w:rsidR="00D41836">
        <w:rPr>
          <w:rFonts w:ascii="Times New Roman" w:hAnsi="Times New Roman" w:cs="Times New Roman"/>
          <w:sz w:val="24"/>
        </w:rPr>
        <w:t>pa</w:t>
      </w:r>
      <w:r w:rsidR="000A2A23">
        <w:rPr>
          <w:rFonts w:ascii="Times New Roman" w:hAnsi="Times New Roman" w:cs="Times New Roman"/>
          <w:sz w:val="24"/>
        </w:rPr>
        <w:t>tikrinimus galėjo inicijuoti pats tikrintojas,</w:t>
      </w:r>
      <w:r w:rsidR="00CF170C">
        <w:rPr>
          <w:rFonts w:ascii="Times New Roman" w:hAnsi="Times New Roman" w:cs="Times New Roman"/>
          <w:sz w:val="24"/>
        </w:rPr>
        <w:t xml:space="preserve"> </w:t>
      </w:r>
      <w:r w:rsidR="00CF170C">
        <w:rPr>
          <w:rFonts w:ascii="Times New Roman" w:hAnsi="Times New Roman" w:cs="Times New Roman"/>
          <w:sz w:val="24"/>
        </w:rPr>
        <w:lastRenderedPageBreak/>
        <w:t>vadovaudamasis metinio patikrinimų plano duomenimis,</w:t>
      </w:r>
      <w:r w:rsidR="000A2A23">
        <w:rPr>
          <w:rFonts w:ascii="Times New Roman" w:hAnsi="Times New Roman" w:cs="Times New Roman"/>
          <w:sz w:val="24"/>
        </w:rPr>
        <w:t xml:space="preserve"> tačiau taip pat neatmestina</w:t>
      </w:r>
      <w:r w:rsidR="009422A3">
        <w:rPr>
          <w:rFonts w:ascii="Times New Roman" w:hAnsi="Times New Roman" w:cs="Times New Roman"/>
          <w:sz w:val="24"/>
        </w:rPr>
        <w:t xml:space="preserve"> prielaid</w:t>
      </w:r>
      <w:r w:rsidR="000A2A23">
        <w:rPr>
          <w:rFonts w:ascii="Times New Roman" w:hAnsi="Times New Roman" w:cs="Times New Roman"/>
          <w:sz w:val="24"/>
        </w:rPr>
        <w:t>a</w:t>
      </w:r>
      <w:r w:rsidR="009422A3">
        <w:rPr>
          <w:rFonts w:ascii="Times New Roman" w:hAnsi="Times New Roman" w:cs="Times New Roman"/>
          <w:sz w:val="24"/>
        </w:rPr>
        <w:t xml:space="preserve">, kad patikrinimas </w:t>
      </w:r>
      <w:r w:rsidR="000A527E">
        <w:rPr>
          <w:rFonts w:ascii="Times New Roman" w:hAnsi="Times New Roman" w:cs="Times New Roman"/>
          <w:sz w:val="24"/>
        </w:rPr>
        <w:t>galėjo būti</w:t>
      </w:r>
      <w:r w:rsidR="00E165B9">
        <w:rPr>
          <w:rFonts w:ascii="Times New Roman" w:hAnsi="Times New Roman" w:cs="Times New Roman"/>
          <w:sz w:val="24"/>
        </w:rPr>
        <w:t xml:space="preserve"> </w:t>
      </w:r>
      <w:r w:rsidR="009422A3">
        <w:rPr>
          <w:rFonts w:ascii="Times New Roman" w:hAnsi="Times New Roman" w:cs="Times New Roman"/>
          <w:sz w:val="24"/>
        </w:rPr>
        <w:t>atliktas</w:t>
      </w:r>
      <w:r w:rsidR="000A2A23">
        <w:rPr>
          <w:rFonts w:ascii="Times New Roman" w:hAnsi="Times New Roman" w:cs="Times New Roman"/>
          <w:sz w:val="24"/>
        </w:rPr>
        <w:t xml:space="preserve"> ir</w:t>
      </w:r>
      <w:r w:rsidR="009422A3">
        <w:rPr>
          <w:rFonts w:ascii="Times New Roman" w:hAnsi="Times New Roman" w:cs="Times New Roman"/>
          <w:sz w:val="24"/>
        </w:rPr>
        <w:t xml:space="preserve"> pagal pareiškėjo </w:t>
      </w:r>
      <w:r w:rsidR="000A2A23">
        <w:rPr>
          <w:rFonts w:ascii="Times New Roman" w:hAnsi="Times New Roman" w:cs="Times New Roman"/>
          <w:sz w:val="24"/>
        </w:rPr>
        <w:t xml:space="preserve">žodinį </w:t>
      </w:r>
      <w:r w:rsidR="009422A3">
        <w:rPr>
          <w:rFonts w:ascii="Times New Roman" w:hAnsi="Times New Roman" w:cs="Times New Roman"/>
          <w:sz w:val="24"/>
        </w:rPr>
        <w:t>pageidavimą,</w:t>
      </w:r>
      <w:r w:rsidR="00070275">
        <w:rPr>
          <w:rFonts w:ascii="Times New Roman" w:hAnsi="Times New Roman" w:cs="Times New Roman"/>
          <w:sz w:val="24"/>
        </w:rPr>
        <w:t xml:space="preserve"> pareiškėjui raštu neįvardijant, o tikrintojui</w:t>
      </w:r>
      <w:r w:rsidR="009422A3">
        <w:rPr>
          <w:rFonts w:ascii="Times New Roman" w:hAnsi="Times New Roman" w:cs="Times New Roman"/>
          <w:sz w:val="24"/>
        </w:rPr>
        <w:t xml:space="preserve"> nesvarstant šio pageidavimo pagrindimo motyvų</w:t>
      </w:r>
      <w:r w:rsidR="00CB02FB">
        <w:rPr>
          <w:rFonts w:ascii="Times New Roman" w:hAnsi="Times New Roman" w:cs="Times New Roman"/>
          <w:sz w:val="24"/>
        </w:rPr>
        <w:t>.</w:t>
      </w:r>
    </w:p>
    <w:p w14:paraId="33D33650" w14:textId="77777777" w:rsidR="00120C24" w:rsidRDefault="00823FEA" w:rsidP="000C2DAB">
      <w:pPr>
        <w:spacing w:line="360" w:lineRule="auto"/>
        <w:ind w:firstLine="851"/>
        <w:jc w:val="both"/>
        <w:rPr>
          <w:rFonts w:ascii="Times New Roman" w:hAnsi="Times New Roman" w:cs="Times New Roman"/>
          <w:sz w:val="24"/>
        </w:rPr>
      </w:pPr>
      <w:r>
        <w:rPr>
          <w:rFonts w:ascii="Times New Roman" w:hAnsi="Times New Roman" w:cs="Times New Roman"/>
          <w:sz w:val="24"/>
        </w:rPr>
        <w:t>N</w:t>
      </w:r>
      <w:r w:rsidR="00120C24">
        <w:rPr>
          <w:rFonts w:ascii="Times New Roman" w:hAnsi="Times New Roman" w:cs="Times New Roman"/>
          <w:sz w:val="24"/>
        </w:rPr>
        <w:t xml:space="preserve">esąžiningi pareiškėjai gali nepagrįstai prašyti atlikti </w:t>
      </w:r>
      <w:r w:rsidR="00070275">
        <w:rPr>
          <w:rFonts w:ascii="Times New Roman" w:hAnsi="Times New Roman" w:cs="Times New Roman"/>
          <w:sz w:val="24"/>
        </w:rPr>
        <w:t>ūkio patikrinimą konkrečiu laiku, siekdami po jo</w:t>
      </w:r>
      <w:r w:rsidR="00120C24">
        <w:rPr>
          <w:rFonts w:ascii="Times New Roman" w:hAnsi="Times New Roman" w:cs="Times New Roman"/>
          <w:sz w:val="24"/>
        </w:rPr>
        <w:t xml:space="preserve"> panaudoti ekologiniame ūkininkavime neleistinas priemones</w:t>
      </w:r>
      <w:r w:rsidR="00051C68">
        <w:rPr>
          <w:rFonts w:ascii="Times New Roman" w:hAnsi="Times New Roman" w:cs="Times New Roman"/>
          <w:sz w:val="24"/>
        </w:rPr>
        <w:t xml:space="preserve">, </w:t>
      </w:r>
      <w:r w:rsidR="007E751F">
        <w:rPr>
          <w:rFonts w:ascii="Times New Roman" w:hAnsi="Times New Roman" w:cs="Times New Roman"/>
          <w:sz w:val="24"/>
        </w:rPr>
        <w:t>todėl</w:t>
      </w:r>
      <w:r w:rsidR="00051C68">
        <w:rPr>
          <w:rFonts w:ascii="Times New Roman" w:hAnsi="Times New Roman" w:cs="Times New Roman"/>
          <w:sz w:val="24"/>
        </w:rPr>
        <w:t xml:space="preserve"> p</w:t>
      </w:r>
      <w:r w:rsidR="00120C24">
        <w:rPr>
          <w:rFonts w:ascii="Times New Roman" w:hAnsi="Times New Roman" w:cs="Times New Roman"/>
          <w:sz w:val="24"/>
        </w:rPr>
        <w:t>ali</w:t>
      </w:r>
      <w:r w:rsidR="00051C68">
        <w:rPr>
          <w:rFonts w:ascii="Times New Roman" w:hAnsi="Times New Roman" w:cs="Times New Roman"/>
          <w:sz w:val="24"/>
        </w:rPr>
        <w:t>kus</w:t>
      </w:r>
      <w:r w:rsidR="00120C24">
        <w:rPr>
          <w:rFonts w:ascii="Times New Roman" w:hAnsi="Times New Roman" w:cs="Times New Roman"/>
          <w:sz w:val="24"/>
        </w:rPr>
        <w:t xml:space="preserve"> tikrintojui teisę savarankiškai </w:t>
      </w:r>
      <w:r w:rsidR="000A527E">
        <w:rPr>
          <w:rFonts w:ascii="Times New Roman" w:hAnsi="Times New Roman" w:cs="Times New Roman"/>
          <w:sz w:val="24"/>
        </w:rPr>
        <w:t xml:space="preserve">tartis </w:t>
      </w:r>
      <w:r w:rsidR="00D41836">
        <w:rPr>
          <w:rFonts w:ascii="Times New Roman" w:hAnsi="Times New Roman" w:cs="Times New Roman"/>
          <w:sz w:val="24"/>
        </w:rPr>
        <w:t xml:space="preserve">su pareiškėju </w:t>
      </w:r>
      <w:r w:rsidR="000A527E">
        <w:rPr>
          <w:rFonts w:ascii="Times New Roman" w:hAnsi="Times New Roman" w:cs="Times New Roman"/>
          <w:sz w:val="24"/>
        </w:rPr>
        <w:t>dėl patikrinimo atlikimo laiko</w:t>
      </w:r>
      <w:r w:rsidR="00120C24">
        <w:rPr>
          <w:rFonts w:ascii="Times New Roman" w:hAnsi="Times New Roman" w:cs="Times New Roman"/>
          <w:sz w:val="24"/>
        </w:rPr>
        <w:t xml:space="preserve">, galėtų </w:t>
      </w:r>
      <w:r w:rsidR="00B66E0D">
        <w:rPr>
          <w:rFonts w:ascii="Times New Roman" w:hAnsi="Times New Roman" w:cs="Times New Roman"/>
          <w:sz w:val="24"/>
        </w:rPr>
        <w:t xml:space="preserve">susidaryti sąlygos </w:t>
      </w:r>
      <w:r w:rsidR="00C4018F" w:rsidRPr="00B66E0D">
        <w:rPr>
          <w:rFonts w:ascii="Times New Roman" w:hAnsi="Times New Roman" w:cs="Times New Roman"/>
          <w:sz w:val="24"/>
        </w:rPr>
        <w:t>pasireikšti korupcijai</w:t>
      </w:r>
      <w:r w:rsidR="00E96F3B">
        <w:rPr>
          <w:rFonts w:ascii="Times New Roman" w:hAnsi="Times New Roman" w:cs="Times New Roman"/>
          <w:sz w:val="24"/>
        </w:rPr>
        <w:t xml:space="preserve"> (</w:t>
      </w:r>
      <w:r w:rsidR="00E96F3B" w:rsidRPr="000C78EE">
        <w:rPr>
          <w:rFonts w:ascii="Times New Roman" w:hAnsi="Times New Roman" w:cs="Times New Roman"/>
          <w:i/>
          <w:sz w:val="24"/>
        </w:rPr>
        <w:t xml:space="preserve">kadangi tikrintojai rotuojami ne dažniau kaip </w:t>
      </w:r>
      <w:r w:rsidR="00E96F3B">
        <w:rPr>
          <w:rFonts w:ascii="Times New Roman" w:hAnsi="Times New Roman" w:cs="Times New Roman"/>
          <w:i/>
          <w:sz w:val="24"/>
        </w:rPr>
        <w:t xml:space="preserve">kas </w:t>
      </w:r>
      <w:r w:rsidR="00E96F3B" w:rsidRPr="000C78EE">
        <w:rPr>
          <w:rFonts w:ascii="Times New Roman" w:hAnsi="Times New Roman" w:cs="Times New Roman"/>
          <w:i/>
          <w:sz w:val="24"/>
        </w:rPr>
        <w:t>du metus, nesąžiningas pareiškėjas gali telefonu paskambinti praėjusiais metais pirmą kartą jį tikrinusiam tikrintojui ir pažadėti neteisėtai atsilyginti, jei pastarasis planuodamas savo darbus ir maršrutus, būdamas netoliese</w:t>
      </w:r>
      <w:r w:rsidR="00E96F3B">
        <w:rPr>
          <w:rFonts w:ascii="Times New Roman" w:hAnsi="Times New Roman" w:cs="Times New Roman"/>
          <w:i/>
          <w:sz w:val="24"/>
        </w:rPr>
        <w:t xml:space="preserve"> iš anksto pasiruoštų reikiamus dokumentus ir jo ūkio patikrai</w:t>
      </w:r>
      <w:r w:rsidR="00E96F3B">
        <w:rPr>
          <w:rFonts w:ascii="Times New Roman" w:hAnsi="Times New Roman" w:cs="Times New Roman"/>
          <w:sz w:val="24"/>
        </w:rPr>
        <w:t>)</w:t>
      </w:r>
      <w:r w:rsidR="00120C24">
        <w:rPr>
          <w:rFonts w:ascii="Times New Roman" w:hAnsi="Times New Roman" w:cs="Times New Roman"/>
          <w:sz w:val="24"/>
        </w:rPr>
        <w:t>.</w:t>
      </w:r>
    </w:p>
    <w:p w14:paraId="33D33651" w14:textId="77777777" w:rsidR="00CB02FB" w:rsidRDefault="00120C24" w:rsidP="000C2DAB">
      <w:pPr>
        <w:spacing w:line="360" w:lineRule="auto"/>
        <w:ind w:firstLine="851"/>
        <w:jc w:val="both"/>
        <w:rPr>
          <w:rFonts w:ascii="Times New Roman" w:hAnsi="Times New Roman" w:cs="Times New Roman"/>
          <w:sz w:val="24"/>
        </w:rPr>
      </w:pPr>
      <w:r>
        <w:rPr>
          <w:rFonts w:ascii="Times New Roman" w:hAnsi="Times New Roman" w:cs="Times New Roman"/>
          <w:sz w:val="24"/>
        </w:rPr>
        <w:t>Be to, a</w:t>
      </w:r>
      <w:r w:rsidR="00CB02FB">
        <w:rPr>
          <w:rFonts w:ascii="Times New Roman" w:hAnsi="Times New Roman" w:cs="Times New Roman"/>
          <w:sz w:val="24"/>
        </w:rPr>
        <w:t>tsiradus konkurencijai tarp pareiškėjų, kurie pageidaus patikrinimo</w:t>
      </w:r>
      <w:r w:rsidR="008B0CD6">
        <w:rPr>
          <w:rFonts w:ascii="Times New Roman" w:hAnsi="Times New Roman" w:cs="Times New Roman"/>
          <w:sz w:val="24"/>
        </w:rPr>
        <w:t xml:space="preserve"> konkrečiu terminu</w:t>
      </w:r>
      <w:r w:rsidR="00CB02FB">
        <w:rPr>
          <w:rFonts w:ascii="Times New Roman" w:hAnsi="Times New Roman" w:cs="Times New Roman"/>
          <w:sz w:val="24"/>
        </w:rPr>
        <w:t>, jie galė</w:t>
      </w:r>
      <w:r w:rsidR="00D41836">
        <w:rPr>
          <w:rFonts w:ascii="Times New Roman" w:hAnsi="Times New Roman" w:cs="Times New Roman"/>
          <w:sz w:val="24"/>
        </w:rPr>
        <w:t>s</w:t>
      </w:r>
      <w:r w:rsidR="00CB02FB">
        <w:rPr>
          <w:rFonts w:ascii="Times New Roman" w:hAnsi="Times New Roman" w:cs="Times New Roman"/>
          <w:sz w:val="24"/>
        </w:rPr>
        <w:t xml:space="preserve"> bandyti </w:t>
      </w:r>
      <w:r>
        <w:rPr>
          <w:rFonts w:ascii="Times New Roman" w:hAnsi="Times New Roman" w:cs="Times New Roman"/>
          <w:sz w:val="24"/>
        </w:rPr>
        <w:t>neteisėtai daryti įtaką tikrintojams</w:t>
      </w:r>
      <w:r w:rsidR="00CB02FB">
        <w:rPr>
          <w:rFonts w:ascii="Times New Roman" w:hAnsi="Times New Roman" w:cs="Times New Roman"/>
          <w:sz w:val="24"/>
        </w:rPr>
        <w:t>, kad jų</w:t>
      </w:r>
      <w:r w:rsidR="00E165B9">
        <w:rPr>
          <w:rFonts w:ascii="Times New Roman" w:hAnsi="Times New Roman" w:cs="Times New Roman"/>
          <w:sz w:val="24"/>
        </w:rPr>
        <w:t xml:space="preserve"> ūkis būtų tikrinamas pirmiau</w:t>
      </w:r>
      <w:r w:rsidR="00CB02FB">
        <w:rPr>
          <w:rFonts w:ascii="Times New Roman" w:hAnsi="Times New Roman" w:cs="Times New Roman"/>
          <w:sz w:val="24"/>
        </w:rPr>
        <w:t xml:space="preserve">. </w:t>
      </w:r>
    </w:p>
    <w:p w14:paraId="33D33652" w14:textId="77777777" w:rsidR="00E96F3B" w:rsidRDefault="00E96F3B" w:rsidP="000C2DAB">
      <w:pPr>
        <w:spacing w:line="360" w:lineRule="auto"/>
        <w:ind w:firstLine="851"/>
        <w:jc w:val="both"/>
        <w:rPr>
          <w:rFonts w:ascii="Times New Roman" w:hAnsi="Times New Roman"/>
          <w:sz w:val="24"/>
        </w:rPr>
      </w:pPr>
      <w:r w:rsidRPr="00622865">
        <w:rPr>
          <w:rFonts w:ascii="Times New Roman" w:hAnsi="Times New Roman" w:cs="Times New Roman"/>
          <w:sz w:val="24"/>
        </w:rPr>
        <w:t xml:space="preserve">VšĮ Ekoagros </w:t>
      </w:r>
      <w:r w:rsidR="00F74F96" w:rsidRPr="00622865">
        <w:rPr>
          <w:rFonts w:ascii="Times New Roman" w:hAnsi="Times New Roman" w:cs="Times New Roman"/>
          <w:sz w:val="24"/>
        </w:rPr>
        <w:t>atstov</w:t>
      </w:r>
      <w:r w:rsidR="00F74F96">
        <w:rPr>
          <w:rFonts w:ascii="Times New Roman" w:hAnsi="Times New Roman" w:cs="Times New Roman"/>
          <w:sz w:val="24"/>
        </w:rPr>
        <w:t>as, komentuodamas pateiktas pastabas, nurodė, kad</w:t>
      </w:r>
      <w:r w:rsidRPr="00622865">
        <w:rPr>
          <w:rFonts w:ascii="Times New Roman" w:hAnsi="Times New Roman" w:cs="Times New Roman"/>
          <w:sz w:val="24"/>
        </w:rPr>
        <w:t xml:space="preserve"> tikrintojai per savaitę vieną dieną ruošiasi patikroms ofise, o likusias 4 dienas atlieka patikrinimus ir paprastai per tą laiką į ofisą nesugrįžta. Dažnai nutinka, kad ūkininkai atšaukia suplanuotus patikrinimus dėl įvairiausių priežasčių, kaip: ligos, traumos, autoįvykiai, technikos gedimai, atsakingų darbuotojų atostogos ir pan. arba atvirkščiai</w:t>
      </w:r>
      <w:r w:rsidRPr="00622865">
        <w:rPr>
          <w:rFonts w:ascii="Times New Roman" w:hAnsi="Times New Roman"/>
          <w:sz w:val="24"/>
        </w:rPr>
        <w:t xml:space="preserve"> tikrintojams</w:t>
      </w:r>
      <w:r w:rsidRPr="00622865">
        <w:rPr>
          <w:rFonts w:ascii="Times New Roman" w:hAnsi="Times New Roman" w:cs="Times New Roman"/>
          <w:sz w:val="24"/>
        </w:rPr>
        <w:t xml:space="preserve"> pavyksta greičiau atlikti patikrinimus</w:t>
      </w:r>
      <w:r>
        <w:rPr>
          <w:rFonts w:ascii="Times New Roman" w:hAnsi="Times New Roman"/>
          <w:sz w:val="24"/>
        </w:rPr>
        <w:t xml:space="preserve"> negu jie planavo</w:t>
      </w:r>
      <w:r>
        <w:rPr>
          <w:rFonts w:ascii="Times New Roman" w:hAnsi="Times New Roman" w:cs="Times New Roman"/>
          <w:sz w:val="24"/>
        </w:rPr>
        <w:t xml:space="preserve">. </w:t>
      </w:r>
      <w:r>
        <w:rPr>
          <w:rFonts w:ascii="Times New Roman" w:hAnsi="Times New Roman"/>
          <w:sz w:val="24"/>
        </w:rPr>
        <w:t>Siekdami</w:t>
      </w:r>
      <w:r>
        <w:rPr>
          <w:rFonts w:ascii="Times New Roman" w:hAnsi="Times New Roman" w:cs="Times New Roman"/>
          <w:sz w:val="24"/>
        </w:rPr>
        <w:t xml:space="preserve"> </w:t>
      </w:r>
      <w:r>
        <w:rPr>
          <w:rFonts w:ascii="Times New Roman" w:hAnsi="Times New Roman"/>
          <w:sz w:val="24"/>
        </w:rPr>
        <w:t>racionaliai naudoti</w:t>
      </w:r>
      <w:r>
        <w:rPr>
          <w:rFonts w:ascii="Times New Roman" w:hAnsi="Times New Roman" w:cs="Times New Roman"/>
          <w:sz w:val="24"/>
        </w:rPr>
        <w:t xml:space="preserve"> savo darbo laiką, tikrintojai </w:t>
      </w:r>
      <w:r>
        <w:rPr>
          <w:rFonts w:ascii="Times New Roman" w:hAnsi="Times New Roman"/>
          <w:sz w:val="24"/>
        </w:rPr>
        <w:t>iš anksto pasiruošia galimiems</w:t>
      </w:r>
      <w:r>
        <w:rPr>
          <w:rFonts w:ascii="Times New Roman" w:hAnsi="Times New Roman" w:cs="Times New Roman"/>
          <w:sz w:val="24"/>
        </w:rPr>
        <w:t xml:space="preserve"> išvardytiems atvejams, </w:t>
      </w:r>
      <w:r>
        <w:rPr>
          <w:rFonts w:ascii="Times New Roman" w:hAnsi="Times New Roman"/>
          <w:sz w:val="24"/>
        </w:rPr>
        <w:t xml:space="preserve">todėl </w:t>
      </w:r>
      <w:r>
        <w:rPr>
          <w:rFonts w:ascii="Times New Roman" w:hAnsi="Times New Roman" w:cs="Times New Roman"/>
          <w:sz w:val="24"/>
        </w:rPr>
        <w:t xml:space="preserve">paprastai savaitei pasiima papildomų „atsarginių“ pareiškėjų bylų, </w:t>
      </w:r>
      <w:r>
        <w:rPr>
          <w:rFonts w:ascii="Times New Roman" w:hAnsi="Times New Roman"/>
          <w:sz w:val="24"/>
        </w:rPr>
        <w:t>dėl kurių patikrinimo, atsiradus laisvam darbo laikui</w:t>
      </w:r>
      <w:r>
        <w:rPr>
          <w:rFonts w:ascii="Times New Roman" w:hAnsi="Times New Roman" w:cs="Times New Roman"/>
          <w:sz w:val="24"/>
        </w:rPr>
        <w:t xml:space="preserve"> </w:t>
      </w:r>
      <w:r>
        <w:rPr>
          <w:rFonts w:ascii="Times New Roman" w:hAnsi="Times New Roman"/>
          <w:sz w:val="24"/>
        </w:rPr>
        <w:t>tariasi</w:t>
      </w:r>
      <w:r>
        <w:rPr>
          <w:rFonts w:ascii="Times New Roman" w:hAnsi="Times New Roman" w:cs="Times New Roman"/>
          <w:sz w:val="24"/>
        </w:rPr>
        <w:t xml:space="preserve"> telefonu. </w:t>
      </w:r>
      <w:r>
        <w:rPr>
          <w:rFonts w:ascii="Times New Roman" w:hAnsi="Times New Roman"/>
          <w:sz w:val="24"/>
        </w:rPr>
        <w:t>Priešingu atveju nutikus tokiai</w:t>
      </w:r>
      <w:r>
        <w:rPr>
          <w:rFonts w:ascii="Times New Roman" w:hAnsi="Times New Roman" w:cs="Times New Roman"/>
          <w:sz w:val="24"/>
        </w:rPr>
        <w:t xml:space="preserve"> situacijai tikrintojas turėtų nebedirbti tiesioginio darbo ir negalėtų laiku atlikti jam paskirt</w:t>
      </w:r>
      <w:r>
        <w:rPr>
          <w:rFonts w:ascii="Times New Roman" w:hAnsi="Times New Roman"/>
          <w:sz w:val="24"/>
        </w:rPr>
        <w:t>ų</w:t>
      </w:r>
      <w:r>
        <w:rPr>
          <w:rFonts w:ascii="Times New Roman" w:hAnsi="Times New Roman" w:cs="Times New Roman"/>
          <w:sz w:val="24"/>
        </w:rPr>
        <w:t xml:space="preserve"> patikrinimų</w:t>
      </w:r>
      <w:r>
        <w:rPr>
          <w:rFonts w:ascii="Times New Roman" w:hAnsi="Times New Roman"/>
          <w:sz w:val="24"/>
        </w:rPr>
        <w:t>.</w:t>
      </w:r>
    </w:p>
    <w:p w14:paraId="33D33653" w14:textId="77777777" w:rsidR="00F74F96" w:rsidRDefault="00F74F96" w:rsidP="000C2DAB">
      <w:pPr>
        <w:spacing w:line="360" w:lineRule="auto"/>
        <w:ind w:firstLine="851"/>
        <w:jc w:val="both"/>
        <w:rPr>
          <w:rFonts w:ascii="Times New Roman" w:hAnsi="Times New Roman"/>
          <w:sz w:val="24"/>
        </w:rPr>
      </w:pPr>
      <w:r>
        <w:rPr>
          <w:rFonts w:ascii="Times New Roman" w:hAnsi="Times New Roman"/>
          <w:sz w:val="24"/>
        </w:rPr>
        <w:t>Manome, kad Ekoagros atstovo pateikti paaiškinimai dėl tikrintojų darbo planavimo organizavimo galėtų būti pagrįsti, tačiau, siekiant išvengti nepagrįstų įtarimų dėl galimo jų piktnaudžiavimo, šie veiksmai turėtų būti</w:t>
      </w:r>
      <w:r w:rsidR="00DE03A0">
        <w:rPr>
          <w:rFonts w:ascii="Times New Roman" w:hAnsi="Times New Roman"/>
          <w:sz w:val="24"/>
        </w:rPr>
        <w:t xml:space="preserve"> aiškiai</w:t>
      </w:r>
      <w:r>
        <w:rPr>
          <w:rFonts w:ascii="Times New Roman" w:hAnsi="Times New Roman"/>
          <w:sz w:val="24"/>
        </w:rPr>
        <w:t xml:space="preserve"> reglamentuoti. </w:t>
      </w:r>
    </w:p>
    <w:p w14:paraId="33D33654" w14:textId="77777777" w:rsidR="00405969" w:rsidRPr="00405969" w:rsidRDefault="00F74F96" w:rsidP="000C2DAB">
      <w:pPr>
        <w:spacing w:line="360" w:lineRule="auto"/>
        <w:ind w:firstLine="851"/>
        <w:jc w:val="both"/>
      </w:pPr>
      <w:r>
        <w:rPr>
          <w:rFonts w:ascii="Times New Roman" w:hAnsi="Times New Roman"/>
          <w:sz w:val="24"/>
        </w:rPr>
        <w:t>Taip pat atkreiptinas dėmesys</w:t>
      </w:r>
      <w:r w:rsidR="00405969">
        <w:rPr>
          <w:rFonts w:ascii="Times New Roman" w:hAnsi="Times New Roman"/>
          <w:sz w:val="24"/>
        </w:rPr>
        <w:t xml:space="preserve">, kad PR-09 nustato tik didžiausią leidžiamą tikrintojui </w:t>
      </w:r>
      <w:r w:rsidR="00437BE6">
        <w:rPr>
          <w:rFonts w:ascii="Times New Roman" w:hAnsi="Times New Roman"/>
          <w:sz w:val="24"/>
        </w:rPr>
        <w:t xml:space="preserve">paimti </w:t>
      </w:r>
      <w:r w:rsidR="00405969">
        <w:rPr>
          <w:rFonts w:ascii="Times New Roman" w:hAnsi="Times New Roman"/>
          <w:sz w:val="24"/>
        </w:rPr>
        <w:t xml:space="preserve">su savimi pareiškėjų bylų skaičių vienai darbo savaitei – ne daugiau kaip 15 pareiškėjų bylų, tačiau nereglamentuoja, ar tikrintojas gali su savimi imti bylas tik tų pareiškėjų, kurie buvo informuoti apie planuojamą patikrinimą, ar papildomai ir neinformuotų pareiškėjų bylas, taip pat, ar </w:t>
      </w:r>
      <w:r w:rsidR="00437BE6">
        <w:rPr>
          <w:rFonts w:ascii="Times New Roman" w:hAnsi="Times New Roman"/>
          <w:sz w:val="24"/>
        </w:rPr>
        <w:t>kas nors</w:t>
      </w:r>
      <w:r w:rsidR="00405969">
        <w:rPr>
          <w:rFonts w:ascii="Times New Roman" w:hAnsi="Times New Roman"/>
          <w:sz w:val="24"/>
        </w:rPr>
        <w:t xml:space="preserve"> vertina tikrintojų su savimi imamų bylų pagrįstumą.</w:t>
      </w:r>
    </w:p>
    <w:p w14:paraId="33D33655" w14:textId="77777777" w:rsidR="00E96F3B" w:rsidRDefault="00E96F3B" w:rsidP="000C2DAB">
      <w:pPr>
        <w:spacing w:line="360" w:lineRule="auto"/>
        <w:ind w:firstLine="851"/>
        <w:jc w:val="both"/>
        <w:rPr>
          <w:rFonts w:ascii="Times New Roman" w:hAnsi="Times New Roman" w:cs="Times New Roman"/>
          <w:sz w:val="24"/>
        </w:rPr>
      </w:pPr>
      <w:r>
        <w:rPr>
          <w:rFonts w:ascii="Times New Roman" w:hAnsi="Times New Roman"/>
          <w:sz w:val="24"/>
        </w:rPr>
        <w:t>Manome, kad</w:t>
      </w:r>
      <w:r w:rsidR="00063BBB">
        <w:rPr>
          <w:rFonts w:ascii="Times New Roman" w:hAnsi="Times New Roman"/>
          <w:sz w:val="24"/>
        </w:rPr>
        <w:t xml:space="preserve"> </w:t>
      </w:r>
      <w:r w:rsidR="00405969">
        <w:rPr>
          <w:rFonts w:ascii="Times New Roman" w:hAnsi="Times New Roman"/>
          <w:sz w:val="24"/>
        </w:rPr>
        <w:t xml:space="preserve">detalesnis </w:t>
      </w:r>
      <w:r w:rsidRPr="00622865">
        <w:rPr>
          <w:rFonts w:ascii="Times New Roman" w:hAnsi="Times New Roman"/>
          <w:sz w:val="24"/>
        </w:rPr>
        <w:t>tikrintojų darbo laiko planavim</w:t>
      </w:r>
      <w:r w:rsidR="00B66E0D">
        <w:rPr>
          <w:rFonts w:ascii="Times New Roman" w:hAnsi="Times New Roman"/>
          <w:sz w:val="24"/>
        </w:rPr>
        <w:t>o</w:t>
      </w:r>
      <w:r w:rsidR="00405969">
        <w:rPr>
          <w:rFonts w:ascii="Times New Roman" w:hAnsi="Times New Roman"/>
          <w:sz w:val="24"/>
        </w:rPr>
        <w:t xml:space="preserve"> ir papildomai imamų pareiškėjų bylų</w:t>
      </w:r>
      <w:r w:rsidRPr="00622865">
        <w:rPr>
          <w:rFonts w:ascii="Times New Roman" w:hAnsi="Times New Roman"/>
          <w:sz w:val="24"/>
        </w:rPr>
        <w:t xml:space="preserve"> </w:t>
      </w:r>
      <w:r w:rsidR="00B66E0D">
        <w:rPr>
          <w:rFonts w:ascii="Times New Roman" w:hAnsi="Times New Roman"/>
          <w:sz w:val="24"/>
        </w:rPr>
        <w:t xml:space="preserve">reglamentavimas padarytų </w:t>
      </w:r>
      <w:r w:rsidR="00EF489A">
        <w:rPr>
          <w:rFonts w:ascii="Times New Roman" w:hAnsi="Times New Roman"/>
          <w:sz w:val="24"/>
        </w:rPr>
        <w:t>šį procesą aiškesnį</w:t>
      </w:r>
      <w:r w:rsidRPr="00622865">
        <w:rPr>
          <w:rFonts w:ascii="Times New Roman" w:hAnsi="Times New Roman"/>
          <w:sz w:val="24"/>
        </w:rPr>
        <w:t>.</w:t>
      </w:r>
    </w:p>
    <w:p w14:paraId="33D33656" w14:textId="77777777" w:rsidR="008523DF" w:rsidRDefault="002D45E6" w:rsidP="000C2DAB">
      <w:pPr>
        <w:spacing w:line="360" w:lineRule="auto"/>
        <w:ind w:firstLine="851"/>
        <w:jc w:val="both"/>
        <w:rPr>
          <w:rFonts w:ascii="Times New Roman" w:hAnsi="Times New Roman" w:cs="Times New Roman"/>
          <w:i/>
          <w:sz w:val="24"/>
        </w:rPr>
      </w:pPr>
      <w:r w:rsidRPr="00CF170C">
        <w:rPr>
          <w:rFonts w:ascii="Times New Roman" w:hAnsi="Times New Roman" w:cs="Times New Roman"/>
          <w:i/>
          <w:sz w:val="24"/>
        </w:rPr>
        <w:t>Atsižvelg</w:t>
      </w:r>
      <w:r w:rsidR="00051C68" w:rsidRPr="00CF170C">
        <w:rPr>
          <w:rFonts w:ascii="Times New Roman" w:hAnsi="Times New Roman" w:cs="Times New Roman"/>
          <w:i/>
          <w:sz w:val="24"/>
        </w:rPr>
        <w:t>dami</w:t>
      </w:r>
      <w:r w:rsidRPr="00CF170C">
        <w:rPr>
          <w:rFonts w:ascii="Times New Roman" w:hAnsi="Times New Roman" w:cs="Times New Roman"/>
          <w:i/>
          <w:sz w:val="24"/>
        </w:rPr>
        <w:t xml:space="preserve"> į </w:t>
      </w:r>
      <w:r w:rsidR="00051C68" w:rsidRPr="00CF170C">
        <w:rPr>
          <w:rFonts w:ascii="Times New Roman" w:hAnsi="Times New Roman" w:cs="Times New Roman"/>
          <w:i/>
          <w:sz w:val="24"/>
        </w:rPr>
        <w:t>tai, kas išdėstyta</w:t>
      </w:r>
      <w:r w:rsidRPr="00CF170C">
        <w:rPr>
          <w:rFonts w:ascii="Times New Roman" w:hAnsi="Times New Roman" w:cs="Times New Roman"/>
          <w:i/>
          <w:sz w:val="24"/>
        </w:rPr>
        <w:t xml:space="preserve">, </w:t>
      </w:r>
      <w:r w:rsidRPr="00CF170C">
        <w:rPr>
          <w:rFonts w:ascii="Times New Roman" w:hAnsi="Times New Roman" w:cs="Times New Roman"/>
          <w:b/>
          <w:i/>
          <w:sz w:val="24"/>
        </w:rPr>
        <w:t>siūlome</w:t>
      </w:r>
      <w:r w:rsidR="00BA78E4" w:rsidRPr="00CF170C">
        <w:rPr>
          <w:rFonts w:ascii="Times New Roman" w:hAnsi="Times New Roman" w:cs="Times New Roman"/>
          <w:i/>
          <w:sz w:val="24"/>
        </w:rPr>
        <w:t xml:space="preserve"> </w:t>
      </w:r>
      <w:r w:rsidR="00E165B9" w:rsidRPr="00CF170C">
        <w:rPr>
          <w:rFonts w:ascii="Times New Roman" w:hAnsi="Times New Roman" w:cs="Times New Roman"/>
          <w:i/>
          <w:sz w:val="24"/>
        </w:rPr>
        <w:t>PR-09</w:t>
      </w:r>
      <w:r w:rsidR="00D37E59" w:rsidRPr="00CF170C">
        <w:rPr>
          <w:rFonts w:ascii="Times New Roman" w:hAnsi="Times New Roman" w:cs="Times New Roman"/>
          <w:i/>
          <w:sz w:val="24"/>
        </w:rPr>
        <w:t xml:space="preserve"> nustatyti</w:t>
      </w:r>
      <w:r w:rsidR="00BA78E4" w:rsidRPr="00CF170C">
        <w:rPr>
          <w:rFonts w:ascii="Times New Roman" w:hAnsi="Times New Roman" w:cs="Times New Roman"/>
          <w:i/>
          <w:sz w:val="24"/>
        </w:rPr>
        <w:t>, kad</w:t>
      </w:r>
      <w:r w:rsidR="008523DF">
        <w:rPr>
          <w:rFonts w:ascii="Times New Roman" w:hAnsi="Times New Roman" w:cs="Times New Roman"/>
          <w:i/>
          <w:sz w:val="24"/>
        </w:rPr>
        <w:t>:</w:t>
      </w:r>
    </w:p>
    <w:p w14:paraId="33D33657" w14:textId="77777777" w:rsidR="00E96F3B" w:rsidRDefault="00E96F3B" w:rsidP="000C2DAB">
      <w:pPr>
        <w:spacing w:line="360" w:lineRule="auto"/>
        <w:ind w:firstLine="851"/>
        <w:jc w:val="both"/>
        <w:rPr>
          <w:rFonts w:ascii="Times New Roman" w:hAnsi="Times New Roman" w:cs="Times New Roman"/>
          <w:i/>
          <w:sz w:val="24"/>
        </w:rPr>
      </w:pPr>
      <w:r>
        <w:rPr>
          <w:rFonts w:ascii="Times New Roman" w:hAnsi="Times New Roman" w:cs="Times New Roman"/>
          <w:i/>
          <w:sz w:val="24"/>
        </w:rPr>
        <w:t>1</w:t>
      </w:r>
      <w:r w:rsidR="000C2DAB">
        <w:rPr>
          <w:rFonts w:ascii="Times New Roman" w:hAnsi="Times New Roman" w:cs="Times New Roman"/>
          <w:i/>
          <w:sz w:val="24"/>
        </w:rPr>
        <w:t>)</w:t>
      </w:r>
      <w:r>
        <w:rPr>
          <w:rFonts w:ascii="Times New Roman" w:hAnsi="Times New Roman" w:cs="Times New Roman"/>
          <w:i/>
          <w:sz w:val="24"/>
        </w:rPr>
        <w:t xml:space="preserve"> </w:t>
      </w:r>
      <w:r w:rsidR="008523DF">
        <w:rPr>
          <w:rFonts w:ascii="Times New Roman" w:hAnsi="Times New Roman" w:cs="Times New Roman"/>
          <w:i/>
          <w:sz w:val="24"/>
        </w:rPr>
        <w:t>T</w:t>
      </w:r>
      <w:r w:rsidR="00D41836" w:rsidRPr="00CF170C">
        <w:rPr>
          <w:rFonts w:ascii="Times New Roman" w:hAnsi="Times New Roman" w:cs="Times New Roman"/>
          <w:i/>
          <w:sz w:val="24"/>
        </w:rPr>
        <w:t>ikrintojui draudžiama žodžiu (telefonu) tartis su pareiškėju dėl konkretaus patikrinimo laiko,</w:t>
      </w:r>
      <w:r w:rsidRPr="00E96F3B">
        <w:rPr>
          <w:rFonts w:ascii="Times New Roman" w:hAnsi="Times New Roman" w:cs="Times New Roman"/>
          <w:i/>
          <w:sz w:val="24"/>
        </w:rPr>
        <w:t xml:space="preserve"> </w:t>
      </w:r>
      <w:r>
        <w:rPr>
          <w:rFonts w:ascii="Times New Roman" w:hAnsi="Times New Roman" w:cs="Times New Roman"/>
          <w:i/>
          <w:sz w:val="24"/>
        </w:rPr>
        <w:t>iš anksto nepranešus pastarajam apie planuojamą patikrinimą raštu arba</w:t>
      </w:r>
      <w:r w:rsidR="00D41836" w:rsidRPr="00CF170C">
        <w:rPr>
          <w:rFonts w:ascii="Times New Roman" w:hAnsi="Times New Roman" w:cs="Times New Roman"/>
          <w:i/>
          <w:sz w:val="24"/>
        </w:rPr>
        <w:t xml:space="preserve"> negavus raštiško pastarojo prašymo (</w:t>
      </w:r>
      <w:r w:rsidR="00CF170C">
        <w:rPr>
          <w:rFonts w:ascii="Times New Roman" w:hAnsi="Times New Roman" w:cs="Times New Roman"/>
          <w:i/>
          <w:sz w:val="24"/>
        </w:rPr>
        <w:t>arba prašymo gauto</w:t>
      </w:r>
      <w:r w:rsidR="00D41836" w:rsidRPr="00CF170C">
        <w:rPr>
          <w:rFonts w:ascii="Times New Roman" w:hAnsi="Times New Roman" w:cs="Times New Roman"/>
          <w:i/>
          <w:sz w:val="24"/>
        </w:rPr>
        <w:t xml:space="preserve"> e-paštu)</w:t>
      </w:r>
      <w:r w:rsidRPr="00E96F3B">
        <w:rPr>
          <w:rFonts w:ascii="Times New Roman" w:hAnsi="Times New Roman" w:cs="Times New Roman"/>
          <w:i/>
          <w:sz w:val="24"/>
        </w:rPr>
        <w:t xml:space="preserve"> </w:t>
      </w:r>
      <w:r>
        <w:rPr>
          <w:rFonts w:ascii="Times New Roman" w:hAnsi="Times New Roman" w:cs="Times New Roman"/>
          <w:i/>
          <w:sz w:val="24"/>
        </w:rPr>
        <w:t xml:space="preserve">ir tiesioginio vadovo pritarimo atlikti patikrą </w:t>
      </w:r>
      <w:r>
        <w:rPr>
          <w:rFonts w:ascii="Times New Roman" w:hAnsi="Times New Roman" w:cs="Times New Roman"/>
          <w:i/>
          <w:sz w:val="24"/>
        </w:rPr>
        <w:lastRenderedPageBreak/>
        <w:t>konkrečiu laiku, išskyrus atvejus numatytus 2 pasiūlyme</w:t>
      </w:r>
      <w:r w:rsidR="00CF170C">
        <w:rPr>
          <w:rFonts w:ascii="Times New Roman" w:hAnsi="Times New Roman" w:cs="Times New Roman"/>
          <w:i/>
          <w:sz w:val="24"/>
        </w:rPr>
        <w:t>.</w:t>
      </w:r>
    </w:p>
    <w:p w14:paraId="33D33658" w14:textId="77777777" w:rsidR="002D45E6" w:rsidRDefault="00E96F3B" w:rsidP="000C2DAB">
      <w:pPr>
        <w:spacing w:line="360" w:lineRule="auto"/>
        <w:ind w:firstLine="851"/>
        <w:jc w:val="both"/>
        <w:rPr>
          <w:rFonts w:ascii="Times New Roman" w:hAnsi="Times New Roman" w:cs="Times New Roman"/>
          <w:i/>
          <w:sz w:val="24"/>
        </w:rPr>
      </w:pPr>
      <w:r>
        <w:rPr>
          <w:rFonts w:ascii="Times New Roman" w:hAnsi="Times New Roman" w:cs="Times New Roman"/>
          <w:i/>
          <w:sz w:val="24"/>
        </w:rPr>
        <w:t>2</w:t>
      </w:r>
      <w:r w:rsidR="000C2DAB">
        <w:rPr>
          <w:rFonts w:ascii="Times New Roman" w:hAnsi="Times New Roman" w:cs="Times New Roman"/>
          <w:i/>
          <w:sz w:val="24"/>
        </w:rPr>
        <w:t>)</w:t>
      </w:r>
      <w:r w:rsidRPr="00E96F3B">
        <w:rPr>
          <w:rFonts w:ascii="Times New Roman" w:hAnsi="Times New Roman" w:cs="Times New Roman"/>
          <w:i/>
          <w:sz w:val="24"/>
        </w:rPr>
        <w:t xml:space="preserve"> </w:t>
      </w:r>
      <w:r>
        <w:rPr>
          <w:rFonts w:ascii="Times New Roman" w:hAnsi="Times New Roman" w:cs="Times New Roman"/>
          <w:i/>
          <w:sz w:val="24"/>
        </w:rPr>
        <w:t xml:space="preserve">Siekdami racionaliai naudoti darbo laiką, tikrintojai į suplanuotus patikrinimus (komandiruotes) papildomai turi teisę paruošti ir paimti bylas pareiškėjų, kuriems nebuvo raštu pranešta apie planuojamą patikrinimą, tačiau kurių patikrinimas patikrų laiko nustatymo lentelėje yra numatytas per artimiausias dvi savaites. Į komandiruotę imamų bylų pagrįstumą kaskart tikrina tikrintojų vadovai. Atsiradus laisvam </w:t>
      </w:r>
      <w:r w:rsidRPr="00F0049B">
        <w:rPr>
          <w:rFonts w:ascii="Times New Roman" w:hAnsi="Times New Roman" w:cs="Times New Roman"/>
          <w:i/>
          <w:sz w:val="24"/>
        </w:rPr>
        <w:t>laikui (</w:t>
      </w:r>
      <w:r w:rsidRPr="00490196">
        <w:rPr>
          <w:rFonts w:ascii="Times New Roman" w:hAnsi="Times New Roman" w:cs="Times New Roman"/>
          <w:i/>
          <w:sz w:val="24"/>
        </w:rPr>
        <w:t>atšauku</w:t>
      </w:r>
      <w:r w:rsidRPr="00F0049B">
        <w:rPr>
          <w:rFonts w:ascii="Times New Roman" w:hAnsi="Times New Roman" w:cs="Times New Roman"/>
          <w:i/>
          <w:sz w:val="24"/>
        </w:rPr>
        <w:t xml:space="preserve">s suplanuotus patikrinimus arba atlikus </w:t>
      </w:r>
      <w:r w:rsidR="00437BE6" w:rsidRPr="00F0049B">
        <w:rPr>
          <w:rFonts w:ascii="Times New Roman" w:hAnsi="Times New Roman" w:cs="Times New Roman"/>
          <w:i/>
          <w:sz w:val="24"/>
        </w:rPr>
        <w:t xml:space="preserve">suplanuotus </w:t>
      </w:r>
      <w:r w:rsidRPr="00F0049B">
        <w:rPr>
          <w:rFonts w:ascii="Times New Roman" w:hAnsi="Times New Roman" w:cs="Times New Roman"/>
          <w:i/>
          <w:sz w:val="24"/>
        </w:rPr>
        <w:t xml:space="preserve">patikrinimus greičiau negu </w:t>
      </w:r>
      <w:r>
        <w:rPr>
          <w:rFonts w:ascii="Times New Roman" w:hAnsi="Times New Roman" w:cs="Times New Roman"/>
          <w:i/>
          <w:sz w:val="24"/>
        </w:rPr>
        <w:t xml:space="preserve">buvo </w:t>
      </w:r>
      <w:r w:rsidRPr="00F0049B">
        <w:rPr>
          <w:rFonts w:ascii="Times New Roman" w:hAnsi="Times New Roman" w:cs="Times New Roman"/>
          <w:i/>
          <w:sz w:val="24"/>
        </w:rPr>
        <w:t>planuota)</w:t>
      </w:r>
      <w:r>
        <w:rPr>
          <w:rFonts w:ascii="Times New Roman" w:hAnsi="Times New Roman" w:cs="Times New Roman"/>
          <w:i/>
          <w:sz w:val="24"/>
        </w:rPr>
        <w:t xml:space="preserve"> </w:t>
      </w:r>
      <w:r w:rsidRPr="00F0049B">
        <w:rPr>
          <w:rFonts w:ascii="Times New Roman" w:hAnsi="Times New Roman" w:cs="Times New Roman"/>
          <w:i/>
          <w:sz w:val="24"/>
        </w:rPr>
        <w:t>tikrintojai turi</w:t>
      </w:r>
      <w:r>
        <w:rPr>
          <w:rFonts w:ascii="Times New Roman" w:hAnsi="Times New Roman" w:cs="Times New Roman"/>
          <w:i/>
          <w:sz w:val="24"/>
        </w:rPr>
        <w:t xml:space="preserve"> teisę telefonu tartis dėl patikros su pareiškėjais, kurių bylos buvo suformuotos ir paimtos kartu į komandiruotę.</w:t>
      </w:r>
      <w:r w:rsidRPr="00506351">
        <w:rPr>
          <w:rFonts w:ascii="Times New Roman" w:hAnsi="Times New Roman" w:cs="Times New Roman"/>
          <w:i/>
          <w:sz w:val="24"/>
        </w:rPr>
        <w:t xml:space="preserve"> </w:t>
      </w:r>
      <w:r w:rsidRPr="008523DF">
        <w:rPr>
          <w:rFonts w:ascii="Times New Roman" w:hAnsi="Times New Roman" w:cs="Times New Roman"/>
          <w:i/>
          <w:sz w:val="24"/>
        </w:rPr>
        <w:t xml:space="preserve">Tokiais atvejais EGTP skiltyje „Kita informacija“ </w:t>
      </w:r>
      <w:r>
        <w:rPr>
          <w:rFonts w:ascii="Times New Roman" w:hAnsi="Times New Roman" w:cs="Times New Roman"/>
          <w:i/>
          <w:sz w:val="24"/>
        </w:rPr>
        <w:t>privaloma nurodyti</w:t>
      </w:r>
      <w:r w:rsidRPr="008523DF">
        <w:rPr>
          <w:rFonts w:ascii="Times New Roman" w:hAnsi="Times New Roman" w:cs="Times New Roman"/>
          <w:i/>
          <w:sz w:val="24"/>
        </w:rPr>
        <w:t xml:space="preserve"> </w:t>
      </w:r>
      <w:r>
        <w:rPr>
          <w:rFonts w:ascii="Times New Roman" w:hAnsi="Times New Roman" w:cs="Times New Roman"/>
          <w:i/>
          <w:sz w:val="24"/>
        </w:rPr>
        <w:t>pranešimo apie planuojamą patikrinimą nesiuntimo pareiškėjui motyvus</w:t>
      </w:r>
      <w:r w:rsidRPr="008523DF">
        <w:rPr>
          <w:rFonts w:ascii="Times New Roman" w:hAnsi="Times New Roman" w:cs="Times New Roman"/>
          <w:i/>
          <w:sz w:val="24"/>
        </w:rPr>
        <w:t>.</w:t>
      </w:r>
      <w:r w:rsidR="00C42017" w:rsidRPr="00CF170C">
        <w:rPr>
          <w:rFonts w:ascii="Times New Roman" w:hAnsi="Times New Roman" w:cs="Times New Roman"/>
          <w:i/>
          <w:sz w:val="24"/>
        </w:rPr>
        <w:t xml:space="preserve"> </w:t>
      </w:r>
    </w:p>
    <w:p w14:paraId="33D33659" w14:textId="77777777" w:rsidR="002D45E6" w:rsidRPr="00262667" w:rsidRDefault="00627EC8" w:rsidP="000C2DAB">
      <w:pPr>
        <w:ind w:firstLine="851"/>
        <w:jc w:val="both"/>
        <w:rPr>
          <w:rFonts w:ascii="Times New Roman" w:hAnsi="Times New Roman" w:cs="Times New Roman"/>
          <w:sz w:val="24"/>
          <w:u w:val="single"/>
        </w:rPr>
      </w:pPr>
      <w:r w:rsidRPr="00262667">
        <w:rPr>
          <w:rFonts w:ascii="Times New Roman" w:hAnsi="Times New Roman" w:cs="Times New Roman"/>
          <w:sz w:val="24"/>
          <w:u w:val="single"/>
        </w:rPr>
        <w:t>3</w:t>
      </w:r>
      <w:r w:rsidR="00180BCB" w:rsidRPr="00262667">
        <w:rPr>
          <w:rFonts w:ascii="Times New Roman" w:hAnsi="Times New Roman" w:cs="Times New Roman"/>
          <w:sz w:val="24"/>
          <w:u w:val="single"/>
        </w:rPr>
        <w:t>.</w:t>
      </w:r>
      <w:r w:rsidR="008579B3" w:rsidRPr="00262667">
        <w:rPr>
          <w:rFonts w:ascii="Times New Roman" w:hAnsi="Times New Roman" w:cs="Times New Roman"/>
          <w:sz w:val="24"/>
          <w:u w:val="single"/>
        </w:rPr>
        <w:t xml:space="preserve">3. </w:t>
      </w:r>
      <w:r w:rsidR="00EF489A" w:rsidRPr="00262667">
        <w:rPr>
          <w:rFonts w:ascii="Times New Roman" w:hAnsi="Times New Roman" w:cs="Times New Roman"/>
          <w:sz w:val="24"/>
          <w:u w:val="single"/>
        </w:rPr>
        <w:t>Nustatyta atvejų, kada pareiškėjai buvo pavėluotai informuoti</w:t>
      </w:r>
      <w:r w:rsidR="009C1194" w:rsidRPr="00262667">
        <w:rPr>
          <w:rFonts w:ascii="Times New Roman" w:hAnsi="Times New Roman" w:cs="Times New Roman"/>
          <w:sz w:val="24"/>
          <w:u w:val="single"/>
        </w:rPr>
        <w:t xml:space="preserve"> </w:t>
      </w:r>
      <w:r w:rsidR="008579B3" w:rsidRPr="00262667">
        <w:rPr>
          <w:rFonts w:ascii="Times New Roman" w:hAnsi="Times New Roman" w:cs="Times New Roman"/>
          <w:sz w:val="24"/>
          <w:u w:val="single"/>
        </w:rPr>
        <w:t xml:space="preserve">apie </w:t>
      </w:r>
      <w:r w:rsidR="00EF489A" w:rsidRPr="00262667">
        <w:rPr>
          <w:rFonts w:ascii="Times New Roman" w:hAnsi="Times New Roman" w:cs="Times New Roman"/>
          <w:sz w:val="24"/>
          <w:u w:val="single"/>
        </w:rPr>
        <w:t>planuojamą patikrinimą</w:t>
      </w:r>
      <w:r w:rsidR="00437BE6">
        <w:rPr>
          <w:rFonts w:ascii="Times New Roman" w:hAnsi="Times New Roman" w:cs="Times New Roman"/>
          <w:sz w:val="24"/>
          <w:u w:val="single"/>
        </w:rPr>
        <w:t>.</w:t>
      </w:r>
      <w:r w:rsidR="00EF489A" w:rsidRPr="00262667">
        <w:rPr>
          <w:rFonts w:ascii="Times New Roman" w:hAnsi="Times New Roman" w:cs="Times New Roman"/>
          <w:sz w:val="24"/>
          <w:u w:val="single"/>
        </w:rPr>
        <w:t xml:space="preserve"> </w:t>
      </w:r>
    </w:p>
    <w:p w14:paraId="33D3365A" w14:textId="77777777" w:rsidR="008579B3" w:rsidRDefault="008579B3" w:rsidP="000C2DAB">
      <w:pPr>
        <w:spacing w:line="360" w:lineRule="auto"/>
        <w:ind w:firstLine="851"/>
        <w:jc w:val="both"/>
        <w:rPr>
          <w:rFonts w:ascii="Times New Roman" w:hAnsi="Times New Roman" w:cs="Times New Roman"/>
          <w:sz w:val="24"/>
        </w:rPr>
      </w:pPr>
      <w:r w:rsidRPr="002142B8">
        <w:rPr>
          <w:rFonts w:ascii="Times New Roman" w:hAnsi="Times New Roman" w:cs="Times New Roman"/>
          <w:sz w:val="24"/>
        </w:rPr>
        <w:t xml:space="preserve">DI-01 nurodoma, kad </w:t>
      </w:r>
      <w:r>
        <w:rPr>
          <w:rFonts w:ascii="Times New Roman" w:hAnsi="Times New Roman" w:cs="Times New Roman"/>
          <w:sz w:val="24"/>
        </w:rPr>
        <w:t>„</w:t>
      </w:r>
      <w:r w:rsidRPr="00905F6E">
        <w:rPr>
          <w:rFonts w:ascii="Times New Roman" w:hAnsi="Times New Roman" w:cs="Times New Roman"/>
          <w:sz w:val="24"/>
        </w:rPr>
        <w:t xml:space="preserve">ūkininkams prieš tikrinimą </w:t>
      </w:r>
      <w:r w:rsidRPr="00CF170C">
        <w:rPr>
          <w:rFonts w:ascii="Times New Roman" w:hAnsi="Times New Roman" w:cs="Times New Roman"/>
          <w:sz w:val="24"/>
        </w:rPr>
        <w:t>rašomas laiškas</w:t>
      </w:r>
      <w:r w:rsidRPr="00905F6E">
        <w:rPr>
          <w:rFonts w:ascii="Times New Roman" w:hAnsi="Times New Roman" w:cs="Times New Roman"/>
          <w:sz w:val="24"/>
        </w:rPr>
        <w:t xml:space="preserve"> „Dėl kasmetinio tikrinimo“, kuriame nurodoma: preliminarus tikrinimo laikas, tikrinimui reikalingų dokumentų sąrašas ir kita aktuali informacija. Laiškas gali būti nerašomas, kai gautas pareiškėjo prašymas dėl skubios patikros ar kitu atveju, tačiau priežastis dėl kurių nebuvo rašomas laiškas reikia nurodyti protokolo gale, skiltyje „Kita informacija“.</w:t>
      </w:r>
    </w:p>
    <w:p w14:paraId="33D3365B" w14:textId="77777777" w:rsidR="008579B3" w:rsidRDefault="008579B3" w:rsidP="000C2DAB">
      <w:pPr>
        <w:spacing w:line="360" w:lineRule="auto"/>
        <w:ind w:firstLine="851"/>
        <w:jc w:val="both"/>
        <w:rPr>
          <w:rFonts w:ascii="Times New Roman" w:hAnsi="Times New Roman" w:cs="Times New Roman"/>
          <w:sz w:val="24"/>
        </w:rPr>
      </w:pPr>
      <w:r>
        <w:rPr>
          <w:rFonts w:ascii="Times New Roman" w:hAnsi="Times New Roman" w:cs="Times New Roman"/>
          <w:sz w:val="24"/>
        </w:rPr>
        <w:t>Iš analizei pateiktų dokumentų matyti, kad daugelyje atvejų likus maždaug 8 kalendorinėms dienoms iki planuojamo patikrinimo atlikimo įstaiga pareiškėjams išsiųsdavo raštą, kuriame nurodydavo tikrintoją, preliminar</w:t>
      </w:r>
      <w:r w:rsidR="00905F6E">
        <w:rPr>
          <w:rFonts w:ascii="Times New Roman" w:hAnsi="Times New Roman" w:cs="Times New Roman"/>
          <w:sz w:val="24"/>
        </w:rPr>
        <w:t>ią</w:t>
      </w:r>
      <w:r>
        <w:rPr>
          <w:rFonts w:ascii="Times New Roman" w:hAnsi="Times New Roman" w:cs="Times New Roman"/>
          <w:sz w:val="24"/>
        </w:rPr>
        <w:t xml:space="preserve"> tikrinimo atlikimo </w:t>
      </w:r>
      <w:r w:rsidR="00905F6E">
        <w:rPr>
          <w:rFonts w:ascii="Times New Roman" w:hAnsi="Times New Roman" w:cs="Times New Roman"/>
          <w:sz w:val="24"/>
        </w:rPr>
        <w:t>datą</w:t>
      </w:r>
      <w:r>
        <w:rPr>
          <w:rFonts w:ascii="Times New Roman" w:hAnsi="Times New Roman" w:cs="Times New Roman"/>
          <w:sz w:val="24"/>
        </w:rPr>
        <w:t xml:space="preserve">, reikalingus paruošti dokumentus, kitą informaciją bei kad tikslų patikrinimo laiką ir datą tikrintojas suderins su pareiškėju susisiekęs </w:t>
      </w:r>
      <w:r w:rsidRPr="00DC4F4A">
        <w:rPr>
          <w:rFonts w:ascii="Times New Roman" w:hAnsi="Times New Roman" w:cs="Times New Roman"/>
          <w:sz w:val="24"/>
        </w:rPr>
        <w:t>paraiškoje nurodytu telefonu. Taip pat nustatyta atvejų, kai raštas pareiškėj</w:t>
      </w:r>
      <w:r>
        <w:rPr>
          <w:rFonts w:ascii="Times New Roman" w:hAnsi="Times New Roman" w:cs="Times New Roman"/>
          <w:sz w:val="24"/>
        </w:rPr>
        <w:t xml:space="preserve">ams </w:t>
      </w:r>
      <w:r w:rsidRPr="00DC4F4A">
        <w:rPr>
          <w:rFonts w:ascii="Times New Roman" w:hAnsi="Times New Roman" w:cs="Times New Roman"/>
          <w:sz w:val="24"/>
        </w:rPr>
        <w:t xml:space="preserve">nebuvo išsiųstas, tačiau </w:t>
      </w:r>
      <w:r w:rsidR="00C82288">
        <w:rPr>
          <w:rFonts w:ascii="Times New Roman" w:hAnsi="Times New Roman" w:cs="Times New Roman"/>
          <w:sz w:val="24"/>
        </w:rPr>
        <w:t>EGTP</w:t>
      </w:r>
      <w:r w:rsidRPr="00DC4F4A">
        <w:rPr>
          <w:rFonts w:ascii="Times New Roman" w:hAnsi="Times New Roman" w:cs="Times New Roman"/>
          <w:sz w:val="24"/>
        </w:rPr>
        <w:t xml:space="preserve"> skiltyje „Kita informacija“ buvo nurodoma, jog ūkis tikrinamas neinformavus</w:t>
      </w:r>
      <w:r>
        <w:rPr>
          <w:rFonts w:ascii="Times New Roman" w:hAnsi="Times New Roman" w:cs="Times New Roman"/>
          <w:sz w:val="24"/>
        </w:rPr>
        <w:t xml:space="preserve"> pareiškėjo laišku, o tik susiskambinus telefonu</w:t>
      </w:r>
      <w:r>
        <w:rPr>
          <w:rStyle w:val="FootnoteReference"/>
          <w:rFonts w:ascii="Times New Roman" w:hAnsi="Times New Roman"/>
          <w:sz w:val="24"/>
        </w:rPr>
        <w:footnoteReference w:id="30"/>
      </w:r>
      <w:r>
        <w:rPr>
          <w:rFonts w:ascii="Times New Roman" w:hAnsi="Times New Roman" w:cs="Times New Roman"/>
          <w:sz w:val="24"/>
        </w:rPr>
        <w:t xml:space="preserve">. </w:t>
      </w:r>
    </w:p>
    <w:p w14:paraId="33D3365C" w14:textId="77777777" w:rsidR="008579B3" w:rsidRDefault="008579B3" w:rsidP="000C2DAB">
      <w:pPr>
        <w:spacing w:line="360" w:lineRule="auto"/>
        <w:ind w:firstLine="851"/>
        <w:jc w:val="both"/>
        <w:rPr>
          <w:rFonts w:ascii="Times New Roman" w:hAnsi="Times New Roman" w:cs="Times New Roman"/>
          <w:sz w:val="24"/>
        </w:rPr>
      </w:pPr>
      <w:r>
        <w:rPr>
          <w:rFonts w:ascii="Times New Roman" w:hAnsi="Times New Roman" w:cs="Times New Roman"/>
          <w:sz w:val="24"/>
        </w:rPr>
        <w:t>Kita vertus, būta ir atvejų, kai raštas (laiškas) pareiškėjams buvo išsiunčiamas likus vos dviem dienoms iki patikrinimo pradžios arba netgi patikrinimo atlikimo dieną</w:t>
      </w:r>
      <w:r>
        <w:rPr>
          <w:rStyle w:val="FootnoteReference"/>
          <w:rFonts w:ascii="Times New Roman" w:hAnsi="Times New Roman"/>
          <w:sz w:val="24"/>
        </w:rPr>
        <w:footnoteReference w:id="31"/>
      </w:r>
      <w:r>
        <w:rPr>
          <w:rFonts w:ascii="Times New Roman" w:hAnsi="Times New Roman" w:cs="Times New Roman"/>
          <w:sz w:val="24"/>
        </w:rPr>
        <w:t>. Abejotina, kad minėti raštai pasiekė pareiškėjus prieš patikrinimo atlikimą, bet kadangi pareiškėjai neskundė tokių įstaigos veiksmų, tikėtina, jog su jais</w:t>
      </w:r>
      <w:r w:rsidR="008C7B54">
        <w:rPr>
          <w:rFonts w:ascii="Times New Roman" w:hAnsi="Times New Roman" w:cs="Times New Roman"/>
          <w:sz w:val="24"/>
        </w:rPr>
        <w:t xml:space="preserve"> patikrinimo</w:t>
      </w:r>
      <w:r>
        <w:rPr>
          <w:rFonts w:ascii="Times New Roman" w:hAnsi="Times New Roman" w:cs="Times New Roman"/>
          <w:sz w:val="24"/>
        </w:rPr>
        <w:t xml:space="preserve"> laikas taip pat buvo suderintas telefonu. </w:t>
      </w:r>
    </w:p>
    <w:p w14:paraId="33D3365D" w14:textId="77777777" w:rsidR="008523DF" w:rsidRDefault="008579B3" w:rsidP="000C2DAB">
      <w:pPr>
        <w:spacing w:line="360" w:lineRule="auto"/>
        <w:ind w:firstLine="851"/>
        <w:jc w:val="both"/>
        <w:rPr>
          <w:rFonts w:ascii="Times New Roman" w:hAnsi="Times New Roman" w:cs="Times New Roman"/>
          <w:b/>
          <w:i/>
          <w:sz w:val="24"/>
        </w:rPr>
      </w:pPr>
      <w:r w:rsidRPr="00A263C3">
        <w:rPr>
          <w:rFonts w:ascii="Times New Roman" w:hAnsi="Times New Roman" w:cs="Times New Roman"/>
          <w:sz w:val="24"/>
        </w:rPr>
        <w:t xml:space="preserve">Siekiant užtikrinti tikrintojų veiksmų atsekamumą ir pašalinti bet kokias abejones dėl </w:t>
      </w:r>
      <w:r w:rsidR="00B66E0D" w:rsidRPr="00A263C3">
        <w:rPr>
          <w:rFonts w:ascii="Times New Roman" w:hAnsi="Times New Roman" w:cs="Times New Roman"/>
          <w:sz w:val="24"/>
        </w:rPr>
        <w:t>galim</w:t>
      </w:r>
      <w:r w:rsidR="00B66E0D">
        <w:rPr>
          <w:rFonts w:ascii="Times New Roman" w:hAnsi="Times New Roman" w:cs="Times New Roman"/>
          <w:sz w:val="24"/>
        </w:rPr>
        <w:t>ų</w:t>
      </w:r>
      <w:r w:rsidR="00B66E0D" w:rsidRPr="00A263C3">
        <w:rPr>
          <w:rFonts w:ascii="Times New Roman" w:hAnsi="Times New Roman" w:cs="Times New Roman"/>
          <w:sz w:val="24"/>
        </w:rPr>
        <w:t xml:space="preserve"> </w:t>
      </w:r>
      <w:r w:rsidR="00E623CE">
        <w:rPr>
          <w:rFonts w:ascii="Times New Roman" w:hAnsi="Times New Roman" w:cs="Times New Roman"/>
          <w:sz w:val="24"/>
        </w:rPr>
        <w:t>neobjektyv</w:t>
      </w:r>
      <w:r w:rsidR="00B66E0D">
        <w:rPr>
          <w:rFonts w:ascii="Times New Roman" w:hAnsi="Times New Roman" w:cs="Times New Roman"/>
          <w:sz w:val="24"/>
        </w:rPr>
        <w:t>ių</w:t>
      </w:r>
      <w:r w:rsidR="00E623CE">
        <w:rPr>
          <w:rFonts w:ascii="Times New Roman" w:hAnsi="Times New Roman" w:cs="Times New Roman"/>
          <w:sz w:val="24"/>
        </w:rPr>
        <w:t xml:space="preserve"> </w:t>
      </w:r>
      <w:r w:rsidR="00B66E0D">
        <w:rPr>
          <w:rFonts w:ascii="Times New Roman" w:hAnsi="Times New Roman" w:cs="Times New Roman"/>
          <w:sz w:val="24"/>
        </w:rPr>
        <w:t>veiksmų,</w:t>
      </w:r>
      <w:r w:rsidR="00E623CE" w:rsidRPr="00A263C3">
        <w:rPr>
          <w:rFonts w:ascii="Times New Roman" w:hAnsi="Times New Roman" w:cs="Times New Roman"/>
          <w:sz w:val="24"/>
        </w:rPr>
        <w:t xml:space="preserve"> </w:t>
      </w:r>
      <w:r w:rsidRPr="00A263C3">
        <w:rPr>
          <w:rFonts w:ascii="Times New Roman" w:hAnsi="Times New Roman" w:cs="Times New Roman"/>
          <w:sz w:val="24"/>
        </w:rPr>
        <w:t>planinius kasmetinius patikrinimus at</w:t>
      </w:r>
      <w:r w:rsidR="00727CCA" w:rsidRPr="00A263C3">
        <w:rPr>
          <w:rFonts w:ascii="Times New Roman" w:hAnsi="Times New Roman" w:cs="Times New Roman"/>
          <w:sz w:val="24"/>
        </w:rPr>
        <w:t xml:space="preserve">liekant neinformavus pareiškėjų arba atliekant patikrinimus pagal pareiškėjų pageidavimus, nesuderinus </w:t>
      </w:r>
      <w:r w:rsidR="00C42017" w:rsidRPr="00A263C3">
        <w:rPr>
          <w:rFonts w:ascii="Times New Roman" w:hAnsi="Times New Roman" w:cs="Times New Roman"/>
          <w:sz w:val="24"/>
        </w:rPr>
        <w:t>prašymo</w:t>
      </w:r>
      <w:r w:rsidR="00727CCA" w:rsidRPr="00A263C3">
        <w:rPr>
          <w:rFonts w:ascii="Times New Roman" w:hAnsi="Times New Roman" w:cs="Times New Roman"/>
          <w:sz w:val="24"/>
        </w:rPr>
        <w:t xml:space="preserve"> motyvų pagrįstumo su </w:t>
      </w:r>
      <w:r w:rsidR="008C7B54" w:rsidRPr="00A263C3">
        <w:rPr>
          <w:rFonts w:ascii="Times New Roman" w:hAnsi="Times New Roman" w:cs="Times New Roman"/>
          <w:sz w:val="24"/>
        </w:rPr>
        <w:lastRenderedPageBreak/>
        <w:t xml:space="preserve">savo </w:t>
      </w:r>
      <w:r w:rsidR="00727CCA" w:rsidRPr="00A263C3">
        <w:rPr>
          <w:rFonts w:ascii="Times New Roman" w:hAnsi="Times New Roman" w:cs="Times New Roman"/>
          <w:sz w:val="24"/>
        </w:rPr>
        <w:t>vadovu,</w:t>
      </w:r>
      <w:r w:rsidRPr="008523DF">
        <w:rPr>
          <w:rFonts w:ascii="Times New Roman" w:hAnsi="Times New Roman" w:cs="Times New Roman"/>
          <w:i/>
          <w:sz w:val="24"/>
        </w:rPr>
        <w:t xml:space="preserve"> </w:t>
      </w:r>
      <w:r w:rsidRPr="008523DF">
        <w:rPr>
          <w:rFonts w:ascii="Times New Roman" w:hAnsi="Times New Roman" w:cs="Times New Roman"/>
          <w:b/>
          <w:i/>
          <w:sz w:val="24"/>
        </w:rPr>
        <w:t>siūlytina</w:t>
      </w:r>
      <w:r w:rsidR="00727CCA" w:rsidRPr="008523DF">
        <w:rPr>
          <w:rFonts w:ascii="Times New Roman" w:hAnsi="Times New Roman" w:cs="Times New Roman"/>
          <w:b/>
          <w:i/>
          <w:sz w:val="24"/>
        </w:rPr>
        <w:t>:</w:t>
      </w:r>
    </w:p>
    <w:p w14:paraId="33D3365E" w14:textId="77777777" w:rsidR="00C42017" w:rsidRDefault="00727CCA" w:rsidP="000C2DAB">
      <w:pPr>
        <w:spacing w:line="360" w:lineRule="auto"/>
        <w:ind w:firstLine="851"/>
        <w:jc w:val="both"/>
        <w:rPr>
          <w:rFonts w:ascii="Times New Roman" w:hAnsi="Times New Roman" w:cs="Times New Roman"/>
          <w:sz w:val="24"/>
        </w:rPr>
      </w:pPr>
      <w:r w:rsidRPr="008523DF">
        <w:rPr>
          <w:rFonts w:ascii="Times New Roman" w:hAnsi="Times New Roman" w:cs="Times New Roman"/>
          <w:i/>
          <w:sz w:val="24"/>
        </w:rPr>
        <w:t>S</w:t>
      </w:r>
      <w:r w:rsidR="008579B3" w:rsidRPr="008523DF">
        <w:rPr>
          <w:rFonts w:ascii="Times New Roman" w:hAnsi="Times New Roman" w:cs="Times New Roman"/>
          <w:i/>
          <w:sz w:val="24"/>
        </w:rPr>
        <w:t xml:space="preserve">ukonkretinti </w:t>
      </w:r>
      <w:r w:rsidRPr="008523DF">
        <w:rPr>
          <w:rFonts w:ascii="Times New Roman" w:hAnsi="Times New Roman" w:cs="Times New Roman"/>
          <w:i/>
          <w:sz w:val="24"/>
        </w:rPr>
        <w:t>DI-01</w:t>
      </w:r>
      <w:r w:rsidR="008579B3" w:rsidRPr="008523DF">
        <w:rPr>
          <w:rFonts w:ascii="Times New Roman" w:hAnsi="Times New Roman" w:cs="Times New Roman"/>
          <w:i/>
          <w:sz w:val="24"/>
        </w:rPr>
        <w:t xml:space="preserve"> nuostatas dėl pareiškėjų informavimo apie kasmetinį tikrinimą, nurodant, kad raštas (laiškas) „Dėl kasmetinio tikrinimo“ pareiškėjui </w:t>
      </w:r>
      <w:r w:rsidR="008C7B54" w:rsidRPr="008523DF">
        <w:rPr>
          <w:rFonts w:ascii="Times New Roman" w:hAnsi="Times New Roman" w:cs="Times New Roman"/>
          <w:i/>
          <w:sz w:val="24"/>
        </w:rPr>
        <w:t xml:space="preserve">turi būti </w:t>
      </w:r>
      <w:r w:rsidR="008579B3" w:rsidRPr="008523DF">
        <w:rPr>
          <w:rFonts w:ascii="Times New Roman" w:hAnsi="Times New Roman" w:cs="Times New Roman"/>
          <w:i/>
          <w:sz w:val="24"/>
        </w:rPr>
        <w:t xml:space="preserve">išsiunčiamas likus ne mažiau kaip </w:t>
      </w:r>
      <w:r w:rsidR="004B1A02" w:rsidRPr="008523DF">
        <w:rPr>
          <w:rFonts w:ascii="Times New Roman" w:hAnsi="Times New Roman" w:cs="Times New Roman"/>
          <w:i/>
          <w:sz w:val="24"/>
        </w:rPr>
        <w:t>8</w:t>
      </w:r>
      <w:r w:rsidR="008579B3" w:rsidRPr="008523DF">
        <w:rPr>
          <w:rFonts w:ascii="Times New Roman" w:hAnsi="Times New Roman" w:cs="Times New Roman"/>
          <w:i/>
          <w:sz w:val="24"/>
        </w:rPr>
        <w:t xml:space="preserve"> kalendorinėms dienoms iki planuojamo patikrinimo dienos</w:t>
      </w:r>
      <w:r w:rsidR="00B34DBD" w:rsidRPr="008523DF">
        <w:rPr>
          <w:rFonts w:ascii="Times New Roman" w:hAnsi="Times New Roman" w:cs="Times New Roman"/>
          <w:i/>
          <w:sz w:val="24"/>
        </w:rPr>
        <w:t>.</w:t>
      </w:r>
    </w:p>
    <w:p w14:paraId="33D3365F" w14:textId="77777777" w:rsidR="00180BCB" w:rsidRPr="00262667" w:rsidRDefault="00627EC8" w:rsidP="000C2DAB">
      <w:pPr>
        <w:ind w:firstLine="851"/>
        <w:jc w:val="both"/>
        <w:rPr>
          <w:rFonts w:ascii="Times New Roman" w:hAnsi="Times New Roman" w:cs="Times New Roman"/>
          <w:sz w:val="24"/>
          <w:u w:val="single"/>
        </w:rPr>
      </w:pPr>
      <w:r w:rsidRPr="00262667">
        <w:rPr>
          <w:rFonts w:ascii="Times New Roman" w:hAnsi="Times New Roman" w:cs="Times New Roman"/>
          <w:sz w:val="24"/>
          <w:u w:val="single"/>
        </w:rPr>
        <w:t>3</w:t>
      </w:r>
      <w:r w:rsidR="00180BCB" w:rsidRPr="00262667">
        <w:rPr>
          <w:rFonts w:ascii="Times New Roman" w:hAnsi="Times New Roman" w:cs="Times New Roman"/>
          <w:sz w:val="24"/>
          <w:u w:val="single"/>
        </w:rPr>
        <w:t>.</w:t>
      </w:r>
      <w:r w:rsidR="00616931" w:rsidRPr="00262667">
        <w:rPr>
          <w:rFonts w:ascii="Times New Roman" w:hAnsi="Times New Roman" w:cs="Times New Roman"/>
          <w:sz w:val="24"/>
          <w:u w:val="single"/>
        </w:rPr>
        <w:t>4</w:t>
      </w:r>
      <w:r w:rsidR="00180BCB" w:rsidRPr="00262667">
        <w:rPr>
          <w:rFonts w:ascii="Times New Roman" w:hAnsi="Times New Roman" w:cs="Times New Roman"/>
          <w:sz w:val="24"/>
          <w:u w:val="single"/>
        </w:rPr>
        <w:t xml:space="preserve">. </w:t>
      </w:r>
      <w:r w:rsidR="00EF489A">
        <w:rPr>
          <w:rFonts w:ascii="Times New Roman" w:hAnsi="Times New Roman" w:cs="Times New Roman"/>
          <w:sz w:val="24"/>
          <w:u w:val="single"/>
        </w:rPr>
        <w:t xml:space="preserve">Nepakankamai viešinama informacija apie </w:t>
      </w:r>
      <w:r w:rsidR="004E541F">
        <w:rPr>
          <w:rFonts w:ascii="Times New Roman" w:hAnsi="Times New Roman" w:cs="Times New Roman"/>
          <w:sz w:val="24"/>
          <w:u w:val="single"/>
        </w:rPr>
        <w:t xml:space="preserve">ekologinio </w:t>
      </w:r>
      <w:r w:rsidR="00EF489A">
        <w:rPr>
          <w:rFonts w:ascii="Times New Roman" w:hAnsi="Times New Roman" w:cs="Times New Roman"/>
          <w:sz w:val="24"/>
          <w:u w:val="single"/>
        </w:rPr>
        <w:t xml:space="preserve">sertifikavimo </w:t>
      </w:r>
      <w:r w:rsidR="004E541F">
        <w:rPr>
          <w:rFonts w:ascii="Times New Roman" w:hAnsi="Times New Roman" w:cs="Times New Roman"/>
          <w:sz w:val="24"/>
          <w:u w:val="single"/>
        </w:rPr>
        <w:t xml:space="preserve">paslaugų </w:t>
      </w:r>
      <w:r w:rsidR="00EF489A">
        <w:rPr>
          <w:rFonts w:ascii="Times New Roman" w:hAnsi="Times New Roman" w:cs="Times New Roman"/>
          <w:sz w:val="24"/>
          <w:u w:val="single"/>
        </w:rPr>
        <w:t>įkainių pagrįstumą</w:t>
      </w:r>
      <w:r w:rsidR="00DE03A0">
        <w:rPr>
          <w:rFonts w:ascii="Times New Roman" w:hAnsi="Times New Roman" w:cs="Times New Roman"/>
          <w:sz w:val="24"/>
          <w:u w:val="single"/>
        </w:rPr>
        <w:t>.</w:t>
      </w:r>
    </w:p>
    <w:p w14:paraId="33D33660" w14:textId="77777777" w:rsidR="004A38E7" w:rsidRDefault="004A38E7" w:rsidP="000C2DAB">
      <w:pPr>
        <w:spacing w:line="360" w:lineRule="auto"/>
        <w:ind w:firstLine="851"/>
        <w:jc w:val="both"/>
        <w:rPr>
          <w:rFonts w:ascii="Times New Roman" w:hAnsi="Times New Roman" w:cs="Times New Roman"/>
          <w:sz w:val="24"/>
        </w:rPr>
      </w:pPr>
      <w:r w:rsidRPr="004A38E7">
        <w:rPr>
          <w:rFonts w:ascii="Times New Roman" w:hAnsi="Times New Roman" w:cs="Times New Roman"/>
          <w:sz w:val="24"/>
        </w:rPr>
        <w:t>VšĮ Ekoagros Interneto svetainėje</w:t>
      </w:r>
      <w:r w:rsidR="00890EAC">
        <w:rPr>
          <w:rStyle w:val="FootnoteReference"/>
          <w:rFonts w:ascii="Times New Roman" w:hAnsi="Times New Roman"/>
          <w:sz w:val="24"/>
        </w:rPr>
        <w:footnoteReference w:id="32"/>
      </w:r>
      <w:r w:rsidR="00890EAC">
        <w:rPr>
          <w:rFonts w:ascii="Times New Roman" w:hAnsi="Times New Roman" w:cs="Times New Roman"/>
          <w:sz w:val="24"/>
        </w:rPr>
        <w:t xml:space="preserve"> skelbiamoje informacijoje apie ekologiškų produktų gamybos </w:t>
      </w:r>
      <w:r w:rsidRPr="004A38E7">
        <w:rPr>
          <w:rFonts w:ascii="Times New Roman" w:hAnsi="Times New Roman" w:cs="Times New Roman"/>
          <w:sz w:val="24"/>
        </w:rPr>
        <w:t>sertifikavimo</w:t>
      </w:r>
      <w:r w:rsidR="00AD17CC">
        <w:rPr>
          <w:rFonts w:ascii="Times New Roman" w:hAnsi="Times New Roman" w:cs="Times New Roman"/>
          <w:sz w:val="24"/>
        </w:rPr>
        <w:t xml:space="preserve"> darbų</w:t>
      </w:r>
      <w:r w:rsidRPr="004A38E7">
        <w:rPr>
          <w:rFonts w:ascii="Times New Roman" w:hAnsi="Times New Roman" w:cs="Times New Roman"/>
          <w:sz w:val="24"/>
        </w:rPr>
        <w:t xml:space="preserve"> </w:t>
      </w:r>
      <w:r w:rsidR="00890EAC" w:rsidRPr="004A38E7">
        <w:rPr>
          <w:rFonts w:ascii="Times New Roman" w:hAnsi="Times New Roman" w:cs="Times New Roman"/>
          <w:sz w:val="24"/>
        </w:rPr>
        <w:t>įkaini</w:t>
      </w:r>
      <w:r w:rsidR="00890EAC">
        <w:rPr>
          <w:rFonts w:ascii="Times New Roman" w:hAnsi="Times New Roman" w:cs="Times New Roman"/>
          <w:sz w:val="24"/>
        </w:rPr>
        <w:t>us, nurodoma, kad šie įkainiai</w:t>
      </w:r>
      <w:r w:rsidR="00890EAC" w:rsidRPr="004A38E7">
        <w:rPr>
          <w:rFonts w:ascii="Times New Roman" w:hAnsi="Times New Roman" w:cs="Times New Roman"/>
          <w:sz w:val="24"/>
        </w:rPr>
        <w:t xml:space="preserve"> </w:t>
      </w:r>
      <w:r w:rsidR="008B2060">
        <w:rPr>
          <w:rFonts w:ascii="Times New Roman" w:hAnsi="Times New Roman" w:cs="Times New Roman"/>
          <w:sz w:val="24"/>
        </w:rPr>
        <w:t xml:space="preserve">yra </w:t>
      </w:r>
      <w:r w:rsidRPr="004A38E7">
        <w:rPr>
          <w:rFonts w:ascii="Times New Roman" w:hAnsi="Times New Roman" w:cs="Times New Roman"/>
          <w:sz w:val="24"/>
        </w:rPr>
        <w:t>patvirtinti ŽŪM 2015 m. birželio 12 d. įsakymu Nr. 3D-501 „Dėl ekologinės gamybos sertifikavimo paslaugų įkainių patvirtinimo“.</w:t>
      </w:r>
    </w:p>
    <w:p w14:paraId="33D33661" w14:textId="77777777" w:rsidR="00C74A7B" w:rsidRDefault="00890EAC" w:rsidP="000C2DAB">
      <w:pPr>
        <w:spacing w:line="360" w:lineRule="auto"/>
        <w:ind w:firstLine="851"/>
        <w:jc w:val="both"/>
        <w:rPr>
          <w:rFonts w:ascii="Times New Roman" w:hAnsi="Times New Roman" w:cs="Times New Roman"/>
          <w:sz w:val="24"/>
        </w:rPr>
      </w:pPr>
      <w:r>
        <w:rPr>
          <w:rFonts w:ascii="Times New Roman" w:hAnsi="Times New Roman" w:cs="Times New Roman"/>
          <w:sz w:val="24"/>
        </w:rPr>
        <w:t>A</w:t>
      </w:r>
      <w:r w:rsidR="004A38E7">
        <w:rPr>
          <w:rFonts w:ascii="Times New Roman" w:hAnsi="Times New Roman" w:cs="Times New Roman"/>
          <w:sz w:val="24"/>
        </w:rPr>
        <w:t xml:space="preserve">tlikus </w:t>
      </w:r>
      <w:r w:rsidR="00616931">
        <w:rPr>
          <w:rFonts w:ascii="Times New Roman" w:hAnsi="Times New Roman" w:cs="Times New Roman"/>
          <w:sz w:val="24"/>
        </w:rPr>
        <w:t xml:space="preserve">minėto </w:t>
      </w:r>
      <w:r w:rsidR="004A38E7" w:rsidRPr="004A38E7">
        <w:rPr>
          <w:rFonts w:ascii="Times New Roman" w:hAnsi="Times New Roman" w:cs="Times New Roman"/>
          <w:sz w:val="24"/>
        </w:rPr>
        <w:t>ŽŪM įsakym</w:t>
      </w:r>
      <w:r w:rsidR="004A38E7">
        <w:rPr>
          <w:rFonts w:ascii="Times New Roman" w:hAnsi="Times New Roman" w:cs="Times New Roman"/>
          <w:sz w:val="24"/>
        </w:rPr>
        <w:t>o</w:t>
      </w:r>
      <w:r w:rsidR="004A38E7" w:rsidRPr="004A38E7">
        <w:rPr>
          <w:rFonts w:ascii="Times New Roman" w:hAnsi="Times New Roman" w:cs="Times New Roman"/>
          <w:sz w:val="24"/>
        </w:rPr>
        <w:t xml:space="preserve"> </w:t>
      </w:r>
      <w:r w:rsidR="004A38E7">
        <w:rPr>
          <w:rFonts w:ascii="Times New Roman" w:hAnsi="Times New Roman" w:cs="Times New Roman"/>
          <w:sz w:val="24"/>
        </w:rPr>
        <w:t>paiešką</w:t>
      </w:r>
      <w:r w:rsidRPr="00890EAC">
        <w:rPr>
          <w:rFonts w:ascii="Times New Roman" w:hAnsi="Times New Roman" w:cs="Times New Roman"/>
          <w:sz w:val="24"/>
        </w:rPr>
        <w:t xml:space="preserve"> </w:t>
      </w:r>
      <w:r>
        <w:rPr>
          <w:rFonts w:ascii="Times New Roman" w:hAnsi="Times New Roman" w:cs="Times New Roman"/>
          <w:sz w:val="24"/>
        </w:rPr>
        <w:t>teisės aktų registruose</w:t>
      </w:r>
      <w:r>
        <w:rPr>
          <w:rStyle w:val="FootnoteReference"/>
          <w:rFonts w:ascii="Times New Roman" w:hAnsi="Times New Roman"/>
          <w:sz w:val="24"/>
        </w:rPr>
        <w:footnoteReference w:id="33"/>
      </w:r>
      <w:r w:rsidR="004A38E7">
        <w:rPr>
          <w:rFonts w:ascii="Times New Roman" w:hAnsi="Times New Roman" w:cs="Times New Roman"/>
          <w:sz w:val="24"/>
        </w:rPr>
        <w:t xml:space="preserve">, </w:t>
      </w:r>
      <w:r w:rsidR="00C74A7B">
        <w:rPr>
          <w:rFonts w:ascii="Times New Roman" w:hAnsi="Times New Roman" w:cs="Times New Roman"/>
          <w:sz w:val="24"/>
        </w:rPr>
        <w:t>jo</w:t>
      </w:r>
      <w:r w:rsidR="00616931">
        <w:rPr>
          <w:rFonts w:ascii="Times New Roman" w:hAnsi="Times New Roman" w:cs="Times New Roman"/>
          <w:sz w:val="24"/>
        </w:rPr>
        <w:t xml:space="preserve"> </w:t>
      </w:r>
      <w:r w:rsidR="008B2060">
        <w:rPr>
          <w:rFonts w:ascii="Times New Roman" w:hAnsi="Times New Roman" w:cs="Times New Roman"/>
          <w:sz w:val="24"/>
        </w:rPr>
        <w:t>rasti nepavyko</w:t>
      </w:r>
      <w:r w:rsidR="00616931">
        <w:rPr>
          <w:rFonts w:ascii="Times New Roman" w:hAnsi="Times New Roman" w:cs="Times New Roman"/>
          <w:sz w:val="24"/>
        </w:rPr>
        <w:t>. VšĮ Ekoagros pateiktoje nuorodoje</w:t>
      </w:r>
      <w:r w:rsidR="00616931">
        <w:rPr>
          <w:rStyle w:val="FootnoteReference"/>
          <w:rFonts w:ascii="Times New Roman" w:hAnsi="Times New Roman"/>
          <w:sz w:val="24"/>
        </w:rPr>
        <w:footnoteReference w:id="34"/>
      </w:r>
      <w:r w:rsidR="00616931">
        <w:rPr>
          <w:rFonts w:ascii="Times New Roman" w:hAnsi="Times New Roman" w:cs="Times New Roman"/>
          <w:sz w:val="24"/>
        </w:rPr>
        <w:t xml:space="preserve"> ieškomo ŽŪM įsakymo taip pat nėra.</w:t>
      </w:r>
    </w:p>
    <w:p w14:paraId="33D33662" w14:textId="77777777" w:rsidR="00C74A7B" w:rsidRDefault="00C4018F" w:rsidP="000C2DAB">
      <w:pPr>
        <w:spacing w:line="360" w:lineRule="auto"/>
        <w:ind w:firstLine="851"/>
        <w:jc w:val="both"/>
        <w:rPr>
          <w:rFonts w:ascii="Times New Roman" w:hAnsi="Times New Roman" w:cs="Times New Roman"/>
          <w:sz w:val="24"/>
        </w:rPr>
      </w:pPr>
      <w:r w:rsidRPr="00545AEB">
        <w:rPr>
          <w:rFonts w:ascii="Times New Roman" w:hAnsi="Times New Roman" w:cs="Times New Roman"/>
          <w:sz w:val="24"/>
        </w:rPr>
        <w:t>Abejojame, kad VšĮ Ekoagros savo nuožiūra skelbtų</w:t>
      </w:r>
      <w:r w:rsidR="00C74A7B">
        <w:rPr>
          <w:rFonts w:ascii="Times New Roman" w:hAnsi="Times New Roman" w:cs="Times New Roman"/>
          <w:sz w:val="24"/>
        </w:rPr>
        <w:t xml:space="preserve"> kitokius įkainius negu nustatė įstaigos steigėja (ŽŪM), tačiau</w:t>
      </w:r>
      <w:r w:rsidR="00C74A7B" w:rsidRPr="00F865AA">
        <w:rPr>
          <w:rFonts w:ascii="Times New Roman" w:hAnsi="Times New Roman" w:cs="Times New Roman"/>
          <w:sz w:val="24"/>
        </w:rPr>
        <w:t xml:space="preserve"> </w:t>
      </w:r>
      <w:r w:rsidR="00C74A7B">
        <w:rPr>
          <w:rFonts w:ascii="Times New Roman" w:hAnsi="Times New Roman" w:cs="Times New Roman"/>
          <w:sz w:val="24"/>
        </w:rPr>
        <w:t>siek</w:t>
      </w:r>
      <w:r w:rsidR="00EB2CBC">
        <w:rPr>
          <w:rFonts w:ascii="Times New Roman" w:hAnsi="Times New Roman" w:cs="Times New Roman"/>
          <w:sz w:val="24"/>
        </w:rPr>
        <w:t>dami</w:t>
      </w:r>
      <w:r w:rsidR="00C74A7B">
        <w:rPr>
          <w:rFonts w:ascii="Times New Roman" w:hAnsi="Times New Roman" w:cs="Times New Roman"/>
          <w:sz w:val="24"/>
        </w:rPr>
        <w:t xml:space="preserve"> informacijos prieinamumo ir viešumo, manome, jog tokio pobūdžio teisės aktą privalu skelbi viešai, kad kiekvienas suinteresuotas asmuo galėtų su juo susipažinti. </w:t>
      </w:r>
      <w:r w:rsidR="00AD17CC">
        <w:rPr>
          <w:rFonts w:ascii="Times New Roman" w:hAnsi="Times New Roman" w:cs="Times New Roman"/>
          <w:sz w:val="24"/>
        </w:rPr>
        <w:t>Taip pat atkreiptinas dėmesys</w:t>
      </w:r>
      <w:r w:rsidR="00890EAC">
        <w:rPr>
          <w:rFonts w:ascii="Times New Roman" w:hAnsi="Times New Roman" w:cs="Times New Roman"/>
          <w:sz w:val="24"/>
        </w:rPr>
        <w:t>, kad š</w:t>
      </w:r>
      <w:r w:rsidR="00C74A7B">
        <w:rPr>
          <w:rFonts w:ascii="Times New Roman" w:hAnsi="Times New Roman" w:cs="Times New Roman"/>
          <w:sz w:val="24"/>
        </w:rPr>
        <w:t xml:space="preserve">iuo atveju ne tiek svarbus yra įkainius nustatančio </w:t>
      </w:r>
      <w:r w:rsidR="00890EAC">
        <w:rPr>
          <w:rFonts w:ascii="Times New Roman" w:hAnsi="Times New Roman" w:cs="Times New Roman"/>
          <w:sz w:val="24"/>
        </w:rPr>
        <w:t>teisės akto</w:t>
      </w:r>
      <w:r w:rsidR="00C74A7B">
        <w:rPr>
          <w:rFonts w:ascii="Times New Roman" w:hAnsi="Times New Roman" w:cs="Times New Roman"/>
          <w:sz w:val="24"/>
        </w:rPr>
        <w:t xml:space="preserve"> paviešinimo </w:t>
      </w:r>
      <w:r w:rsidR="00890EAC">
        <w:rPr>
          <w:rFonts w:ascii="Times New Roman" w:hAnsi="Times New Roman" w:cs="Times New Roman"/>
          <w:sz w:val="24"/>
        </w:rPr>
        <w:t>faktas</w:t>
      </w:r>
      <w:r w:rsidR="00C74A7B">
        <w:rPr>
          <w:rFonts w:ascii="Times New Roman" w:hAnsi="Times New Roman" w:cs="Times New Roman"/>
          <w:sz w:val="24"/>
        </w:rPr>
        <w:t xml:space="preserve">, kiek </w:t>
      </w:r>
      <w:r w:rsidR="00890EAC">
        <w:rPr>
          <w:rFonts w:ascii="Times New Roman" w:hAnsi="Times New Roman" w:cs="Times New Roman"/>
          <w:sz w:val="24"/>
        </w:rPr>
        <w:t xml:space="preserve">šio teisės akto turinys, </w:t>
      </w:r>
      <w:r w:rsidR="00AD17CC">
        <w:rPr>
          <w:rFonts w:ascii="Times New Roman" w:hAnsi="Times New Roman" w:cs="Times New Roman"/>
          <w:sz w:val="24"/>
        </w:rPr>
        <w:t xml:space="preserve">kuris </w:t>
      </w:r>
      <w:r w:rsidR="00C74A7B">
        <w:rPr>
          <w:rFonts w:ascii="Times New Roman" w:hAnsi="Times New Roman" w:cs="Times New Roman"/>
          <w:sz w:val="24"/>
        </w:rPr>
        <w:t xml:space="preserve">kiekvienam savo ūkį sertifikuojančiam ar planuojančiam sertifikuotis asmeniui </w:t>
      </w:r>
      <w:r w:rsidR="00AD17CC">
        <w:rPr>
          <w:rFonts w:ascii="Times New Roman" w:hAnsi="Times New Roman" w:cs="Times New Roman"/>
          <w:sz w:val="24"/>
        </w:rPr>
        <w:t xml:space="preserve">turėtų suteikti galimybę </w:t>
      </w:r>
      <w:r w:rsidR="00C74A7B">
        <w:rPr>
          <w:rFonts w:ascii="Times New Roman" w:hAnsi="Times New Roman" w:cs="Times New Roman"/>
          <w:sz w:val="24"/>
        </w:rPr>
        <w:t xml:space="preserve">pasitikrinti </w:t>
      </w:r>
      <w:r w:rsidR="00AD17CC">
        <w:rPr>
          <w:rFonts w:ascii="Times New Roman" w:hAnsi="Times New Roman" w:cs="Times New Roman"/>
          <w:sz w:val="24"/>
        </w:rPr>
        <w:t xml:space="preserve">ministerijos </w:t>
      </w:r>
      <w:r w:rsidR="00C74A7B">
        <w:rPr>
          <w:rFonts w:ascii="Times New Roman" w:hAnsi="Times New Roman" w:cs="Times New Roman"/>
          <w:sz w:val="24"/>
        </w:rPr>
        <w:t>nustatytų sertifikavimo įkainių dydžių pagrįstumą, tai yra, kodėl buvo nustatyti būtent tokio dydžio įkainiai, kokiais kriterijais vadovautasi juos nustatant, kodėl skiriasi įkainiai už skirtingų rūšių</w:t>
      </w:r>
      <w:r w:rsidR="00C74A7B" w:rsidRPr="00181C7A">
        <w:rPr>
          <w:rFonts w:ascii="Times New Roman" w:hAnsi="Times New Roman" w:cs="Times New Roman"/>
          <w:sz w:val="24"/>
        </w:rPr>
        <w:t xml:space="preserve"> </w:t>
      </w:r>
      <w:r w:rsidR="00C74A7B">
        <w:rPr>
          <w:rFonts w:ascii="Times New Roman" w:hAnsi="Times New Roman" w:cs="Times New Roman"/>
          <w:sz w:val="24"/>
        </w:rPr>
        <w:t>augalų ir gyvulių sertifikavimą ir pan.</w:t>
      </w:r>
    </w:p>
    <w:p w14:paraId="33D33663" w14:textId="77777777" w:rsidR="004A38E7" w:rsidRDefault="008B2060" w:rsidP="000C2DAB">
      <w:pPr>
        <w:spacing w:line="360" w:lineRule="auto"/>
        <w:ind w:firstLine="851"/>
        <w:jc w:val="both"/>
        <w:rPr>
          <w:rFonts w:ascii="Times New Roman" w:hAnsi="Times New Roman" w:cs="Times New Roman"/>
          <w:i/>
          <w:sz w:val="24"/>
        </w:rPr>
      </w:pPr>
      <w:r>
        <w:rPr>
          <w:rFonts w:ascii="Times New Roman" w:hAnsi="Times New Roman" w:cs="Times New Roman"/>
          <w:sz w:val="24"/>
        </w:rPr>
        <w:t xml:space="preserve"> </w:t>
      </w:r>
      <w:r w:rsidR="00C87200">
        <w:rPr>
          <w:rFonts w:ascii="Times New Roman" w:hAnsi="Times New Roman" w:cs="Times New Roman"/>
          <w:sz w:val="24"/>
        </w:rPr>
        <w:t xml:space="preserve">Atsižvelgdami į tai, kas išdėstyta, </w:t>
      </w:r>
      <w:r w:rsidRPr="00436F90">
        <w:rPr>
          <w:rFonts w:ascii="Times New Roman" w:hAnsi="Times New Roman" w:cs="Times New Roman"/>
          <w:b/>
          <w:i/>
          <w:sz w:val="24"/>
        </w:rPr>
        <w:t>siūlome</w:t>
      </w:r>
      <w:r w:rsidRPr="00436F90">
        <w:rPr>
          <w:rFonts w:ascii="Times New Roman" w:hAnsi="Times New Roman" w:cs="Times New Roman"/>
          <w:i/>
          <w:sz w:val="24"/>
        </w:rPr>
        <w:t>:</w:t>
      </w:r>
    </w:p>
    <w:p w14:paraId="33D33664" w14:textId="77777777" w:rsidR="00AD17CC" w:rsidRPr="00FD57B9" w:rsidRDefault="00AD17CC" w:rsidP="000C2DAB">
      <w:pPr>
        <w:spacing w:line="360" w:lineRule="auto"/>
        <w:ind w:firstLine="851"/>
        <w:jc w:val="both"/>
        <w:rPr>
          <w:rFonts w:ascii="Times New Roman" w:hAnsi="Times New Roman" w:cs="Times New Roman"/>
          <w:i/>
          <w:sz w:val="24"/>
        </w:rPr>
      </w:pPr>
      <w:r>
        <w:rPr>
          <w:rFonts w:ascii="Times New Roman" w:hAnsi="Times New Roman" w:cs="Times New Roman"/>
          <w:i/>
          <w:sz w:val="24"/>
        </w:rPr>
        <w:t>1</w:t>
      </w:r>
      <w:r w:rsidR="000C2DAB">
        <w:rPr>
          <w:rFonts w:ascii="Times New Roman" w:hAnsi="Times New Roman" w:cs="Times New Roman"/>
          <w:i/>
          <w:sz w:val="24"/>
        </w:rPr>
        <w:t>)</w:t>
      </w:r>
      <w:r>
        <w:rPr>
          <w:rFonts w:ascii="Times New Roman" w:hAnsi="Times New Roman" w:cs="Times New Roman"/>
          <w:i/>
          <w:sz w:val="24"/>
        </w:rPr>
        <w:t xml:space="preserve"> </w:t>
      </w:r>
      <w:r w:rsidR="00FD57B9">
        <w:rPr>
          <w:rFonts w:ascii="Times New Roman" w:hAnsi="Times New Roman" w:cs="Times New Roman"/>
          <w:i/>
          <w:sz w:val="24"/>
        </w:rPr>
        <w:t xml:space="preserve">Žemės ūkio ministerijai </w:t>
      </w:r>
      <w:r w:rsidR="00FD57B9" w:rsidRPr="00FD57B9">
        <w:rPr>
          <w:rFonts w:ascii="Times New Roman" w:hAnsi="Times New Roman" w:cs="Times New Roman"/>
          <w:i/>
          <w:sz w:val="24"/>
        </w:rPr>
        <w:t>– 2015 m. birželio 12 d. ministro įsakymą Nr. 3D-501 „Dėl ekologinės gamybos sertifikavimo paslaugų įkainių patvirtinimo“ paskelbti Teisės aktų registre.</w:t>
      </w:r>
    </w:p>
    <w:p w14:paraId="33D33665" w14:textId="77777777" w:rsidR="008B2060" w:rsidRPr="000A3872" w:rsidRDefault="00FD57B9" w:rsidP="000C2DAB">
      <w:pPr>
        <w:spacing w:line="360" w:lineRule="auto"/>
        <w:ind w:firstLine="851"/>
        <w:jc w:val="both"/>
        <w:rPr>
          <w:rFonts w:ascii="Times New Roman" w:hAnsi="Times New Roman" w:cs="Times New Roman"/>
          <w:i/>
          <w:sz w:val="24"/>
        </w:rPr>
      </w:pPr>
      <w:r w:rsidRPr="00FD57B9">
        <w:rPr>
          <w:rFonts w:ascii="Times New Roman" w:hAnsi="Times New Roman" w:cs="Times New Roman"/>
          <w:i/>
          <w:sz w:val="24"/>
        </w:rPr>
        <w:t>2</w:t>
      </w:r>
      <w:r w:rsidR="000C2DAB">
        <w:rPr>
          <w:rFonts w:ascii="Times New Roman" w:hAnsi="Times New Roman" w:cs="Times New Roman"/>
          <w:i/>
          <w:sz w:val="24"/>
        </w:rPr>
        <w:t>)</w:t>
      </w:r>
      <w:r w:rsidRPr="00FD57B9">
        <w:rPr>
          <w:rFonts w:ascii="Times New Roman" w:hAnsi="Times New Roman" w:cs="Times New Roman"/>
          <w:i/>
          <w:sz w:val="24"/>
        </w:rPr>
        <w:t xml:space="preserve"> VšĮ Ekoagros </w:t>
      </w:r>
      <w:r w:rsidRPr="00912047">
        <w:rPr>
          <w:rFonts w:ascii="Times New Roman" w:hAnsi="Times New Roman" w:cs="Times New Roman"/>
          <w:i/>
          <w:sz w:val="24"/>
        </w:rPr>
        <w:t>–</w:t>
      </w:r>
      <w:r w:rsidRPr="00CC53F6">
        <w:rPr>
          <w:rFonts w:ascii="Times New Roman" w:hAnsi="Times New Roman" w:cs="Times New Roman"/>
          <w:i/>
          <w:sz w:val="24"/>
        </w:rPr>
        <w:t xml:space="preserve"> </w:t>
      </w:r>
      <w:r w:rsidR="008B2060" w:rsidRPr="00D254FA">
        <w:rPr>
          <w:rFonts w:ascii="Times New Roman" w:hAnsi="Times New Roman" w:cs="Times New Roman"/>
          <w:i/>
          <w:sz w:val="24"/>
        </w:rPr>
        <w:t>Interneto svetainėje skiltyje „Ekologiškų produktų gamybos sertifikavimas“ / „Darbų įk</w:t>
      </w:r>
      <w:r w:rsidR="008B2060" w:rsidRPr="00B80F06">
        <w:rPr>
          <w:rFonts w:ascii="Times New Roman" w:hAnsi="Times New Roman" w:cs="Times New Roman"/>
          <w:i/>
          <w:sz w:val="24"/>
        </w:rPr>
        <w:t>ainiai“ papildomai paskelbti ŽŪM įsakymo, kuriuo patvirtinami įstaigos paslaugų įkainių dydžiai, oficialų tekstą</w:t>
      </w:r>
      <w:r w:rsidR="00C87200" w:rsidRPr="000A3872">
        <w:rPr>
          <w:rFonts w:ascii="Times New Roman" w:hAnsi="Times New Roman" w:cs="Times New Roman"/>
          <w:i/>
          <w:sz w:val="24"/>
        </w:rPr>
        <w:t xml:space="preserve"> arba nuorodą į jį</w:t>
      </w:r>
      <w:r w:rsidR="008B2060" w:rsidRPr="000A3872">
        <w:rPr>
          <w:rFonts w:ascii="Times New Roman" w:hAnsi="Times New Roman" w:cs="Times New Roman"/>
          <w:i/>
          <w:sz w:val="24"/>
        </w:rPr>
        <w:t>.</w:t>
      </w:r>
    </w:p>
    <w:p w14:paraId="33D33666" w14:textId="77777777" w:rsidR="00263055" w:rsidRPr="00262667" w:rsidRDefault="00627EC8" w:rsidP="000C2DAB">
      <w:pPr>
        <w:spacing w:line="360" w:lineRule="auto"/>
        <w:ind w:firstLine="851"/>
        <w:jc w:val="both"/>
        <w:rPr>
          <w:rFonts w:ascii="Times New Roman" w:hAnsi="Times New Roman" w:cs="Times New Roman"/>
          <w:sz w:val="24"/>
          <w:u w:val="single"/>
        </w:rPr>
      </w:pPr>
      <w:r w:rsidRPr="00262667">
        <w:rPr>
          <w:rFonts w:ascii="Times New Roman" w:hAnsi="Times New Roman" w:cs="Times New Roman"/>
          <w:sz w:val="24"/>
          <w:u w:val="single"/>
        </w:rPr>
        <w:t>3</w:t>
      </w:r>
      <w:r w:rsidR="00451E95" w:rsidRPr="00262667">
        <w:rPr>
          <w:rFonts w:ascii="Times New Roman" w:hAnsi="Times New Roman" w:cs="Times New Roman"/>
          <w:sz w:val="24"/>
          <w:u w:val="single"/>
        </w:rPr>
        <w:t>.</w:t>
      </w:r>
      <w:r w:rsidR="00077DE8" w:rsidRPr="00262667">
        <w:rPr>
          <w:rFonts w:ascii="Times New Roman" w:hAnsi="Times New Roman" w:cs="Times New Roman"/>
          <w:sz w:val="24"/>
          <w:u w:val="single"/>
        </w:rPr>
        <w:t>5</w:t>
      </w:r>
      <w:r w:rsidR="00451E95" w:rsidRPr="00262667">
        <w:rPr>
          <w:rFonts w:ascii="Times New Roman" w:hAnsi="Times New Roman" w:cs="Times New Roman"/>
          <w:sz w:val="24"/>
          <w:u w:val="single"/>
        </w:rPr>
        <w:t xml:space="preserve">. </w:t>
      </w:r>
      <w:r w:rsidR="00DE03A0" w:rsidRPr="00262667">
        <w:rPr>
          <w:rFonts w:ascii="Times New Roman" w:hAnsi="Times New Roman"/>
          <w:sz w:val="24"/>
          <w:u w:val="single"/>
        </w:rPr>
        <w:t xml:space="preserve">Abejotina kai kurių mokymo tiekėjų </w:t>
      </w:r>
      <w:r w:rsidR="0040483E">
        <w:rPr>
          <w:rFonts w:ascii="Times New Roman" w:hAnsi="Times New Roman"/>
          <w:sz w:val="24"/>
          <w:u w:val="single"/>
        </w:rPr>
        <w:t xml:space="preserve">organizuojamų </w:t>
      </w:r>
      <w:r w:rsidR="00DE03A0" w:rsidRPr="00262667">
        <w:rPr>
          <w:rFonts w:ascii="Times New Roman" w:hAnsi="Times New Roman"/>
          <w:sz w:val="24"/>
          <w:u w:val="single"/>
        </w:rPr>
        <w:t>Ekologinio ūkininkavimo pagrindų kursų kokybė</w:t>
      </w:r>
      <w:r w:rsidR="00DE03A0" w:rsidRPr="00B426D8">
        <w:rPr>
          <w:rFonts w:ascii="Times New Roman" w:hAnsi="Times New Roman" w:cs="Times New Roman"/>
          <w:sz w:val="24"/>
          <w:u w:val="single"/>
        </w:rPr>
        <w:t>.</w:t>
      </w:r>
      <w:r w:rsidR="00EF0E2C" w:rsidRPr="00262667">
        <w:rPr>
          <w:rFonts w:ascii="Times New Roman" w:hAnsi="Times New Roman" w:cs="Times New Roman"/>
          <w:sz w:val="24"/>
          <w:u w:val="single"/>
        </w:rPr>
        <w:t xml:space="preserve"> </w:t>
      </w:r>
    </w:p>
    <w:p w14:paraId="33D33667" w14:textId="77777777" w:rsidR="00263055" w:rsidRPr="00451E95" w:rsidRDefault="00451E95" w:rsidP="000C2DAB">
      <w:pPr>
        <w:spacing w:line="360" w:lineRule="auto"/>
        <w:ind w:firstLine="851"/>
        <w:jc w:val="both"/>
        <w:rPr>
          <w:rFonts w:ascii="Times New Roman" w:hAnsi="Times New Roman" w:cs="Times New Roman"/>
          <w:sz w:val="24"/>
        </w:rPr>
      </w:pPr>
      <w:r w:rsidRPr="00451E95">
        <w:rPr>
          <w:rFonts w:ascii="Times New Roman" w:hAnsi="Times New Roman" w:cs="Times New Roman"/>
          <w:sz w:val="24"/>
        </w:rPr>
        <w:t>EŽŪT 8.3. papunktyje nustatyta, kad ūkio subjektai, pageidaujantys pirmą kartą sertifikuoti gamybą kaip ekologinę, privalo turėti su ekologine gamyba susijusį išsilavinimą arba išklausyti Ekologinio ūkininkavimo pagrindų kursą, kurį baigus išduodamas atitinkamas pažymėjimas.</w:t>
      </w:r>
    </w:p>
    <w:p w14:paraId="33D33668" w14:textId="77777777" w:rsidR="00451E95" w:rsidRDefault="00451E95" w:rsidP="000C2DAB">
      <w:pPr>
        <w:spacing w:line="360" w:lineRule="auto"/>
        <w:ind w:firstLine="851"/>
        <w:jc w:val="both"/>
        <w:rPr>
          <w:rFonts w:ascii="Times New Roman" w:hAnsi="Times New Roman" w:cs="Times New Roman"/>
          <w:color w:val="000000"/>
          <w:sz w:val="24"/>
        </w:rPr>
      </w:pPr>
      <w:r w:rsidRPr="00451E95">
        <w:rPr>
          <w:rFonts w:ascii="Times New Roman" w:hAnsi="Times New Roman" w:cs="Times New Roman"/>
          <w:color w:val="000000"/>
          <w:sz w:val="24"/>
        </w:rPr>
        <w:t>ŽŪM Programos „Leader</w:t>
      </w:r>
      <w:r>
        <w:rPr>
          <w:rFonts w:ascii="Times New Roman" w:hAnsi="Times New Roman" w:cs="Times New Roman"/>
          <w:color w:val="000000"/>
          <w:sz w:val="24"/>
        </w:rPr>
        <w:t>“</w:t>
      </w:r>
      <w:r w:rsidRPr="00451E95">
        <w:rPr>
          <w:rFonts w:ascii="Times New Roman" w:hAnsi="Times New Roman" w:cs="Times New Roman"/>
          <w:color w:val="000000"/>
          <w:sz w:val="24"/>
        </w:rPr>
        <w:t xml:space="preserve"> ir žemdirbių mokymo metodikos centro </w:t>
      </w:r>
      <w:r w:rsidR="00077DE8">
        <w:rPr>
          <w:rFonts w:ascii="Times New Roman" w:hAnsi="Times New Roman" w:cs="Times New Roman"/>
          <w:color w:val="000000"/>
          <w:sz w:val="24"/>
        </w:rPr>
        <w:t>(toliau – PLŽMMC)</w:t>
      </w:r>
      <w:r w:rsidR="00077DE8" w:rsidRPr="00451E95">
        <w:rPr>
          <w:rFonts w:ascii="Times New Roman" w:hAnsi="Times New Roman" w:cs="Times New Roman"/>
          <w:color w:val="000000"/>
          <w:sz w:val="24"/>
        </w:rPr>
        <w:t xml:space="preserve"> </w:t>
      </w:r>
      <w:r w:rsidRPr="00451E95">
        <w:rPr>
          <w:rFonts w:ascii="Times New Roman" w:hAnsi="Times New Roman" w:cs="Times New Roman"/>
          <w:color w:val="000000"/>
          <w:sz w:val="24"/>
        </w:rPr>
        <w:lastRenderedPageBreak/>
        <w:t>Interneto svetainėje</w:t>
      </w:r>
      <w:r w:rsidRPr="00451E95">
        <w:rPr>
          <w:rStyle w:val="FootnoteReference"/>
          <w:rFonts w:ascii="Times New Roman" w:hAnsi="Times New Roman"/>
          <w:color w:val="000000"/>
          <w:sz w:val="24"/>
        </w:rPr>
        <w:footnoteReference w:id="35"/>
      </w:r>
      <w:r w:rsidRPr="00451E95">
        <w:rPr>
          <w:rFonts w:ascii="Times New Roman" w:hAnsi="Times New Roman" w:cs="Times New Roman"/>
          <w:color w:val="000000"/>
          <w:sz w:val="24"/>
        </w:rPr>
        <w:t xml:space="preserve"> skelbiama, kad Mokymo programos „Ekologinio ūkininkavimo pagrindai</w:t>
      </w:r>
      <w:r>
        <w:rPr>
          <w:rFonts w:ascii="Times New Roman" w:hAnsi="Times New Roman" w:cs="Times New Roman"/>
          <w:color w:val="000000"/>
          <w:sz w:val="24"/>
        </w:rPr>
        <w:t>“</w:t>
      </w:r>
      <w:r w:rsidRPr="00451E95">
        <w:rPr>
          <w:rFonts w:ascii="Times New Roman" w:hAnsi="Times New Roman" w:cs="Times New Roman"/>
          <w:color w:val="000000"/>
          <w:sz w:val="24"/>
        </w:rPr>
        <w:t xml:space="preserve"> (kodas 396185007, trukmė </w:t>
      </w:r>
      <w:r w:rsidRPr="00451E95">
        <w:rPr>
          <w:rFonts w:ascii="Times New Roman" w:hAnsi="Times New Roman" w:cs="Times New Roman"/>
          <w:b/>
          <w:color w:val="000000"/>
          <w:sz w:val="24"/>
        </w:rPr>
        <w:t>24 ak. val.</w:t>
      </w:r>
      <w:r w:rsidRPr="00451E95">
        <w:rPr>
          <w:rFonts w:ascii="Times New Roman" w:hAnsi="Times New Roman" w:cs="Times New Roman"/>
          <w:color w:val="000000"/>
          <w:sz w:val="24"/>
        </w:rPr>
        <w:t xml:space="preserve">) tikslas </w:t>
      </w:r>
      <w:r>
        <w:rPr>
          <w:rFonts w:ascii="Times New Roman" w:hAnsi="Times New Roman" w:cs="Times New Roman"/>
          <w:color w:val="000000"/>
          <w:sz w:val="24"/>
        </w:rPr>
        <w:t>–</w:t>
      </w:r>
      <w:r w:rsidRPr="00451E95">
        <w:rPr>
          <w:rFonts w:ascii="Times New Roman" w:hAnsi="Times New Roman" w:cs="Times New Roman"/>
          <w:color w:val="000000"/>
          <w:sz w:val="24"/>
        </w:rPr>
        <w:t xml:space="preserve"> perteikti ūkininkui mokslinėmis praktinėmis žiniomis pagrįstas ekologinio ūkininkavimo rekomendacijas, ekologinės gamybos esmę ir supažindinti su pagrindiniais ekologinio ūkininkavimo reikalavimais. Baigęs mokymo programos kursą, dalyvis geba organizuoti gamybą pagal Ekologinės žemės ūkio gamybos taisykles, įvertinti ūkio dirvožemio savybes ir pasirinkti tinkamą ūkio specializaciją ir augalų veisles, planuoti pašarų bazę pagal pasirinktą gyvulininkystės specializaciją, pateikti reikalingus dokumentus sertifikavimo įstaigai ir Nacionalinei mokėjimo agentūrai prie Žemės ūkio ministerijos.</w:t>
      </w:r>
    </w:p>
    <w:p w14:paraId="33D33669" w14:textId="77777777" w:rsidR="00B90E60" w:rsidRDefault="00451E95"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 xml:space="preserve">Susipažinus su minėtoje Interneto svetainėje paskelbtais </w:t>
      </w:r>
      <w:r w:rsidR="00B90E60">
        <w:rPr>
          <w:rFonts w:ascii="Times New Roman" w:hAnsi="Times New Roman" w:cs="Times New Roman"/>
          <w:color w:val="000000"/>
          <w:sz w:val="24"/>
        </w:rPr>
        <w:t>asmenų, baigusių 2014 – 2015 metais atitinkamus mokymų kursus, sąrašais, nustatyta, kad skiriasi baigtų mokymų kursų trukmė – paprastai mokymai tr</w:t>
      </w:r>
      <w:r w:rsidR="0085725C">
        <w:rPr>
          <w:rFonts w:ascii="Times New Roman" w:hAnsi="Times New Roman" w:cs="Times New Roman"/>
          <w:color w:val="000000"/>
          <w:sz w:val="24"/>
        </w:rPr>
        <w:t xml:space="preserve">uko </w:t>
      </w:r>
      <w:r w:rsidR="00B90E60">
        <w:rPr>
          <w:rFonts w:ascii="Times New Roman" w:hAnsi="Times New Roman" w:cs="Times New Roman"/>
          <w:color w:val="000000"/>
          <w:sz w:val="24"/>
        </w:rPr>
        <w:t xml:space="preserve">3 dienas, </w:t>
      </w:r>
      <w:r w:rsidR="0085725C">
        <w:rPr>
          <w:rFonts w:ascii="Times New Roman" w:hAnsi="Times New Roman" w:cs="Times New Roman"/>
          <w:color w:val="000000"/>
          <w:sz w:val="24"/>
        </w:rPr>
        <w:t>kas sudarytų</w:t>
      </w:r>
      <w:r w:rsidR="00B90E60">
        <w:rPr>
          <w:rFonts w:ascii="Times New Roman" w:hAnsi="Times New Roman" w:cs="Times New Roman"/>
          <w:color w:val="000000"/>
          <w:sz w:val="24"/>
        </w:rPr>
        <w:t xml:space="preserve"> po 8 akademines valandas per dieną, tačiau būta ir mokymų, kurie truko ir 10 dienų (pavyzdžiui, nuo 2015 m. gegužės 5 d. iki 2015 m. gegužės 15 d.), taip pat mokymų, kurie truko vos 2 dienas (pavyzdžiui, nuo 2014 m. gegužės 10 iki 11 d., nuo 2015 m. balandžio 20 iki 21 d., nuo 2015 m. balandžio 23 iki 24 d. ir pan.), kas sudarytų po 12 akademinių valandų per 1 dieną.</w:t>
      </w:r>
    </w:p>
    <w:p w14:paraId="33D3366A" w14:textId="77777777" w:rsidR="00077DE8" w:rsidRDefault="00B90E60"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2 dienas trunkantys mokymai po 12 akademinių valandų</w:t>
      </w:r>
      <w:r w:rsidR="00077DE8">
        <w:rPr>
          <w:rFonts w:ascii="Times New Roman" w:hAnsi="Times New Roman" w:cs="Times New Roman"/>
          <w:color w:val="000000"/>
          <w:sz w:val="24"/>
        </w:rPr>
        <w:t>, mūsų manymu,</w:t>
      </w:r>
      <w:r>
        <w:rPr>
          <w:rFonts w:ascii="Times New Roman" w:hAnsi="Times New Roman" w:cs="Times New Roman"/>
          <w:color w:val="000000"/>
          <w:sz w:val="24"/>
        </w:rPr>
        <w:t xml:space="preserve"> kelia abejonių dėl jų kokybės bei teikiamos </w:t>
      </w:r>
      <w:r w:rsidR="0085725C">
        <w:rPr>
          <w:rFonts w:ascii="Times New Roman" w:hAnsi="Times New Roman" w:cs="Times New Roman"/>
          <w:color w:val="000000"/>
          <w:sz w:val="24"/>
        </w:rPr>
        <w:t xml:space="preserve">realios </w:t>
      </w:r>
      <w:r>
        <w:rPr>
          <w:rFonts w:ascii="Times New Roman" w:hAnsi="Times New Roman" w:cs="Times New Roman"/>
          <w:color w:val="000000"/>
          <w:sz w:val="24"/>
        </w:rPr>
        <w:t xml:space="preserve">naudos </w:t>
      </w:r>
      <w:r w:rsidR="003A0B9E">
        <w:rPr>
          <w:rFonts w:ascii="Times New Roman" w:hAnsi="Times New Roman" w:cs="Times New Roman"/>
          <w:color w:val="000000"/>
          <w:sz w:val="24"/>
        </w:rPr>
        <w:t xml:space="preserve">kursus išklaususiems asmenims. </w:t>
      </w:r>
    </w:p>
    <w:p w14:paraId="33D3366B" w14:textId="77777777" w:rsidR="00077DE8" w:rsidRDefault="00077DE8"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 xml:space="preserve">Be to, PLŽMMC viešai paskelbtame Pradedančiųjų ekologiškai ūkininkauti mokymo organizavimo tvarkos aprašo, patvirtinto ŽMMC direktoriaus </w:t>
      </w:r>
      <w:r>
        <w:rPr>
          <w:rStyle w:val="FootnoteReference"/>
          <w:rFonts w:ascii="Times New Roman" w:hAnsi="Times New Roman"/>
          <w:color w:val="000000"/>
          <w:sz w:val="24"/>
        </w:rPr>
        <w:t xml:space="preserve"> </w:t>
      </w:r>
      <w:r>
        <w:rPr>
          <w:rFonts w:ascii="Times New Roman" w:hAnsi="Times New Roman" w:cs="Times New Roman"/>
          <w:color w:val="000000"/>
          <w:sz w:val="24"/>
        </w:rPr>
        <w:t>2016 m. rugpjūčio 5 d. įsakymu Nr. 1AT-28,</w:t>
      </w:r>
      <w:r>
        <w:rPr>
          <w:rStyle w:val="FootnoteReference"/>
          <w:rFonts w:ascii="Times New Roman" w:hAnsi="Times New Roman"/>
          <w:color w:val="000000"/>
          <w:sz w:val="24"/>
        </w:rPr>
        <w:footnoteReference w:id="36"/>
      </w:r>
      <w:r>
        <w:rPr>
          <w:rFonts w:ascii="Times New Roman" w:hAnsi="Times New Roman" w:cs="Times New Roman"/>
          <w:color w:val="000000"/>
          <w:sz w:val="24"/>
        </w:rPr>
        <w:t xml:space="preserve"> 5 punkte nurodyta, kad mokymo tiekėjų, siekiančių vykdyti pradedančiųjų ekologiškai ūkininkauti mokymą, atitiktį nustatytiems reikalavimams vertina</w:t>
      </w:r>
      <w:r w:rsidRPr="00FB0538">
        <w:rPr>
          <w:rFonts w:ascii="Times New Roman" w:hAnsi="Times New Roman" w:cs="Times New Roman"/>
          <w:color w:val="000000"/>
          <w:sz w:val="24"/>
        </w:rPr>
        <w:t xml:space="preserve"> </w:t>
      </w:r>
      <w:r>
        <w:rPr>
          <w:rFonts w:ascii="Times New Roman" w:hAnsi="Times New Roman" w:cs="Times New Roman"/>
          <w:color w:val="000000"/>
          <w:sz w:val="24"/>
        </w:rPr>
        <w:t>PLŽMMC sudaroma komisija, į kurios sudėtį įeina PLŽMMC, ŽŪM ir VšĮ Ekoagros atstovai – ne mažiau kaip 5 nariai. Tačiau VšĮ Ekoagros teigimu,</w:t>
      </w:r>
      <w:r w:rsidRPr="00FB0538">
        <w:rPr>
          <w:rFonts w:ascii="Times New Roman" w:hAnsi="Times New Roman" w:cs="Times New Roman"/>
          <w:color w:val="000000"/>
          <w:sz w:val="24"/>
        </w:rPr>
        <w:t xml:space="preserve"> </w:t>
      </w:r>
      <w:r>
        <w:rPr>
          <w:rFonts w:ascii="Times New Roman" w:hAnsi="Times New Roman" w:cs="Times New Roman"/>
          <w:color w:val="000000"/>
          <w:sz w:val="24"/>
        </w:rPr>
        <w:t xml:space="preserve">su ja minėtas įsakymas derintas nebuvo ir jos atstovai komisijoje nedalyvauja. </w:t>
      </w:r>
    </w:p>
    <w:p w14:paraId="33D3366C" w14:textId="77777777" w:rsidR="003A0B9E" w:rsidRPr="00436F90" w:rsidRDefault="003A0B9E" w:rsidP="000C2DAB">
      <w:pPr>
        <w:spacing w:line="360" w:lineRule="auto"/>
        <w:ind w:firstLine="851"/>
        <w:jc w:val="both"/>
        <w:rPr>
          <w:rFonts w:ascii="Times New Roman" w:hAnsi="Times New Roman" w:cs="Times New Roman"/>
          <w:i/>
          <w:color w:val="000000"/>
          <w:sz w:val="24"/>
        </w:rPr>
      </w:pPr>
      <w:r>
        <w:rPr>
          <w:rFonts w:ascii="Times New Roman" w:hAnsi="Times New Roman" w:cs="Times New Roman"/>
          <w:color w:val="000000"/>
          <w:sz w:val="24"/>
        </w:rPr>
        <w:t xml:space="preserve">Atsižvelgdami į tai, </w:t>
      </w:r>
      <w:r w:rsidR="00077DE8">
        <w:rPr>
          <w:rFonts w:ascii="Times New Roman" w:hAnsi="Times New Roman" w:cs="Times New Roman"/>
          <w:color w:val="000000"/>
          <w:sz w:val="24"/>
        </w:rPr>
        <w:t>kas išdėstyta</w:t>
      </w:r>
      <w:r>
        <w:rPr>
          <w:rFonts w:ascii="Times New Roman" w:hAnsi="Times New Roman" w:cs="Times New Roman"/>
          <w:color w:val="000000"/>
          <w:sz w:val="24"/>
        </w:rPr>
        <w:t xml:space="preserve">, </w:t>
      </w:r>
      <w:r w:rsidR="00077DE8" w:rsidRPr="00A349EB">
        <w:rPr>
          <w:rFonts w:ascii="Times New Roman" w:hAnsi="Times New Roman" w:cs="Times New Roman"/>
          <w:i/>
          <w:color w:val="000000"/>
          <w:sz w:val="24"/>
        </w:rPr>
        <w:t xml:space="preserve">ŽŪM kaip PLŽMMC </w:t>
      </w:r>
      <w:r w:rsidR="00077DE8">
        <w:rPr>
          <w:rFonts w:ascii="Times New Roman" w:hAnsi="Times New Roman" w:cs="Times New Roman"/>
          <w:i/>
          <w:color w:val="000000"/>
          <w:sz w:val="24"/>
        </w:rPr>
        <w:t>steigėjai</w:t>
      </w:r>
      <w:r w:rsidR="00077DE8" w:rsidRPr="00436F90">
        <w:rPr>
          <w:rFonts w:ascii="Times New Roman" w:hAnsi="Times New Roman" w:cs="Times New Roman"/>
          <w:b/>
          <w:i/>
          <w:color w:val="000000"/>
          <w:sz w:val="24"/>
        </w:rPr>
        <w:t xml:space="preserve"> </w:t>
      </w:r>
      <w:r w:rsidRPr="00436F90">
        <w:rPr>
          <w:rFonts w:ascii="Times New Roman" w:hAnsi="Times New Roman" w:cs="Times New Roman"/>
          <w:b/>
          <w:i/>
          <w:color w:val="000000"/>
          <w:sz w:val="24"/>
        </w:rPr>
        <w:t>siūlome</w:t>
      </w:r>
      <w:r w:rsidRPr="00436F90">
        <w:rPr>
          <w:rFonts w:ascii="Times New Roman" w:hAnsi="Times New Roman" w:cs="Times New Roman"/>
          <w:i/>
          <w:color w:val="000000"/>
          <w:sz w:val="24"/>
        </w:rPr>
        <w:t>:</w:t>
      </w:r>
    </w:p>
    <w:p w14:paraId="33D3366D" w14:textId="77777777" w:rsidR="00077DE8" w:rsidRDefault="00077DE8" w:rsidP="000C2DAB">
      <w:pPr>
        <w:spacing w:line="360" w:lineRule="auto"/>
        <w:ind w:firstLine="851"/>
        <w:jc w:val="both"/>
        <w:rPr>
          <w:rFonts w:ascii="Times New Roman" w:hAnsi="Times New Roman" w:cs="Times New Roman"/>
          <w:i/>
          <w:color w:val="000000"/>
          <w:sz w:val="24"/>
        </w:rPr>
      </w:pPr>
      <w:r>
        <w:rPr>
          <w:rFonts w:ascii="Times New Roman" w:hAnsi="Times New Roman" w:cs="Times New Roman"/>
          <w:i/>
          <w:color w:val="000000"/>
          <w:sz w:val="24"/>
        </w:rPr>
        <w:t>1</w:t>
      </w:r>
      <w:r w:rsidR="000C2DAB">
        <w:rPr>
          <w:rFonts w:ascii="Times New Roman" w:hAnsi="Times New Roman" w:cs="Times New Roman"/>
          <w:i/>
          <w:color w:val="000000"/>
          <w:sz w:val="24"/>
        </w:rPr>
        <w:t>)</w:t>
      </w:r>
      <w:r>
        <w:rPr>
          <w:rFonts w:ascii="Times New Roman" w:hAnsi="Times New Roman" w:cs="Times New Roman"/>
          <w:i/>
          <w:color w:val="000000"/>
          <w:sz w:val="24"/>
        </w:rPr>
        <w:t xml:space="preserve"> </w:t>
      </w:r>
      <w:r w:rsidR="003A0B9E" w:rsidRPr="00436F90">
        <w:rPr>
          <w:rFonts w:ascii="Times New Roman" w:hAnsi="Times New Roman" w:cs="Times New Roman"/>
          <w:i/>
          <w:color w:val="000000"/>
          <w:sz w:val="24"/>
        </w:rPr>
        <w:t>Įvertinti</w:t>
      </w:r>
      <w:r>
        <w:rPr>
          <w:rFonts w:ascii="Times New Roman" w:hAnsi="Times New Roman" w:cs="Times New Roman"/>
          <w:i/>
          <w:color w:val="000000"/>
          <w:sz w:val="24"/>
        </w:rPr>
        <w:t xml:space="preserve">, ar PLŽMMC tinkamai organizuoja </w:t>
      </w:r>
      <w:r w:rsidRPr="00A349EB">
        <w:rPr>
          <w:rFonts w:ascii="Times New Roman" w:hAnsi="Times New Roman" w:cs="Times New Roman"/>
          <w:i/>
          <w:color w:val="000000"/>
          <w:sz w:val="24"/>
        </w:rPr>
        <w:t>mokymo tiekėjų, siekiančių vykdyti pradedančiųjų ekologiškai ūkininkauti mokymą, atitikties nustatytiems reikalavimams vertinimą.</w:t>
      </w:r>
    </w:p>
    <w:p w14:paraId="33D3366E" w14:textId="77777777" w:rsidR="00077DE8" w:rsidRPr="00436F90" w:rsidRDefault="00077DE8" w:rsidP="000C2DAB">
      <w:pPr>
        <w:spacing w:line="360" w:lineRule="auto"/>
        <w:ind w:firstLine="851"/>
        <w:jc w:val="both"/>
        <w:rPr>
          <w:rFonts w:ascii="Times New Roman" w:hAnsi="Times New Roman" w:cs="Times New Roman"/>
          <w:i/>
          <w:color w:val="000000"/>
          <w:sz w:val="24"/>
        </w:rPr>
      </w:pPr>
      <w:r>
        <w:rPr>
          <w:rFonts w:ascii="Times New Roman" w:hAnsi="Times New Roman" w:cs="Times New Roman"/>
          <w:i/>
          <w:color w:val="000000"/>
          <w:sz w:val="24"/>
        </w:rPr>
        <w:t>2</w:t>
      </w:r>
      <w:r w:rsidR="000C2DAB">
        <w:rPr>
          <w:rFonts w:ascii="Times New Roman" w:hAnsi="Times New Roman" w:cs="Times New Roman"/>
          <w:i/>
          <w:color w:val="000000"/>
          <w:sz w:val="24"/>
        </w:rPr>
        <w:t>)</w:t>
      </w:r>
      <w:r w:rsidR="003A0B9E" w:rsidRPr="00436F90">
        <w:rPr>
          <w:rFonts w:ascii="Times New Roman" w:hAnsi="Times New Roman" w:cs="Times New Roman"/>
          <w:i/>
          <w:color w:val="000000"/>
          <w:sz w:val="24"/>
        </w:rPr>
        <w:t xml:space="preserve"> </w:t>
      </w:r>
      <w:r w:rsidRPr="00A349EB">
        <w:rPr>
          <w:rFonts w:ascii="Times New Roman" w:hAnsi="Times New Roman" w:cs="Times New Roman"/>
          <w:i/>
          <w:color w:val="000000"/>
          <w:sz w:val="24"/>
        </w:rPr>
        <w:t>Pavesti PLŽ</w:t>
      </w:r>
      <w:r>
        <w:rPr>
          <w:rFonts w:ascii="Times New Roman" w:hAnsi="Times New Roman" w:cs="Times New Roman"/>
          <w:i/>
          <w:color w:val="000000"/>
          <w:sz w:val="24"/>
        </w:rPr>
        <w:t xml:space="preserve">MMC įvertinti </w:t>
      </w:r>
      <w:r w:rsidR="003A0B9E" w:rsidRPr="00436F90">
        <w:rPr>
          <w:rFonts w:ascii="Times New Roman" w:hAnsi="Times New Roman" w:cs="Times New Roman"/>
          <w:i/>
          <w:color w:val="000000"/>
          <w:sz w:val="24"/>
        </w:rPr>
        <w:t xml:space="preserve">mokymo tiekėjų, kurių organizuojami </w:t>
      </w:r>
      <w:r w:rsidR="003A0B9E" w:rsidRPr="00436F90">
        <w:rPr>
          <w:rFonts w:ascii="Times New Roman" w:hAnsi="Times New Roman" w:cs="Times New Roman"/>
          <w:i/>
          <w:sz w:val="24"/>
        </w:rPr>
        <w:t xml:space="preserve">Ekologinio ūkininkavimo pagrindų kursai </w:t>
      </w:r>
      <w:r w:rsidR="003A0B9E" w:rsidRPr="00436F90">
        <w:rPr>
          <w:rFonts w:ascii="Times New Roman" w:hAnsi="Times New Roman" w:cs="Times New Roman"/>
          <w:i/>
          <w:color w:val="000000"/>
          <w:sz w:val="24"/>
        </w:rPr>
        <w:t>tetrunka 2 dienas, teikiamų paslaugų kokybę.</w:t>
      </w:r>
    </w:p>
    <w:p w14:paraId="33D3366F" w14:textId="77777777" w:rsidR="00D75F83" w:rsidRPr="00262667" w:rsidRDefault="00627EC8" w:rsidP="000C2DAB">
      <w:pPr>
        <w:ind w:firstLine="851"/>
        <w:jc w:val="both"/>
        <w:rPr>
          <w:rFonts w:ascii="Times New Roman" w:hAnsi="Times New Roman" w:cs="Times New Roman"/>
          <w:sz w:val="24"/>
          <w:u w:val="single"/>
        </w:rPr>
      </w:pPr>
      <w:r w:rsidRPr="00262667">
        <w:rPr>
          <w:rFonts w:ascii="Times New Roman" w:hAnsi="Times New Roman" w:cs="Times New Roman"/>
          <w:sz w:val="24"/>
          <w:u w:val="single"/>
        </w:rPr>
        <w:t>3</w:t>
      </w:r>
      <w:r w:rsidR="00D75F83" w:rsidRPr="00262667">
        <w:rPr>
          <w:rFonts w:ascii="Times New Roman" w:hAnsi="Times New Roman" w:cs="Times New Roman"/>
          <w:sz w:val="24"/>
          <w:u w:val="single"/>
        </w:rPr>
        <w:t>.</w:t>
      </w:r>
      <w:r w:rsidR="006B5E67" w:rsidRPr="00262667">
        <w:rPr>
          <w:rFonts w:ascii="Times New Roman" w:hAnsi="Times New Roman" w:cs="Times New Roman"/>
          <w:sz w:val="24"/>
          <w:u w:val="single"/>
        </w:rPr>
        <w:t>6</w:t>
      </w:r>
      <w:r w:rsidR="00D442E2" w:rsidRPr="00262667">
        <w:rPr>
          <w:rFonts w:ascii="Times New Roman" w:hAnsi="Times New Roman" w:cs="Times New Roman"/>
          <w:sz w:val="24"/>
          <w:u w:val="single"/>
        </w:rPr>
        <w:t xml:space="preserve">. </w:t>
      </w:r>
      <w:r w:rsidR="00DE03A0" w:rsidRPr="00DE03A0">
        <w:rPr>
          <w:rFonts w:ascii="Times New Roman" w:hAnsi="Times New Roman" w:cs="Times New Roman"/>
          <w:sz w:val="24"/>
          <w:u w:val="single"/>
        </w:rPr>
        <w:t>T</w:t>
      </w:r>
      <w:r w:rsidR="00997CE9" w:rsidRPr="00262667">
        <w:rPr>
          <w:rFonts w:ascii="Times New Roman" w:hAnsi="Times New Roman" w:cs="Times New Roman"/>
          <w:sz w:val="24"/>
          <w:u w:val="single"/>
        </w:rPr>
        <w:t>ikrintojų surenkam</w:t>
      </w:r>
      <w:r w:rsidR="004E541F" w:rsidRPr="00262667">
        <w:rPr>
          <w:rFonts w:ascii="Times New Roman" w:hAnsi="Times New Roman" w:cs="Times New Roman"/>
          <w:sz w:val="24"/>
          <w:u w:val="single"/>
        </w:rPr>
        <w:t>i</w:t>
      </w:r>
      <w:r w:rsidR="00997CE9" w:rsidRPr="00262667">
        <w:rPr>
          <w:rFonts w:ascii="Times New Roman" w:hAnsi="Times New Roman" w:cs="Times New Roman"/>
          <w:sz w:val="24"/>
          <w:u w:val="single"/>
        </w:rPr>
        <w:t xml:space="preserve"> duomen</w:t>
      </w:r>
      <w:r w:rsidR="004E541F" w:rsidRPr="00262667">
        <w:rPr>
          <w:rFonts w:ascii="Times New Roman" w:hAnsi="Times New Roman" w:cs="Times New Roman"/>
          <w:sz w:val="24"/>
          <w:u w:val="single"/>
        </w:rPr>
        <w:t>ys</w:t>
      </w:r>
      <w:r w:rsidR="00997CE9" w:rsidRPr="00262667">
        <w:rPr>
          <w:rFonts w:ascii="Times New Roman" w:hAnsi="Times New Roman" w:cs="Times New Roman"/>
          <w:sz w:val="24"/>
          <w:u w:val="single"/>
        </w:rPr>
        <w:t xml:space="preserve"> apie ekologinius ūkius</w:t>
      </w:r>
      <w:r w:rsidR="00DE03A0" w:rsidRPr="00DE03A0">
        <w:rPr>
          <w:rFonts w:ascii="Times New Roman" w:hAnsi="Times New Roman" w:cs="Times New Roman"/>
          <w:sz w:val="24"/>
          <w:u w:val="single"/>
        </w:rPr>
        <w:t xml:space="preserve"> </w:t>
      </w:r>
      <w:r w:rsidR="00DE03A0">
        <w:rPr>
          <w:rFonts w:ascii="Times New Roman" w:hAnsi="Times New Roman" w:cs="Times New Roman"/>
          <w:sz w:val="24"/>
          <w:u w:val="single"/>
        </w:rPr>
        <w:t xml:space="preserve">nėra </w:t>
      </w:r>
      <w:r w:rsidR="00DE03A0" w:rsidRPr="00E505FB">
        <w:rPr>
          <w:rFonts w:ascii="Times New Roman" w:hAnsi="Times New Roman" w:cs="Times New Roman"/>
          <w:sz w:val="24"/>
          <w:u w:val="single"/>
        </w:rPr>
        <w:t>pakankamai objektyvūs</w:t>
      </w:r>
      <w:r w:rsidR="00DE03A0">
        <w:rPr>
          <w:rFonts w:ascii="Times New Roman" w:hAnsi="Times New Roman" w:cs="Times New Roman"/>
          <w:sz w:val="24"/>
          <w:u w:val="single"/>
        </w:rPr>
        <w:t>.</w:t>
      </w:r>
      <w:r w:rsidR="00997CE9" w:rsidRPr="00262667">
        <w:rPr>
          <w:rFonts w:ascii="Times New Roman" w:hAnsi="Times New Roman" w:cs="Times New Roman"/>
          <w:sz w:val="24"/>
          <w:u w:val="single"/>
        </w:rPr>
        <w:t xml:space="preserve"> </w:t>
      </w:r>
      <w:r w:rsidR="004E541F" w:rsidRPr="00262667">
        <w:rPr>
          <w:rFonts w:ascii="Times New Roman" w:hAnsi="Times New Roman" w:cs="Times New Roman"/>
          <w:sz w:val="24"/>
          <w:u w:val="single"/>
        </w:rPr>
        <w:t xml:space="preserve"> </w:t>
      </w:r>
    </w:p>
    <w:p w14:paraId="33D33670" w14:textId="77777777" w:rsidR="0037289B" w:rsidRDefault="000E6B57" w:rsidP="000C2DAB">
      <w:pPr>
        <w:spacing w:line="360" w:lineRule="auto"/>
        <w:ind w:firstLine="851"/>
        <w:jc w:val="both"/>
        <w:rPr>
          <w:rFonts w:ascii="Times New Roman" w:hAnsi="Times New Roman" w:cs="Times New Roman"/>
          <w:sz w:val="24"/>
        </w:rPr>
      </w:pPr>
      <w:r>
        <w:rPr>
          <w:rFonts w:ascii="Times New Roman" w:hAnsi="Times New Roman" w:cs="Times New Roman"/>
          <w:sz w:val="24"/>
        </w:rPr>
        <w:t>K</w:t>
      </w:r>
      <w:r w:rsidR="00D8263B">
        <w:rPr>
          <w:rFonts w:ascii="Times New Roman" w:hAnsi="Times New Roman" w:cs="Times New Roman"/>
          <w:sz w:val="24"/>
        </w:rPr>
        <w:t>aip jau buvo minėta rizikingiausio</w:t>
      </w:r>
      <w:r w:rsidR="00182448">
        <w:rPr>
          <w:rFonts w:ascii="Times New Roman" w:hAnsi="Times New Roman" w:cs="Times New Roman"/>
          <w:sz w:val="24"/>
        </w:rPr>
        <w:t>mi</w:t>
      </w:r>
      <w:r w:rsidR="00D8263B">
        <w:rPr>
          <w:rFonts w:ascii="Times New Roman" w:hAnsi="Times New Roman" w:cs="Times New Roman"/>
          <w:sz w:val="24"/>
        </w:rPr>
        <w:t>s k</w:t>
      </w:r>
      <w:r>
        <w:rPr>
          <w:rFonts w:ascii="Times New Roman" w:hAnsi="Times New Roman" w:cs="Times New Roman"/>
          <w:sz w:val="24"/>
        </w:rPr>
        <w:t>orupciniu požiūriu VšĮ Ekoagros yra tikrintojų pareigybės. Pastarieji</w:t>
      </w:r>
      <w:r w:rsidR="0037289B">
        <w:rPr>
          <w:rFonts w:ascii="Times New Roman" w:hAnsi="Times New Roman" w:cs="Times New Roman"/>
          <w:sz w:val="24"/>
        </w:rPr>
        <w:t>:</w:t>
      </w:r>
    </w:p>
    <w:p w14:paraId="33D33671" w14:textId="77777777" w:rsidR="0037289B" w:rsidRDefault="009C3240"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1) </w:t>
      </w:r>
      <w:r w:rsidR="000E6B57">
        <w:rPr>
          <w:rFonts w:ascii="Times New Roman" w:hAnsi="Times New Roman" w:cs="Times New Roman"/>
          <w:sz w:val="24"/>
        </w:rPr>
        <w:t>betarpiškai bendrauja su pareiškėjais</w:t>
      </w:r>
      <w:r w:rsidR="00F333F4">
        <w:rPr>
          <w:rFonts w:ascii="Times New Roman" w:hAnsi="Times New Roman" w:cs="Times New Roman"/>
          <w:sz w:val="24"/>
        </w:rPr>
        <w:t xml:space="preserve"> ar jų įgaliotais asmenimis</w:t>
      </w:r>
      <w:r w:rsidR="0037289B">
        <w:rPr>
          <w:rFonts w:ascii="Times New Roman" w:hAnsi="Times New Roman" w:cs="Times New Roman"/>
          <w:sz w:val="24"/>
        </w:rPr>
        <w:t xml:space="preserve"> ir gali būti jų paveikti;</w:t>
      </w:r>
    </w:p>
    <w:p w14:paraId="33D33672" w14:textId="77777777" w:rsidR="000E6B57" w:rsidRDefault="009C3240" w:rsidP="000C2DAB">
      <w:pPr>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 xml:space="preserve">2) </w:t>
      </w:r>
      <w:r w:rsidR="0037289B">
        <w:rPr>
          <w:rFonts w:ascii="Times New Roman" w:hAnsi="Times New Roman" w:cs="Times New Roman"/>
          <w:sz w:val="24"/>
        </w:rPr>
        <w:t>turi plačią diskreciją spręsti:</w:t>
      </w:r>
    </w:p>
    <w:p w14:paraId="33D33673" w14:textId="77777777" w:rsidR="0037289B" w:rsidRDefault="0037289B" w:rsidP="000C2DAB">
      <w:pPr>
        <w:spacing w:line="360" w:lineRule="auto"/>
        <w:ind w:firstLine="1296"/>
        <w:jc w:val="both"/>
        <w:rPr>
          <w:rFonts w:ascii="Times New Roman" w:hAnsi="Times New Roman" w:cs="Times New Roman"/>
          <w:sz w:val="24"/>
        </w:rPr>
      </w:pPr>
      <w:r>
        <w:rPr>
          <w:rFonts w:ascii="Times New Roman" w:hAnsi="Times New Roman" w:cs="Times New Roman"/>
          <w:sz w:val="24"/>
        </w:rPr>
        <w:t xml:space="preserve">▫ </w:t>
      </w:r>
      <w:r w:rsidR="000E6B57">
        <w:rPr>
          <w:rFonts w:ascii="Times New Roman" w:hAnsi="Times New Roman" w:cs="Times New Roman"/>
          <w:sz w:val="24"/>
        </w:rPr>
        <w:t xml:space="preserve">ar atlikti augalų skaičiavimo procedūrą (PR-06 3 punkte nustatyta, kad procedūra taikoma tuo atveju, jei vertinant laukų būklę tikrinimo metu </w:t>
      </w:r>
      <w:r w:rsidR="000E6B57">
        <w:rPr>
          <w:rFonts w:ascii="Times New Roman" w:hAnsi="Times New Roman" w:cs="Times New Roman"/>
          <w:i/>
          <w:sz w:val="24"/>
        </w:rPr>
        <w:t>įtariama</w:t>
      </w:r>
      <w:r w:rsidR="000E6B57">
        <w:rPr>
          <w:rFonts w:ascii="Times New Roman" w:hAnsi="Times New Roman" w:cs="Times New Roman"/>
          <w:sz w:val="24"/>
        </w:rPr>
        <w:t xml:space="preserve">, kad augalų tankumas ploto vienete neatitinka EŽŪT reikalavimų), </w:t>
      </w:r>
    </w:p>
    <w:p w14:paraId="33D33674" w14:textId="77777777" w:rsidR="0037289B" w:rsidRDefault="0037289B" w:rsidP="000C2DAB">
      <w:pPr>
        <w:spacing w:line="360" w:lineRule="auto"/>
        <w:ind w:firstLine="1296"/>
        <w:jc w:val="both"/>
        <w:rPr>
          <w:rFonts w:ascii="Times New Roman" w:hAnsi="Times New Roman" w:cs="Times New Roman"/>
          <w:sz w:val="24"/>
        </w:rPr>
      </w:pPr>
      <w:r>
        <w:rPr>
          <w:rFonts w:ascii="Times New Roman" w:hAnsi="Times New Roman" w:cs="Times New Roman"/>
          <w:sz w:val="24"/>
        </w:rPr>
        <w:t xml:space="preserve">▫ </w:t>
      </w:r>
      <w:r w:rsidR="000E6B57">
        <w:rPr>
          <w:rFonts w:ascii="Times New Roman" w:hAnsi="Times New Roman" w:cs="Times New Roman"/>
          <w:sz w:val="24"/>
        </w:rPr>
        <w:t>ar paimti mėginius ištyrimui laboratorijoje (PR-08</w:t>
      </w:r>
      <w:r w:rsidR="00A91B62">
        <w:rPr>
          <w:rFonts w:ascii="Times New Roman" w:hAnsi="Times New Roman" w:cs="Times New Roman"/>
          <w:sz w:val="24"/>
        </w:rPr>
        <w:t xml:space="preserve"> 5 punkte nustatyta, kad bandiniai imami, kiekvienu atveju, kai </w:t>
      </w:r>
      <w:r w:rsidR="00A91B62">
        <w:rPr>
          <w:rFonts w:ascii="Times New Roman" w:hAnsi="Times New Roman" w:cs="Times New Roman"/>
          <w:i/>
          <w:sz w:val="24"/>
        </w:rPr>
        <w:t>įtariama</w:t>
      </w:r>
      <w:r w:rsidR="00A91B62">
        <w:rPr>
          <w:rFonts w:ascii="Times New Roman" w:hAnsi="Times New Roman" w:cs="Times New Roman"/>
          <w:sz w:val="24"/>
        </w:rPr>
        <w:t>, kad naudojami ekologinei gamybai neleistini produktai arba būdai</w:t>
      </w:r>
      <w:r w:rsidR="000E6B57">
        <w:rPr>
          <w:rFonts w:ascii="Times New Roman" w:hAnsi="Times New Roman" w:cs="Times New Roman"/>
          <w:sz w:val="24"/>
        </w:rPr>
        <w:t>)</w:t>
      </w:r>
      <w:r w:rsidR="00A91B62">
        <w:rPr>
          <w:rFonts w:ascii="Times New Roman" w:hAnsi="Times New Roman" w:cs="Times New Roman"/>
          <w:sz w:val="24"/>
        </w:rPr>
        <w:t>,</w:t>
      </w:r>
    </w:p>
    <w:p w14:paraId="33D33675" w14:textId="77777777" w:rsidR="00D4331E" w:rsidRDefault="0037289B" w:rsidP="000C2DAB">
      <w:pPr>
        <w:spacing w:line="360" w:lineRule="auto"/>
        <w:ind w:firstLine="1296"/>
        <w:jc w:val="both"/>
        <w:rPr>
          <w:rFonts w:ascii="Times New Roman" w:hAnsi="Times New Roman" w:cs="Times New Roman"/>
          <w:sz w:val="24"/>
        </w:rPr>
      </w:pPr>
      <w:r>
        <w:rPr>
          <w:rFonts w:ascii="Times New Roman" w:hAnsi="Times New Roman" w:cs="Times New Roman"/>
          <w:sz w:val="24"/>
        </w:rPr>
        <w:t xml:space="preserve">▫ </w:t>
      </w:r>
      <w:r w:rsidR="00D4331E">
        <w:rPr>
          <w:rFonts w:ascii="Times New Roman" w:hAnsi="Times New Roman" w:cs="Times New Roman"/>
          <w:sz w:val="24"/>
        </w:rPr>
        <w:t>ar patikrinti pareiškėjo Ekologinės gamybos ūkio veiklos žurnale</w:t>
      </w:r>
      <w:r w:rsidR="00D246C1">
        <w:rPr>
          <w:rFonts w:ascii="Times New Roman" w:hAnsi="Times New Roman" w:cs="Times New Roman"/>
          <w:sz w:val="24"/>
        </w:rPr>
        <w:t xml:space="preserve"> (toliau – </w:t>
      </w:r>
      <w:r w:rsidR="00D246C1" w:rsidRPr="00436F90">
        <w:rPr>
          <w:rFonts w:ascii="Times New Roman" w:hAnsi="Times New Roman" w:cs="Times New Roman"/>
          <w:b/>
          <w:sz w:val="24"/>
        </w:rPr>
        <w:t>EGŪVŽ</w:t>
      </w:r>
      <w:r w:rsidR="00D246C1">
        <w:rPr>
          <w:rFonts w:ascii="Times New Roman" w:hAnsi="Times New Roman" w:cs="Times New Roman"/>
          <w:sz w:val="24"/>
        </w:rPr>
        <w:t>)</w:t>
      </w:r>
      <w:r w:rsidR="00D4331E">
        <w:rPr>
          <w:rFonts w:ascii="Times New Roman" w:hAnsi="Times New Roman" w:cs="Times New Roman"/>
          <w:sz w:val="24"/>
        </w:rPr>
        <w:t xml:space="preserve"> nurodytus </w:t>
      </w:r>
      <w:r w:rsidR="00D246C1">
        <w:rPr>
          <w:rFonts w:ascii="Times New Roman" w:hAnsi="Times New Roman" w:cs="Times New Roman"/>
          <w:sz w:val="24"/>
        </w:rPr>
        <w:t xml:space="preserve">(deklaruojamus) </w:t>
      </w:r>
      <w:r w:rsidR="00D4331E">
        <w:rPr>
          <w:rFonts w:ascii="Times New Roman" w:hAnsi="Times New Roman" w:cs="Times New Roman"/>
          <w:sz w:val="24"/>
        </w:rPr>
        <w:t>duomenis</w:t>
      </w:r>
      <w:r w:rsidR="00D246C1">
        <w:rPr>
          <w:rFonts w:ascii="Times New Roman" w:hAnsi="Times New Roman" w:cs="Times New Roman"/>
          <w:sz w:val="24"/>
        </w:rPr>
        <w:t xml:space="preserve"> apie pagamint</w:t>
      </w:r>
      <w:r w:rsidR="001F4169">
        <w:rPr>
          <w:rFonts w:ascii="Times New Roman" w:hAnsi="Times New Roman" w:cs="Times New Roman"/>
          <w:sz w:val="24"/>
        </w:rPr>
        <w:t>os produkcijos, sukauptų</w:t>
      </w:r>
      <w:r w:rsidR="00D246C1">
        <w:rPr>
          <w:rFonts w:ascii="Times New Roman" w:hAnsi="Times New Roman" w:cs="Times New Roman"/>
          <w:sz w:val="24"/>
        </w:rPr>
        <w:t xml:space="preserve"> organinių medžiagų kiekius ir kt.,</w:t>
      </w:r>
    </w:p>
    <w:p w14:paraId="33D33676" w14:textId="77777777" w:rsidR="0037289B" w:rsidRDefault="009C3240"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3) </w:t>
      </w:r>
      <w:r w:rsidR="0037289B">
        <w:rPr>
          <w:rFonts w:ascii="Times New Roman" w:hAnsi="Times New Roman" w:cs="Times New Roman"/>
          <w:sz w:val="24"/>
        </w:rPr>
        <w:t xml:space="preserve">nurodo duomenis, </w:t>
      </w:r>
      <w:r w:rsidR="00EB2CBC">
        <w:rPr>
          <w:rFonts w:ascii="Times New Roman" w:hAnsi="Times New Roman" w:cs="Times New Roman"/>
          <w:sz w:val="24"/>
        </w:rPr>
        <w:t xml:space="preserve">kurie paprastai netikrinami </w:t>
      </w:r>
      <w:r w:rsidR="00F333F4">
        <w:rPr>
          <w:rFonts w:ascii="Times New Roman" w:hAnsi="Times New Roman" w:cs="Times New Roman"/>
          <w:sz w:val="24"/>
        </w:rPr>
        <w:t>(nebent būtų gautas skundas dėl galimai nesąžiningų tikrintojo veiksmų</w:t>
      </w:r>
      <w:r w:rsidR="00182448">
        <w:rPr>
          <w:rStyle w:val="FootnoteReference"/>
          <w:rFonts w:ascii="Times New Roman" w:hAnsi="Times New Roman"/>
          <w:sz w:val="24"/>
        </w:rPr>
        <w:footnoteReference w:id="37"/>
      </w:r>
      <w:r w:rsidR="00F333F4">
        <w:rPr>
          <w:rFonts w:ascii="Times New Roman" w:hAnsi="Times New Roman" w:cs="Times New Roman"/>
          <w:sz w:val="24"/>
        </w:rPr>
        <w:t>)</w:t>
      </w:r>
      <w:r w:rsidR="0037289B">
        <w:rPr>
          <w:rFonts w:ascii="Times New Roman" w:hAnsi="Times New Roman" w:cs="Times New Roman"/>
          <w:sz w:val="24"/>
        </w:rPr>
        <w:t>:</w:t>
      </w:r>
    </w:p>
    <w:p w14:paraId="33D33677" w14:textId="77777777" w:rsidR="00D4331E" w:rsidRDefault="0037289B" w:rsidP="000C2DAB">
      <w:pPr>
        <w:spacing w:line="360" w:lineRule="auto"/>
        <w:ind w:firstLine="1296"/>
        <w:jc w:val="both"/>
        <w:rPr>
          <w:rFonts w:ascii="Times New Roman" w:hAnsi="Times New Roman" w:cs="Times New Roman"/>
          <w:sz w:val="24"/>
        </w:rPr>
      </w:pPr>
      <w:r>
        <w:rPr>
          <w:rFonts w:ascii="Times New Roman" w:hAnsi="Times New Roman" w:cs="Times New Roman"/>
          <w:sz w:val="24"/>
        </w:rPr>
        <w:t xml:space="preserve">▫ </w:t>
      </w:r>
      <w:r w:rsidR="00A91B62">
        <w:rPr>
          <w:rFonts w:ascii="Times New Roman" w:hAnsi="Times New Roman" w:cs="Times New Roman"/>
          <w:sz w:val="24"/>
        </w:rPr>
        <w:t xml:space="preserve">aprašo </w:t>
      </w:r>
      <w:r w:rsidR="00DD0D40">
        <w:rPr>
          <w:rFonts w:ascii="Times New Roman" w:hAnsi="Times New Roman" w:cs="Times New Roman"/>
          <w:sz w:val="24"/>
        </w:rPr>
        <w:t>tikrinamo</w:t>
      </w:r>
      <w:r w:rsidR="00A91B62">
        <w:rPr>
          <w:rFonts w:ascii="Times New Roman" w:hAnsi="Times New Roman" w:cs="Times New Roman"/>
          <w:sz w:val="24"/>
        </w:rPr>
        <w:t xml:space="preserve"> lauko būklę</w:t>
      </w:r>
      <w:r w:rsidR="000E6B57">
        <w:rPr>
          <w:rFonts w:ascii="Times New Roman" w:hAnsi="Times New Roman" w:cs="Times New Roman"/>
          <w:sz w:val="24"/>
        </w:rPr>
        <w:t>,</w:t>
      </w:r>
      <w:r w:rsidR="00A91B62">
        <w:rPr>
          <w:rFonts w:ascii="Times New Roman" w:hAnsi="Times New Roman" w:cs="Times New Roman"/>
          <w:sz w:val="24"/>
        </w:rPr>
        <w:t xml:space="preserve"> </w:t>
      </w:r>
      <w:r>
        <w:rPr>
          <w:rFonts w:ascii="Times New Roman" w:hAnsi="Times New Roman" w:cs="Times New Roman"/>
          <w:sz w:val="24"/>
        </w:rPr>
        <w:t>ar tinkamai</w:t>
      </w:r>
      <w:r w:rsidR="00A91B62">
        <w:rPr>
          <w:rFonts w:ascii="Times New Roman" w:hAnsi="Times New Roman" w:cs="Times New Roman"/>
          <w:sz w:val="24"/>
        </w:rPr>
        <w:t xml:space="preserve"> sandėliuojama </w:t>
      </w:r>
      <w:r w:rsidR="00D4331E">
        <w:rPr>
          <w:rFonts w:ascii="Times New Roman" w:hAnsi="Times New Roman" w:cs="Times New Roman"/>
          <w:sz w:val="24"/>
        </w:rPr>
        <w:t>produkcija;</w:t>
      </w:r>
    </w:p>
    <w:p w14:paraId="33D33678" w14:textId="77777777" w:rsidR="00D4331E" w:rsidRDefault="0037289B" w:rsidP="000C2DAB">
      <w:pPr>
        <w:spacing w:line="360" w:lineRule="auto"/>
        <w:ind w:firstLine="1296"/>
        <w:jc w:val="both"/>
        <w:rPr>
          <w:rFonts w:ascii="Times New Roman" w:hAnsi="Times New Roman" w:cs="Times New Roman"/>
          <w:sz w:val="24"/>
        </w:rPr>
      </w:pPr>
      <w:r>
        <w:rPr>
          <w:rFonts w:ascii="Times New Roman" w:hAnsi="Times New Roman" w:cs="Times New Roman"/>
          <w:sz w:val="24"/>
        </w:rPr>
        <w:t xml:space="preserve">▫ </w:t>
      </w:r>
      <w:r w:rsidR="00D4331E">
        <w:rPr>
          <w:rFonts w:ascii="Times New Roman" w:hAnsi="Times New Roman" w:cs="Times New Roman"/>
          <w:sz w:val="24"/>
        </w:rPr>
        <w:t>nurodo, ar gamybos vienete nėra laikomi produktai ir medžiagos, kuri</w:t>
      </w:r>
      <w:r>
        <w:rPr>
          <w:rFonts w:ascii="Times New Roman" w:hAnsi="Times New Roman" w:cs="Times New Roman"/>
          <w:sz w:val="24"/>
        </w:rPr>
        <w:t>e</w:t>
      </w:r>
      <w:r w:rsidR="00D4331E">
        <w:rPr>
          <w:rFonts w:ascii="Times New Roman" w:hAnsi="Times New Roman" w:cs="Times New Roman"/>
          <w:sz w:val="24"/>
        </w:rPr>
        <w:t xml:space="preserve"> draudžiam</w:t>
      </w:r>
      <w:r>
        <w:rPr>
          <w:rFonts w:ascii="Times New Roman" w:hAnsi="Times New Roman" w:cs="Times New Roman"/>
          <w:sz w:val="24"/>
        </w:rPr>
        <w:t>i</w:t>
      </w:r>
      <w:r w:rsidR="00D4331E">
        <w:rPr>
          <w:rFonts w:ascii="Times New Roman" w:hAnsi="Times New Roman" w:cs="Times New Roman"/>
          <w:sz w:val="24"/>
        </w:rPr>
        <w:t xml:space="preserve"> ekologinėje gamyboje, ar paraiškų priėmimo informacinėje sistemoje nurodyti duomenys sutampa su realia situacija ūkyje, ar tinkamai tvarkoma buhalterinė apskaita, ar rinkai tiekiami produktai yra </w:t>
      </w:r>
      <w:r>
        <w:rPr>
          <w:rFonts w:ascii="Times New Roman" w:hAnsi="Times New Roman" w:cs="Times New Roman"/>
          <w:sz w:val="24"/>
        </w:rPr>
        <w:t>tinkamai že</w:t>
      </w:r>
      <w:r w:rsidR="0097163B">
        <w:rPr>
          <w:rFonts w:ascii="Times New Roman" w:hAnsi="Times New Roman" w:cs="Times New Roman"/>
          <w:sz w:val="24"/>
        </w:rPr>
        <w:t>nklinami ir pan.</w:t>
      </w:r>
      <w:r w:rsidR="00182448">
        <w:rPr>
          <w:rFonts w:ascii="Times New Roman" w:hAnsi="Times New Roman" w:cs="Times New Roman"/>
          <w:sz w:val="24"/>
        </w:rPr>
        <w:t>,</w:t>
      </w:r>
    </w:p>
    <w:p w14:paraId="33D33679" w14:textId="77777777" w:rsidR="00037B79" w:rsidRDefault="00182448" w:rsidP="000C2DAB">
      <w:pPr>
        <w:spacing w:line="360" w:lineRule="auto"/>
        <w:ind w:firstLine="851"/>
        <w:jc w:val="both"/>
        <w:rPr>
          <w:rFonts w:ascii="Times New Roman" w:hAnsi="Times New Roman" w:cs="Times New Roman"/>
          <w:sz w:val="24"/>
        </w:rPr>
      </w:pPr>
      <w:r>
        <w:rPr>
          <w:rFonts w:ascii="Times New Roman" w:hAnsi="Times New Roman" w:cs="Times New Roman"/>
          <w:sz w:val="24"/>
        </w:rPr>
        <w:t>todėl labai svarbu yra</w:t>
      </w:r>
      <w:r w:rsidR="00CA1960">
        <w:rPr>
          <w:rFonts w:ascii="Times New Roman" w:hAnsi="Times New Roman" w:cs="Times New Roman"/>
          <w:sz w:val="24"/>
        </w:rPr>
        <w:t>, kad pastarųjų užfiksuojama informacija ap</w:t>
      </w:r>
      <w:r w:rsidR="00A805D6">
        <w:rPr>
          <w:rFonts w:ascii="Times New Roman" w:hAnsi="Times New Roman" w:cs="Times New Roman"/>
          <w:sz w:val="24"/>
        </w:rPr>
        <w:t xml:space="preserve">ie tikrinamą ūkį būtų išsami, </w:t>
      </w:r>
      <w:r w:rsidR="00CA1960">
        <w:rPr>
          <w:rFonts w:ascii="Times New Roman" w:hAnsi="Times New Roman" w:cs="Times New Roman"/>
          <w:sz w:val="24"/>
        </w:rPr>
        <w:t>patikima</w:t>
      </w:r>
      <w:r w:rsidR="00A805D6">
        <w:rPr>
          <w:rFonts w:ascii="Times New Roman" w:hAnsi="Times New Roman" w:cs="Times New Roman"/>
          <w:sz w:val="24"/>
        </w:rPr>
        <w:t xml:space="preserve"> ir</w:t>
      </w:r>
      <w:r w:rsidR="004814C1">
        <w:rPr>
          <w:rFonts w:ascii="Times New Roman" w:hAnsi="Times New Roman" w:cs="Times New Roman"/>
          <w:sz w:val="24"/>
        </w:rPr>
        <w:t>, esant poreikiui,</w:t>
      </w:r>
      <w:r w:rsidR="00A805D6">
        <w:rPr>
          <w:rFonts w:ascii="Times New Roman" w:hAnsi="Times New Roman" w:cs="Times New Roman"/>
          <w:sz w:val="24"/>
        </w:rPr>
        <w:t xml:space="preserve"> ją galima būtų </w:t>
      </w:r>
      <w:r w:rsidR="00A805D6" w:rsidRPr="00EB2CBC">
        <w:rPr>
          <w:rFonts w:ascii="Times New Roman" w:hAnsi="Times New Roman" w:cs="Times New Roman"/>
          <w:sz w:val="24"/>
        </w:rPr>
        <w:t xml:space="preserve">patikrinti </w:t>
      </w:r>
      <w:r w:rsidR="00C4018F" w:rsidRPr="00545AEB">
        <w:rPr>
          <w:rFonts w:ascii="Times New Roman" w:hAnsi="Times New Roman" w:cs="Times New Roman"/>
          <w:sz w:val="24"/>
        </w:rPr>
        <w:t>bei atsekti.</w:t>
      </w:r>
    </w:p>
    <w:p w14:paraId="33D3367A" w14:textId="77777777" w:rsidR="00A805D6" w:rsidRDefault="00916D56"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EGTP 2.4 punkte </w:t>
      </w:r>
      <w:r w:rsidR="00E702DB">
        <w:rPr>
          <w:rFonts w:ascii="Times New Roman" w:hAnsi="Times New Roman" w:cs="Times New Roman"/>
          <w:sz w:val="24"/>
        </w:rPr>
        <w:t>tikrintoja</w:t>
      </w:r>
      <w:r w:rsidR="00A805D6">
        <w:rPr>
          <w:rFonts w:ascii="Times New Roman" w:hAnsi="Times New Roman" w:cs="Times New Roman"/>
          <w:sz w:val="24"/>
        </w:rPr>
        <w:t>i</w:t>
      </w:r>
      <w:r w:rsidR="00E702DB">
        <w:rPr>
          <w:rFonts w:ascii="Times New Roman" w:hAnsi="Times New Roman" w:cs="Times New Roman"/>
          <w:sz w:val="24"/>
        </w:rPr>
        <w:t xml:space="preserve"> </w:t>
      </w:r>
      <w:r w:rsidR="00436F90">
        <w:rPr>
          <w:rFonts w:ascii="Times New Roman" w:hAnsi="Times New Roman" w:cs="Times New Roman"/>
          <w:sz w:val="24"/>
        </w:rPr>
        <w:t>turi išvardyti</w:t>
      </w:r>
      <w:r w:rsidR="00E702DB">
        <w:rPr>
          <w:rFonts w:ascii="Times New Roman" w:hAnsi="Times New Roman" w:cs="Times New Roman"/>
          <w:sz w:val="24"/>
        </w:rPr>
        <w:t xml:space="preserve"> visus ūkyje peržiūrėtus buhalterinės apskaitos dokumentus dėl </w:t>
      </w:r>
      <w:r w:rsidR="00A805D6">
        <w:rPr>
          <w:rFonts w:ascii="Times New Roman" w:hAnsi="Times New Roman" w:cs="Times New Roman"/>
          <w:sz w:val="24"/>
        </w:rPr>
        <w:t xml:space="preserve">P2, P3 ir E statusu </w:t>
      </w:r>
      <w:r w:rsidR="00E702DB">
        <w:rPr>
          <w:rFonts w:ascii="Times New Roman" w:hAnsi="Times New Roman" w:cs="Times New Roman"/>
          <w:sz w:val="24"/>
        </w:rPr>
        <w:t>realizuotos</w:t>
      </w:r>
      <w:r w:rsidR="00A805D6">
        <w:rPr>
          <w:rFonts w:ascii="Times New Roman" w:hAnsi="Times New Roman" w:cs="Times New Roman"/>
          <w:sz w:val="24"/>
        </w:rPr>
        <w:t xml:space="preserve"> </w:t>
      </w:r>
      <w:r w:rsidR="00E702DB">
        <w:rPr>
          <w:rFonts w:ascii="Times New Roman" w:hAnsi="Times New Roman" w:cs="Times New Roman"/>
          <w:sz w:val="24"/>
        </w:rPr>
        <w:t>produkcijos, įsigytų trąšų, apsaugos priemonių</w:t>
      </w:r>
      <w:r w:rsidR="003850D1">
        <w:rPr>
          <w:rFonts w:ascii="Times New Roman" w:hAnsi="Times New Roman" w:cs="Times New Roman"/>
          <w:sz w:val="24"/>
        </w:rPr>
        <w:t xml:space="preserve"> ir</w:t>
      </w:r>
      <w:r w:rsidR="00E702DB">
        <w:rPr>
          <w:rFonts w:ascii="Times New Roman" w:hAnsi="Times New Roman" w:cs="Times New Roman"/>
          <w:sz w:val="24"/>
        </w:rPr>
        <w:t xml:space="preserve"> dauginamosios medžiagos (sėklų)</w:t>
      </w:r>
      <w:r w:rsidR="00A805D6">
        <w:rPr>
          <w:rFonts w:ascii="Times New Roman" w:hAnsi="Times New Roman" w:cs="Times New Roman"/>
          <w:sz w:val="24"/>
        </w:rPr>
        <w:t xml:space="preserve">. </w:t>
      </w:r>
    </w:p>
    <w:p w14:paraId="33D3367B" w14:textId="77777777" w:rsidR="003850D1" w:rsidRDefault="00A805D6"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Instrukcijoje DI-01 nurodyta, kad tikrintojas </w:t>
      </w:r>
      <w:r w:rsidRPr="00436F90">
        <w:rPr>
          <w:rFonts w:ascii="Times New Roman" w:hAnsi="Times New Roman" w:cs="Times New Roman"/>
          <w:sz w:val="24"/>
        </w:rPr>
        <w:t>gali</w:t>
      </w:r>
      <w:r>
        <w:rPr>
          <w:rFonts w:ascii="Times New Roman" w:hAnsi="Times New Roman" w:cs="Times New Roman"/>
          <w:sz w:val="24"/>
        </w:rPr>
        <w:t xml:space="preserve"> realizuotos produkcijos kiekius sudėti ir nurodyti jų pirkėją, periodą arba paimti šių dokumentų kopijas kaip priedus. </w:t>
      </w:r>
    </w:p>
    <w:p w14:paraId="33D3367C" w14:textId="77777777" w:rsidR="00916D56" w:rsidRDefault="00A805D6" w:rsidP="000C2DAB">
      <w:pPr>
        <w:spacing w:line="360" w:lineRule="auto"/>
        <w:ind w:firstLine="851"/>
        <w:jc w:val="both"/>
        <w:rPr>
          <w:rFonts w:ascii="Times New Roman" w:hAnsi="Times New Roman" w:cs="Times New Roman"/>
          <w:sz w:val="24"/>
        </w:rPr>
      </w:pPr>
      <w:r>
        <w:rPr>
          <w:rFonts w:ascii="Times New Roman" w:hAnsi="Times New Roman" w:cs="Times New Roman"/>
          <w:sz w:val="24"/>
        </w:rPr>
        <w:t>Peržiūrėjus VšĮ Ekoagros tikrinimo medžiagas</w:t>
      </w:r>
      <w:r w:rsidR="003850D1">
        <w:rPr>
          <w:rFonts w:ascii="Times New Roman" w:hAnsi="Times New Roman" w:cs="Times New Roman"/>
          <w:sz w:val="24"/>
        </w:rPr>
        <w:t>,</w:t>
      </w:r>
      <w:r>
        <w:rPr>
          <w:rFonts w:ascii="Times New Roman" w:hAnsi="Times New Roman" w:cs="Times New Roman"/>
          <w:sz w:val="24"/>
        </w:rPr>
        <w:t xml:space="preserve"> nustatyta, kad tikrintojai dažniausiai </w:t>
      </w:r>
      <w:r w:rsidR="00843FAB">
        <w:rPr>
          <w:rFonts w:ascii="Times New Roman" w:hAnsi="Times New Roman" w:cs="Times New Roman"/>
          <w:sz w:val="24"/>
        </w:rPr>
        <w:t xml:space="preserve">išsamiai </w:t>
      </w:r>
      <w:r>
        <w:rPr>
          <w:rFonts w:ascii="Times New Roman" w:hAnsi="Times New Roman" w:cs="Times New Roman"/>
          <w:sz w:val="24"/>
        </w:rPr>
        <w:t>nurodo pirkimo / pardavimo objekt</w:t>
      </w:r>
      <w:r w:rsidR="00567315">
        <w:rPr>
          <w:rFonts w:ascii="Times New Roman" w:hAnsi="Times New Roman" w:cs="Times New Roman"/>
          <w:sz w:val="24"/>
        </w:rPr>
        <w:t>us</w:t>
      </w:r>
      <w:r>
        <w:rPr>
          <w:rFonts w:ascii="Times New Roman" w:hAnsi="Times New Roman" w:cs="Times New Roman"/>
          <w:sz w:val="24"/>
        </w:rPr>
        <w:t>,</w:t>
      </w:r>
      <w:r w:rsidR="00567315">
        <w:rPr>
          <w:rFonts w:ascii="Times New Roman" w:hAnsi="Times New Roman" w:cs="Times New Roman"/>
          <w:sz w:val="24"/>
        </w:rPr>
        <w:t xml:space="preserve"> jų</w:t>
      </w:r>
      <w:r>
        <w:rPr>
          <w:rFonts w:ascii="Times New Roman" w:hAnsi="Times New Roman" w:cs="Times New Roman"/>
          <w:sz w:val="24"/>
        </w:rPr>
        <w:t xml:space="preserve"> kiekį, pirkėją / pardavėją </w:t>
      </w:r>
      <w:r w:rsidR="00567315">
        <w:rPr>
          <w:rFonts w:ascii="Times New Roman" w:hAnsi="Times New Roman" w:cs="Times New Roman"/>
          <w:sz w:val="24"/>
        </w:rPr>
        <w:t>bei</w:t>
      </w:r>
      <w:r>
        <w:rPr>
          <w:rFonts w:ascii="Times New Roman" w:hAnsi="Times New Roman" w:cs="Times New Roman"/>
          <w:sz w:val="24"/>
        </w:rPr>
        <w:t xml:space="preserve"> tai patvirtinančio dokumento datą </w:t>
      </w:r>
      <w:r w:rsidR="004814C1">
        <w:rPr>
          <w:rFonts w:ascii="Times New Roman" w:hAnsi="Times New Roman" w:cs="Times New Roman"/>
          <w:sz w:val="24"/>
        </w:rPr>
        <w:t>ir</w:t>
      </w:r>
      <w:r>
        <w:rPr>
          <w:rFonts w:ascii="Times New Roman" w:hAnsi="Times New Roman" w:cs="Times New Roman"/>
          <w:sz w:val="24"/>
        </w:rPr>
        <w:t xml:space="preserve"> numerį</w:t>
      </w:r>
      <w:r w:rsidR="00843FAB">
        <w:rPr>
          <w:rStyle w:val="FootnoteReference"/>
          <w:rFonts w:ascii="Times New Roman" w:hAnsi="Times New Roman"/>
          <w:sz w:val="24"/>
        </w:rPr>
        <w:footnoteReference w:id="38"/>
      </w:r>
      <w:r>
        <w:rPr>
          <w:rFonts w:ascii="Times New Roman" w:hAnsi="Times New Roman" w:cs="Times New Roman"/>
          <w:sz w:val="24"/>
        </w:rPr>
        <w:t>.</w:t>
      </w:r>
      <w:r w:rsidR="00567315">
        <w:rPr>
          <w:rFonts w:ascii="Times New Roman" w:hAnsi="Times New Roman" w:cs="Times New Roman"/>
          <w:sz w:val="24"/>
        </w:rPr>
        <w:t xml:space="preserve"> Tačiau kartais n</w:t>
      </w:r>
      <w:r w:rsidR="00093EFC">
        <w:rPr>
          <w:rFonts w:ascii="Times New Roman" w:hAnsi="Times New Roman" w:cs="Times New Roman"/>
          <w:sz w:val="24"/>
        </w:rPr>
        <w:t xml:space="preserve">ėra </w:t>
      </w:r>
      <w:r w:rsidR="00567315">
        <w:rPr>
          <w:rFonts w:ascii="Times New Roman" w:hAnsi="Times New Roman" w:cs="Times New Roman"/>
          <w:sz w:val="24"/>
        </w:rPr>
        <w:t>nurodomi buhalterinių dokumentų numeriai</w:t>
      </w:r>
      <w:r w:rsidR="00093EFC">
        <w:rPr>
          <w:rFonts w:ascii="Times New Roman" w:hAnsi="Times New Roman" w:cs="Times New Roman"/>
          <w:sz w:val="24"/>
        </w:rPr>
        <w:t xml:space="preserve"> arba nurodomi </w:t>
      </w:r>
      <w:r w:rsidR="005F0934">
        <w:rPr>
          <w:rFonts w:ascii="Times New Roman" w:hAnsi="Times New Roman" w:cs="Times New Roman"/>
          <w:sz w:val="24"/>
        </w:rPr>
        <w:t>ne visų</w:t>
      </w:r>
      <w:r w:rsidR="00093EFC">
        <w:rPr>
          <w:rFonts w:ascii="Times New Roman" w:hAnsi="Times New Roman" w:cs="Times New Roman"/>
          <w:sz w:val="24"/>
        </w:rPr>
        <w:t xml:space="preserve"> dokumentų numeriai</w:t>
      </w:r>
      <w:r w:rsidR="00093EFC">
        <w:rPr>
          <w:rStyle w:val="FootnoteReference"/>
          <w:rFonts w:ascii="Times New Roman" w:hAnsi="Times New Roman"/>
          <w:sz w:val="24"/>
        </w:rPr>
        <w:footnoteReference w:id="39"/>
      </w:r>
      <w:r w:rsidR="007E0631">
        <w:rPr>
          <w:rFonts w:ascii="Times New Roman" w:hAnsi="Times New Roman" w:cs="Times New Roman"/>
          <w:sz w:val="24"/>
        </w:rPr>
        <w:t xml:space="preserve"> ir </w:t>
      </w:r>
      <w:r w:rsidR="00E60379">
        <w:rPr>
          <w:rFonts w:ascii="Times New Roman" w:hAnsi="Times New Roman" w:cs="Times New Roman"/>
          <w:sz w:val="24"/>
        </w:rPr>
        <w:t>tik retsykiais</w:t>
      </w:r>
      <w:r w:rsidR="007E0631">
        <w:rPr>
          <w:rFonts w:ascii="Times New Roman" w:hAnsi="Times New Roman" w:cs="Times New Roman"/>
          <w:sz w:val="24"/>
        </w:rPr>
        <w:t xml:space="preserve"> yra paimamos buhalterinių dokumentų</w:t>
      </w:r>
      <w:r w:rsidR="00F67401">
        <w:rPr>
          <w:rFonts w:ascii="Times New Roman" w:hAnsi="Times New Roman" w:cs="Times New Roman"/>
          <w:sz w:val="24"/>
        </w:rPr>
        <w:t>, sertifikatų</w:t>
      </w:r>
      <w:r w:rsidR="007E0631">
        <w:rPr>
          <w:rFonts w:ascii="Times New Roman" w:hAnsi="Times New Roman" w:cs="Times New Roman"/>
          <w:sz w:val="24"/>
        </w:rPr>
        <w:t xml:space="preserve"> </w:t>
      </w:r>
      <w:r w:rsidR="001A4FB0">
        <w:rPr>
          <w:rFonts w:ascii="Times New Roman" w:hAnsi="Times New Roman" w:cs="Times New Roman"/>
          <w:sz w:val="24"/>
        </w:rPr>
        <w:t xml:space="preserve">arba dalies jų </w:t>
      </w:r>
      <w:r w:rsidR="007E0631">
        <w:rPr>
          <w:rFonts w:ascii="Times New Roman" w:hAnsi="Times New Roman" w:cs="Times New Roman"/>
          <w:sz w:val="24"/>
        </w:rPr>
        <w:lastRenderedPageBreak/>
        <w:t>kopijos</w:t>
      </w:r>
      <w:r w:rsidR="007E0631">
        <w:rPr>
          <w:rStyle w:val="FootnoteReference"/>
          <w:rFonts w:ascii="Times New Roman" w:hAnsi="Times New Roman"/>
          <w:sz w:val="24"/>
        </w:rPr>
        <w:footnoteReference w:id="40"/>
      </w:r>
      <w:r w:rsidR="007E0631">
        <w:rPr>
          <w:rFonts w:ascii="Times New Roman" w:hAnsi="Times New Roman" w:cs="Times New Roman"/>
          <w:sz w:val="24"/>
        </w:rPr>
        <w:t>.</w:t>
      </w:r>
    </w:p>
    <w:p w14:paraId="33D3367D" w14:textId="77777777" w:rsidR="00CD03C2" w:rsidRDefault="005F0934"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Manytina, kad </w:t>
      </w:r>
      <w:r w:rsidRPr="00224F66">
        <w:rPr>
          <w:rFonts w:ascii="Times New Roman" w:hAnsi="Times New Roman" w:cs="Times New Roman"/>
          <w:sz w:val="24"/>
        </w:rPr>
        <w:t>tikrintojui nenurodžius visų būtinų dokumentų rekvizitų,</w:t>
      </w:r>
      <w:r w:rsidR="003520B4" w:rsidRPr="00224F66">
        <w:rPr>
          <w:rFonts w:ascii="Times New Roman" w:hAnsi="Times New Roman" w:cs="Times New Roman"/>
          <w:sz w:val="24"/>
        </w:rPr>
        <w:t xml:space="preserve"> ateityje</w:t>
      </w:r>
      <w:r w:rsidR="00F96997" w:rsidRPr="00224F66">
        <w:rPr>
          <w:rFonts w:ascii="Times New Roman" w:hAnsi="Times New Roman" w:cs="Times New Roman"/>
          <w:sz w:val="24"/>
        </w:rPr>
        <w:t>,</w:t>
      </w:r>
      <w:r w:rsidRPr="00224F66">
        <w:rPr>
          <w:rFonts w:ascii="Times New Roman" w:hAnsi="Times New Roman" w:cs="Times New Roman"/>
          <w:sz w:val="24"/>
        </w:rPr>
        <w:t xml:space="preserve"> </w:t>
      </w:r>
      <w:r w:rsidR="004814C1" w:rsidRPr="00224F66">
        <w:rPr>
          <w:rFonts w:ascii="Times New Roman" w:hAnsi="Times New Roman" w:cs="Times New Roman"/>
          <w:sz w:val="24"/>
        </w:rPr>
        <w:t xml:space="preserve">kilus įtarimams dėl galimai nesąžiningų tikrintojo veiksmų, </w:t>
      </w:r>
      <w:r w:rsidR="003520B4" w:rsidRPr="00224F66">
        <w:rPr>
          <w:rFonts w:ascii="Times New Roman" w:hAnsi="Times New Roman" w:cs="Times New Roman"/>
          <w:sz w:val="24"/>
        </w:rPr>
        <w:t>galėtų pasunkėti</w:t>
      </w:r>
      <w:r w:rsidRPr="00224F66">
        <w:rPr>
          <w:rFonts w:ascii="Times New Roman" w:hAnsi="Times New Roman" w:cs="Times New Roman"/>
          <w:sz w:val="24"/>
        </w:rPr>
        <w:t xml:space="preserve"> šių duomenų </w:t>
      </w:r>
      <w:r w:rsidR="00C4018F" w:rsidRPr="00545AEB">
        <w:rPr>
          <w:rFonts w:ascii="Times New Roman" w:hAnsi="Times New Roman" w:cs="Times New Roman"/>
          <w:sz w:val="24"/>
        </w:rPr>
        <w:t>atsekamumas</w:t>
      </w:r>
      <w:r w:rsidRPr="00EB2CBC">
        <w:rPr>
          <w:rFonts w:ascii="Times New Roman" w:hAnsi="Times New Roman" w:cs="Times New Roman"/>
          <w:sz w:val="24"/>
        </w:rPr>
        <w:t>,</w:t>
      </w:r>
      <w:r w:rsidRPr="00224F66">
        <w:rPr>
          <w:rFonts w:ascii="Times New Roman" w:hAnsi="Times New Roman" w:cs="Times New Roman"/>
          <w:sz w:val="24"/>
        </w:rPr>
        <w:t xml:space="preserve"> juo labiau, jei pareiškėjas</w:t>
      </w:r>
      <w:r w:rsidR="003520B4" w:rsidRPr="00224F66">
        <w:rPr>
          <w:rFonts w:ascii="Times New Roman" w:hAnsi="Times New Roman" w:cs="Times New Roman"/>
          <w:sz w:val="24"/>
        </w:rPr>
        <w:t xml:space="preserve"> dokumentų neišsaugotų. </w:t>
      </w:r>
      <w:r w:rsidR="0028060B" w:rsidRPr="00224F66">
        <w:rPr>
          <w:rFonts w:ascii="Times New Roman" w:hAnsi="Times New Roman" w:cs="Times New Roman"/>
          <w:sz w:val="24"/>
        </w:rPr>
        <w:t>Čia vertėtų</w:t>
      </w:r>
      <w:r w:rsidR="00F67401" w:rsidRPr="00224F66">
        <w:rPr>
          <w:rFonts w:ascii="Times New Roman" w:hAnsi="Times New Roman" w:cs="Times New Roman"/>
          <w:sz w:val="24"/>
        </w:rPr>
        <w:t xml:space="preserve"> pažymėti, kad </w:t>
      </w:r>
      <w:r w:rsidR="003850D1">
        <w:rPr>
          <w:rFonts w:ascii="Times New Roman" w:hAnsi="Times New Roman" w:cs="Times New Roman"/>
          <w:sz w:val="24"/>
        </w:rPr>
        <w:t xml:space="preserve">nors </w:t>
      </w:r>
      <w:r w:rsidR="00224F66" w:rsidRPr="00224F66">
        <w:rPr>
          <w:rFonts w:ascii="Times New Roman" w:hAnsi="Times New Roman" w:cs="Times New Roman"/>
          <w:sz w:val="24"/>
        </w:rPr>
        <w:t xml:space="preserve">EŽŪT 23 punktas </w:t>
      </w:r>
      <w:r w:rsidR="00224F66">
        <w:rPr>
          <w:rFonts w:ascii="Times New Roman" w:hAnsi="Times New Roman" w:cs="Times New Roman"/>
          <w:sz w:val="24"/>
        </w:rPr>
        <w:t>nustato prievolę</w:t>
      </w:r>
      <w:r w:rsidR="00224F66" w:rsidRPr="00224F66">
        <w:rPr>
          <w:rFonts w:ascii="Times New Roman" w:hAnsi="Times New Roman" w:cs="Times New Roman"/>
          <w:sz w:val="24"/>
        </w:rPr>
        <w:t xml:space="preserve"> </w:t>
      </w:r>
      <w:r w:rsidR="00224F66" w:rsidRPr="00224F66">
        <w:rPr>
          <w:rFonts w:ascii="Times New Roman" w:hAnsi="Times New Roman" w:cs="Times New Roman"/>
          <w:color w:val="000000"/>
          <w:sz w:val="24"/>
        </w:rPr>
        <w:t xml:space="preserve">Ekologinės gamybos ūkio subjektams </w:t>
      </w:r>
      <w:r w:rsidR="00224F66" w:rsidRPr="00224F66">
        <w:rPr>
          <w:rFonts w:ascii="Times New Roman" w:hAnsi="Times New Roman" w:cs="Times New Roman"/>
          <w:i/>
          <w:color w:val="000000"/>
          <w:sz w:val="24"/>
        </w:rPr>
        <w:t>nuolat tvarkyti buhalterinę apskaitą ir nuolat saugoti visų perkamų ir parduodamų produktų bei medžiagų sąskaitas</w:t>
      </w:r>
      <w:r w:rsidR="00224F66" w:rsidRPr="00224F66">
        <w:rPr>
          <w:rFonts w:ascii="Times New Roman" w:hAnsi="Times New Roman" w:cs="Times New Roman"/>
          <w:color w:val="000000"/>
          <w:sz w:val="24"/>
        </w:rPr>
        <w:t xml:space="preserve">, tačiau nei šios taisyklės nei kiti </w:t>
      </w:r>
      <w:r w:rsidR="004814C1" w:rsidRPr="00224F66">
        <w:rPr>
          <w:rFonts w:ascii="Times New Roman" w:hAnsi="Times New Roman" w:cs="Times New Roman"/>
          <w:sz w:val="24"/>
        </w:rPr>
        <w:t xml:space="preserve">ekologinį ūkininkavimą reglamentuojantys </w:t>
      </w:r>
      <w:r w:rsidR="00F67401" w:rsidRPr="00224F66">
        <w:rPr>
          <w:rFonts w:ascii="Times New Roman" w:hAnsi="Times New Roman" w:cs="Times New Roman"/>
          <w:sz w:val="24"/>
        </w:rPr>
        <w:t>teisės aktai</w:t>
      </w:r>
      <w:r w:rsidR="00CF65F3">
        <w:rPr>
          <w:rStyle w:val="FootnoteReference"/>
          <w:rFonts w:ascii="Times New Roman" w:hAnsi="Times New Roman"/>
          <w:sz w:val="24"/>
        </w:rPr>
        <w:footnoteReference w:id="41"/>
      </w:r>
      <w:r w:rsidR="00F67401" w:rsidRPr="00224F66">
        <w:rPr>
          <w:rFonts w:ascii="Times New Roman" w:hAnsi="Times New Roman" w:cs="Times New Roman"/>
          <w:sz w:val="24"/>
        </w:rPr>
        <w:t xml:space="preserve"> </w:t>
      </w:r>
      <w:r w:rsidR="004814C1" w:rsidRPr="00224F66">
        <w:rPr>
          <w:rFonts w:ascii="Times New Roman" w:hAnsi="Times New Roman" w:cs="Times New Roman"/>
          <w:sz w:val="24"/>
        </w:rPr>
        <w:t>nenustato</w:t>
      </w:r>
      <w:r w:rsidR="00F67401" w:rsidRPr="00224F66">
        <w:rPr>
          <w:rFonts w:ascii="Times New Roman" w:hAnsi="Times New Roman" w:cs="Times New Roman"/>
          <w:sz w:val="24"/>
        </w:rPr>
        <w:t xml:space="preserve"> </w:t>
      </w:r>
      <w:r w:rsidR="004814C1" w:rsidRPr="00224F66">
        <w:rPr>
          <w:rFonts w:ascii="Times New Roman" w:hAnsi="Times New Roman" w:cs="Times New Roman"/>
          <w:sz w:val="24"/>
        </w:rPr>
        <w:t xml:space="preserve">privalomo </w:t>
      </w:r>
      <w:r w:rsidR="00224F66">
        <w:rPr>
          <w:rFonts w:ascii="Times New Roman" w:hAnsi="Times New Roman" w:cs="Times New Roman"/>
          <w:sz w:val="24"/>
        </w:rPr>
        <w:t xml:space="preserve">šių </w:t>
      </w:r>
      <w:r w:rsidR="00F67401" w:rsidRPr="00224F66">
        <w:rPr>
          <w:rFonts w:ascii="Times New Roman" w:hAnsi="Times New Roman" w:cs="Times New Roman"/>
          <w:sz w:val="24"/>
        </w:rPr>
        <w:t>dokumentų saugojimo</w:t>
      </w:r>
      <w:r w:rsidR="004814C1" w:rsidRPr="00224F66">
        <w:rPr>
          <w:rFonts w:ascii="Times New Roman" w:hAnsi="Times New Roman" w:cs="Times New Roman"/>
          <w:sz w:val="24"/>
        </w:rPr>
        <w:t xml:space="preserve"> termino</w:t>
      </w:r>
      <w:r w:rsidR="004814C1">
        <w:rPr>
          <w:rStyle w:val="FootnoteReference"/>
          <w:rFonts w:ascii="Times New Roman" w:hAnsi="Times New Roman"/>
          <w:sz w:val="24"/>
        </w:rPr>
        <w:footnoteReference w:id="42"/>
      </w:r>
      <w:r w:rsidR="004814C1">
        <w:rPr>
          <w:rFonts w:ascii="Times New Roman" w:hAnsi="Times New Roman" w:cs="Times New Roman"/>
          <w:sz w:val="24"/>
        </w:rPr>
        <w:t>.</w:t>
      </w:r>
      <w:r w:rsidR="00F67401">
        <w:rPr>
          <w:rFonts w:ascii="Times New Roman" w:hAnsi="Times New Roman" w:cs="Times New Roman"/>
          <w:sz w:val="24"/>
        </w:rPr>
        <w:t xml:space="preserve"> </w:t>
      </w:r>
    </w:p>
    <w:p w14:paraId="33D3367E" w14:textId="77777777" w:rsidR="005F0934" w:rsidRDefault="009C3240" w:rsidP="000C2DAB">
      <w:pPr>
        <w:spacing w:line="360" w:lineRule="auto"/>
        <w:ind w:firstLine="851"/>
        <w:jc w:val="both"/>
        <w:rPr>
          <w:rFonts w:ascii="Times New Roman" w:hAnsi="Times New Roman" w:cs="Times New Roman"/>
          <w:sz w:val="24"/>
        </w:rPr>
      </w:pPr>
      <w:r>
        <w:rPr>
          <w:rFonts w:ascii="Times New Roman" w:hAnsi="Times New Roman" w:cs="Times New Roman"/>
          <w:sz w:val="24"/>
        </w:rPr>
        <w:t>P</w:t>
      </w:r>
      <w:r w:rsidR="00CD03C2">
        <w:rPr>
          <w:rFonts w:ascii="Times New Roman" w:hAnsi="Times New Roman" w:cs="Times New Roman"/>
          <w:sz w:val="24"/>
        </w:rPr>
        <w:t>ažymėtina, kad</w:t>
      </w:r>
      <w:r w:rsidR="00FC2C7E">
        <w:rPr>
          <w:rFonts w:ascii="Times New Roman" w:hAnsi="Times New Roman" w:cs="Times New Roman"/>
          <w:sz w:val="24"/>
        </w:rPr>
        <w:t>,</w:t>
      </w:r>
      <w:r w:rsidR="00CD03C2">
        <w:rPr>
          <w:rFonts w:ascii="Times New Roman" w:hAnsi="Times New Roman" w:cs="Times New Roman"/>
          <w:sz w:val="24"/>
        </w:rPr>
        <w:t xml:space="preserve"> siekiant antikorupciniu požiūriu skaidr</w:t>
      </w:r>
      <w:r w:rsidR="00FC2C7E">
        <w:rPr>
          <w:rFonts w:ascii="Times New Roman" w:hAnsi="Times New Roman" w:cs="Times New Roman"/>
          <w:sz w:val="24"/>
        </w:rPr>
        <w:t>e</w:t>
      </w:r>
      <w:r w:rsidR="00CD03C2">
        <w:rPr>
          <w:rFonts w:ascii="Times New Roman" w:hAnsi="Times New Roman" w:cs="Times New Roman"/>
          <w:sz w:val="24"/>
        </w:rPr>
        <w:t>s</w:t>
      </w:r>
      <w:r w:rsidR="00FC2C7E">
        <w:rPr>
          <w:rFonts w:ascii="Times New Roman" w:hAnsi="Times New Roman" w:cs="Times New Roman"/>
          <w:sz w:val="24"/>
        </w:rPr>
        <w:t>nio</w:t>
      </w:r>
      <w:r w:rsidR="00CD03C2">
        <w:rPr>
          <w:rFonts w:ascii="Times New Roman" w:hAnsi="Times New Roman" w:cs="Times New Roman"/>
          <w:sz w:val="24"/>
        </w:rPr>
        <w:t xml:space="preserve"> sertifikavimo procedūros organizavimo, tikslinga </w:t>
      </w:r>
      <w:r w:rsidR="00FC2C7E">
        <w:rPr>
          <w:rFonts w:ascii="Times New Roman" w:hAnsi="Times New Roman" w:cs="Times New Roman"/>
          <w:sz w:val="24"/>
        </w:rPr>
        <w:t>kiek įmanoma labiau</w:t>
      </w:r>
      <w:r w:rsidR="00CD03C2">
        <w:rPr>
          <w:rFonts w:ascii="Times New Roman" w:hAnsi="Times New Roman" w:cs="Times New Roman"/>
          <w:sz w:val="24"/>
        </w:rPr>
        <w:t xml:space="preserve"> atriboti kontrolės </w:t>
      </w:r>
      <w:r w:rsidR="00FC2C7E">
        <w:rPr>
          <w:rFonts w:ascii="Times New Roman" w:hAnsi="Times New Roman" w:cs="Times New Roman"/>
          <w:sz w:val="24"/>
        </w:rPr>
        <w:t xml:space="preserve">(duomenų surinkimo) </w:t>
      </w:r>
      <w:r w:rsidR="00CD03C2">
        <w:rPr>
          <w:rFonts w:ascii="Times New Roman" w:hAnsi="Times New Roman" w:cs="Times New Roman"/>
          <w:sz w:val="24"/>
        </w:rPr>
        <w:t>ir sprendimų priėmimo</w:t>
      </w:r>
      <w:r w:rsidR="00CD03C2" w:rsidRPr="00BE385F">
        <w:rPr>
          <w:rFonts w:ascii="Times New Roman" w:hAnsi="Times New Roman" w:cs="Times New Roman"/>
          <w:sz w:val="24"/>
        </w:rPr>
        <w:t xml:space="preserve"> </w:t>
      </w:r>
      <w:r w:rsidR="00FC2C7E">
        <w:rPr>
          <w:rFonts w:ascii="Times New Roman" w:hAnsi="Times New Roman" w:cs="Times New Roman"/>
          <w:sz w:val="24"/>
        </w:rPr>
        <w:t xml:space="preserve">(surinktų duomenų vertinimo) </w:t>
      </w:r>
      <w:r w:rsidR="00CD03C2">
        <w:rPr>
          <w:rFonts w:ascii="Times New Roman" w:hAnsi="Times New Roman" w:cs="Times New Roman"/>
          <w:sz w:val="24"/>
        </w:rPr>
        <w:t>funkcijas</w:t>
      </w:r>
      <w:r w:rsidR="00FC2C7E">
        <w:rPr>
          <w:rFonts w:ascii="Times New Roman" w:hAnsi="Times New Roman" w:cs="Times New Roman"/>
          <w:sz w:val="24"/>
        </w:rPr>
        <w:t>, o t</w:t>
      </w:r>
      <w:r w:rsidR="00CD03C2">
        <w:rPr>
          <w:rFonts w:ascii="Times New Roman" w:hAnsi="Times New Roman" w:cs="Times New Roman"/>
          <w:sz w:val="24"/>
        </w:rPr>
        <w:t>am tikslui</w:t>
      </w:r>
      <w:r w:rsidR="00FC2C7E">
        <w:rPr>
          <w:rFonts w:ascii="Times New Roman" w:hAnsi="Times New Roman" w:cs="Times New Roman"/>
          <w:sz w:val="24"/>
        </w:rPr>
        <w:t xml:space="preserve"> </w:t>
      </w:r>
      <w:r w:rsidR="00F37238">
        <w:rPr>
          <w:rFonts w:ascii="Times New Roman" w:hAnsi="Times New Roman" w:cs="Times New Roman"/>
          <w:sz w:val="24"/>
        </w:rPr>
        <w:t>reikėtų vengti tikrintojų subjektyvaus vertinimo ir esant galimybėms rinkti maksimaliai objektyvius duomeni</w:t>
      </w:r>
      <w:r w:rsidR="00FD57B9">
        <w:rPr>
          <w:rFonts w:ascii="Times New Roman" w:hAnsi="Times New Roman" w:cs="Times New Roman"/>
          <w:sz w:val="24"/>
        </w:rPr>
        <w:t>s</w:t>
      </w:r>
      <w:r w:rsidR="00F37238">
        <w:rPr>
          <w:rFonts w:ascii="Times New Roman" w:hAnsi="Times New Roman" w:cs="Times New Roman"/>
          <w:sz w:val="24"/>
        </w:rPr>
        <w:t>, kurie</w:t>
      </w:r>
      <w:r w:rsidR="00FD57B9">
        <w:rPr>
          <w:rFonts w:ascii="Times New Roman" w:hAnsi="Times New Roman" w:cs="Times New Roman"/>
          <w:sz w:val="24"/>
        </w:rPr>
        <w:t xml:space="preserve"> </w:t>
      </w:r>
      <w:r w:rsidR="00F37238">
        <w:rPr>
          <w:rFonts w:ascii="Times New Roman" w:hAnsi="Times New Roman" w:cs="Times New Roman"/>
          <w:sz w:val="24"/>
        </w:rPr>
        <w:t>nekeltų abejonių dėl jų tikrumo</w:t>
      </w:r>
      <w:r w:rsidR="00FC2C7E">
        <w:rPr>
          <w:rFonts w:ascii="Times New Roman" w:hAnsi="Times New Roman" w:cs="Times New Roman"/>
          <w:sz w:val="24"/>
        </w:rPr>
        <w:t xml:space="preserve">. </w:t>
      </w:r>
    </w:p>
    <w:p w14:paraId="33D3367F" w14:textId="77777777" w:rsidR="003520B4" w:rsidRDefault="003520B4" w:rsidP="000C2DAB">
      <w:pPr>
        <w:spacing w:line="360" w:lineRule="auto"/>
        <w:ind w:firstLine="851"/>
        <w:jc w:val="both"/>
        <w:rPr>
          <w:rFonts w:ascii="Times New Roman" w:hAnsi="Times New Roman" w:cs="Times New Roman"/>
          <w:sz w:val="24"/>
        </w:rPr>
      </w:pPr>
      <w:r>
        <w:rPr>
          <w:rFonts w:ascii="Times New Roman" w:hAnsi="Times New Roman" w:cs="Times New Roman"/>
          <w:sz w:val="24"/>
        </w:rPr>
        <w:t>PR-09 4 punkte yra išvardijamos priemonės, kurias tikrintojas privalo pasiimti, vykdamas tikrinti pareiškėjo</w:t>
      </w:r>
      <w:r w:rsidR="003850D1">
        <w:rPr>
          <w:rFonts w:ascii="Times New Roman" w:hAnsi="Times New Roman" w:cs="Times New Roman"/>
          <w:sz w:val="24"/>
        </w:rPr>
        <w:t xml:space="preserve"> ūkį</w:t>
      </w:r>
      <w:r>
        <w:rPr>
          <w:rFonts w:ascii="Times New Roman" w:hAnsi="Times New Roman" w:cs="Times New Roman"/>
          <w:sz w:val="24"/>
        </w:rPr>
        <w:t xml:space="preserve">. Tarp šių priemonių yra spausdintuvas ir skaneris. Tai reiškia, kad sertifikavimo įstaiga turi </w:t>
      </w:r>
      <w:r w:rsidR="00224F66">
        <w:rPr>
          <w:rFonts w:ascii="Times New Roman" w:hAnsi="Times New Roman" w:cs="Times New Roman"/>
          <w:sz w:val="24"/>
        </w:rPr>
        <w:t xml:space="preserve">visas </w:t>
      </w:r>
      <w:r w:rsidR="00F96997">
        <w:rPr>
          <w:rFonts w:ascii="Times New Roman" w:hAnsi="Times New Roman" w:cs="Times New Roman"/>
          <w:sz w:val="24"/>
        </w:rPr>
        <w:t>g</w:t>
      </w:r>
      <w:r w:rsidR="00224F66">
        <w:rPr>
          <w:rFonts w:ascii="Times New Roman" w:hAnsi="Times New Roman" w:cs="Times New Roman"/>
          <w:sz w:val="24"/>
        </w:rPr>
        <w:t>alimybes</w:t>
      </w:r>
      <w:r w:rsidR="00F96997">
        <w:rPr>
          <w:rFonts w:ascii="Times New Roman" w:hAnsi="Times New Roman" w:cs="Times New Roman"/>
          <w:sz w:val="24"/>
        </w:rPr>
        <w:t xml:space="preserve"> </w:t>
      </w:r>
      <w:r>
        <w:rPr>
          <w:rFonts w:ascii="Times New Roman" w:hAnsi="Times New Roman" w:cs="Times New Roman"/>
          <w:sz w:val="24"/>
        </w:rPr>
        <w:t xml:space="preserve">užfiksuoti </w:t>
      </w:r>
      <w:r w:rsidR="00614E7B">
        <w:rPr>
          <w:rFonts w:ascii="Times New Roman" w:hAnsi="Times New Roman" w:cs="Times New Roman"/>
          <w:sz w:val="24"/>
        </w:rPr>
        <w:t>objektyvius</w:t>
      </w:r>
      <w:r>
        <w:rPr>
          <w:rFonts w:ascii="Times New Roman" w:hAnsi="Times New Roman" w:cs="Times New Roman"/>
          <w:sz w:val="24"/>
        </w:rPr>
        <w:t xml:space="preserve"> duomenis apie pareiškėjų disponuojamus dokumentus</w:t>
      </w:r>
      <w:r w:rsidR="00614E7B">
        <w:rPr>
          <w:rFonts w:ascii="Times New Roman" w:hAnsi="Times New Roman" w:cs="Times New Roman"/>
          <w:sz w:val="24"/>
        </w:rPr>
        <w:t xml:space="preserve"> (sąskaitas faktūras, sertifikatus, o esant reikalui ir sėklų bei trąšų pakuotes)</w:t>
      </w:r>
      <w:r w:rsidR="00DC4B4C">
        <w:rPr>
          <w:rFonts w:ascii="Times New Roman" w:hAnsi="Times New Roman" w:cs="Times New Roman"/>
          <w:sz w:val="24"/>
        </w:rPr>
        <w:t>.</w:t>
      </w:r>
      <w:r w:rsidR="00CD03C2" w:rsidRPr="00CD03C2">
        <w:rPr>
          <w:rFonts w:ascii="Times New Roman" w:hAnsi="Times New Roman" w:cs="Times New Roman"/>
          <w:sz w:val="24"/>
        </w:rPr>
        <w:t xml:space="preserve"> </w:t>
      </w:r>
      <w:r w:rsidR="00CD03C2">
        <w:rPr>
          <w:rFonts w:ascii="Times New Roman" w:hAnsi="Times New Roman" w:cs="Times New Roman"/>
          <w:sz w:val="24"/>
        </w:rPr>
        <w:t>Juo labiau, kad šiais laikas yra daugybė įvairių nebrangių fotografavimo įrankių (įskaitant mobiliuosius telefonus), kurie gali greitai ir kokybiškai užfiksuoti reikiamus duomenis.</w:t>
      </w:r>
    </w:p>
    <w:p w14:paraId="33D33680" w14:textId="77777777" w:rsidR="0028060B" w:rsidRPr="0029145B" w:rsidRDefault="0028060B" w:rsidP="000C2DAB">
      <w:pPr>
        <w:spacing w:line="360" w:lineRule="auto"/>
        <w:ind w:firstLine="851"/>
        <w:jc w:val="both"/>
        <w:rPr>
          <w:rFonts w:ascii="Times New Roman" w:hAnsi="Times New Roman" w:cs="Times New Roman"/>
          <w:i/>
          <w:sz w:val="24"/>
        </w:rPr>
      </w:pPr>
      <w:r w:rsidRPr="0029145B">
        <w:rPr>
          <w:rFonts w:ascii="Times New Roman" w:hAnsi="Times New Roman" w:cs="Times New Roman"/>
          <w:i/>
          <w:sz w:val="24"/>
        </w:rPr>
        <w:t xml:space="preserve">Atsižvelgdami į tai, kas </w:t>
      </w:r>
      <w:r w:rsidR="00224F66" w:rsidRPr="0029145B">
        <w:rPr>
          <w:rFonts w:ascii="Times New Roman" w:hAnsi="Times New Roman" w:cs="Times New Roman"/>
          <w:i/>
          <w:sz w:val="24"/>
        </w:rPr>
        <w:t>išdėstyta</w:t>
      </w:r>
      <w:r w:rsidRPr="0029145B">
        <w:rPr>
          <w:rFonts w:ascii="Times New Roman" w:hAnsi="Times New Roman" w:cs="Times New Roman"/>
          <w:i/>
          <w:sz w:val="24"/>
        </w:rPr>
        <w:t xml:space="preserve">, </w:t>
      </w:r>
      <w:r w:rsidRPr="0029145B">
        <w:rPr>
          <w:rFonts w:ascii="Times New Roman" w:hAnsi="Times New Roman" w:cs="Times New Roman"/>
          <w:b/>
          <w:i/>
          <w:sz w:val="24"/>
        </w:rPr>
        <w:t>siūlome:</w:t>
      </w:r>
    </w:p>
    <w:p w14:paraId="33D33681" w14:textId="77777777" w:rsidR="006B78B7" w:rsidRDefault="006B78B7" w:rsidP="000C2DAB">
      <w:pPr>
        <w:spacing w:line="360" w:lineRule="auto"/>
        <w:ind w:firstLine="851"/>
        <w:jc w:val="both"/>
        <w:rPr>
          <w:rFonts w:ascii="Times New Roman" w:hAnsi="Times New Roman" w:cs="Times New Roman"/>
          <w:i/>
          <w:sz w:val="24"/>
        </w:rPr>
      </w:pPr>
      <w:r w:rsidRPr="0029145B">
        <w:rPr>
          <w:rFonts w:ascii="Times New Roman" w:hAnsi="Times New Roman" w:cs="Times New Roman"/>
          <w:i/>
          <w:sz w:val="24"/>
        </w:rPr>
        <w:t xml:space="preserve"> </w:t>
      </w:r>
      <w:r w:rsidR="00AC5E59" w:rsidRPr="0029145B">
        <w:rPr>
          <w:rFonts w:ascii="Times New Roman" w:hAnsi="Times New Roman" w:cs="Times New Roman"/>
          <w:i/>
          <w:sz w:val="24"/>
        </w:rPr>
        <w:t>S</w:t>
      </w:r>
      <w:r w:rsidRPr="0029145B">
        <w:rPr>
          <w:rFonts w:ascii="Times New Roman" w:hAnsi="Times New Roman" w:cs="Times New Roman"/>
          <w:i/>
          <w:sz w:val="24"/>
        </w:rPr>
        <w:t>iekiant tikrinimo metu surinkti kuo objektyvesnius duomenis apie ūkį, nustatyti prievolę tikrintojams skanuoti</w:t>
      </w:r>
      <w:r w:rsidR="006B5E67">
        <w:rPr>
          <w:rFonts w:ascii="Times New Roman" w:hAnsi="Times New Roman" w:cs="Times New Roman"/>
          <w:i/>
          <w:sz w:val="24"/>
        </w:rPr>
        <w:t xml:space="preserve"> / fotografuoti</w:t>
      </w:r>
      <w:r w:rsidRPr="0029145B">
        <w:rPr>
          <w:rFonts w:ascii="Times New Roman" w:hAnsi="Times New Roman" w:cs="Times New Roman"/>
          <w:i/>
          <w:sz w:val="24"/>
        </w:rPr>
        <w:t xml:space="preserve"> </w:t>
      </w:r>
      <w:r w:rsidRPr="0029145B">
        <w:rPr>
          <w:rFonts w:ascii="Times New Roman" w:hAnsi="Times New Roman" w:cs="Times New Roman"/>
          <w:b/>
          <w:i/>
          <w:sz w:val="24"/>
        </w:rPr>
        <w:t>visus</w:t>
      </w:r>
      <w:r w:rsidRPr="0029145B">
        <w:rPr>
          <w:rFonts w:ascii="Times New Roman" w:hAnsi="Times New Roman" w:cs="Times New Roman"/>
          <w:i/>
          <w:sz w:val="24"/>
        </w:rPr>
        <w:t xml:space="preserve"> tikrinamus pareiškėjo buhalterinės apskaitos dokumentus</w:t>
      </w:r>
      <w:r w:rsidR="0042545D" w:rsidRPr="0029145B">
        <w:rPr>
          <w:rFonts w:ascii="Times New Roman" w:hAnsi="Times New Roman" w:cs="Times New Roman"/>
          <w:i/>
          <w:sz w:val="24"/>
        </w:rPr>
        <w:t xml:space="preserve"> (įskaitant įprastiniu statusu realizuotos produkcijos dokumentus)</w:t>
      </w:r>
      <w:r w:rsidRPr="0029145B">
        <w:rPr>
          <w:rFonts w:ascii="Times New Roman" w:hAnsi="Times New Roman" w:cs="Times New Roman"/>
          <w:i/>
          <w:sz w:val="24"/>
        </w:rPr>
        <w:t>, dauginamosios medžiagos sertifikatus, EGŪVŽ lenteles</w:t>
      </w:r>
      <w:r w:rsidR="006B5E67">
        <w:rPr>
          <w:rFonts w:ascii="Times New Roman" w:hAnsi="Times New Roman" w:cs="Times New Roman"/>
          <w:i/>
          <w:sz w:val="24"/>
        </w:rPr>
        <w:t>, sėklų ir trąšų pakuotes</w:t>
      </w:r>
      <w:r w:rsidRPr="0029145B">
        <w:rPr>
          <w:rFonts w:ascii="Times New Roman" w:hAnsi="Times New Roman" w:cs="Times New Roman"/>
          <w:i/>
          <w:sz w:val="24"/>
        </w:rPr>
        <w:t xml:space="preserve"> bei kitus </w:t>
      </w:r>
      <w:r w:rsidR="00F13FE3" w:rsidRPr="0029145B">
        <w:rPr>
          <w:rFonts w:ascii="Times New Roman" w:hAnsi="Times New Roman" w:cs="Times New Roman"/>
          <w:i/>
          <w:sz w:val="24"/>
        </w:rPr>
        <w:t>duomenis</w:t>
      </w:r>
      <w:r w:rsidRPr="0029145B">
        <w:rPr>
          <w:rFonts w:ascii="Times New Roman" w:hAnsi="Times New Roman" w:cs="Times New Roman"/>
          <w:i/>
          <w:sz w:val="24"/>
        </w:rPr>
        <w:t>.</w:t>
      </w:r>
      <w:r w:rsidR="0042545D" w:rsidRPr="0029145B">
        <w:rPr>
          <w:rFonts w:ascii="Times New Roman" w:hAnsi="Times New Roman" w:cs="Times New Roman"/>
          <w:i/>
          <w:sz w:val="24"/>
        </w:rPr>
        <w:t xml:space="preserve"> </w:t>
      </w:r>
      <w:r w:rsidR="005856B1" w:rsidRPr="0029145B">
        <w:rPr>
          <w:rFonts w:ascii="Times New Roman" w:hAnsi="Times New Roman" w:cs="Times New Roman"/>
          <w:i/>
          <w:sz w:val="24"/>
        </w:rPr>
        <w:t>Atitinkamai DI-02 instrukcijoje nustatyti prievolę ekspertams sutikrinti tikrintojų EGTP užpildytų duomenų pagrįstumą pagal nuskanuotus</w:t>
      </w:r>
      <w:r w:rsidR="006B5E67">
        <w:rPr>
          <w:rFonts w:ascii="Times New Roman" w:hAnsi="Times New Roman" w:cs="Times New Roman"/>
          <w:i/>
          <w:sz w:val="24"/>
        </w:rPr>
        <w:t xml:space="preserve"> / nufotografuotus</w:t>
      </w:r>
      <w:r w:rsidR="005856B1" w:rsidRPr="0029145B">
        <w:rPr>
          <w:rFonts w:ascii="Times New Roman" w:hAnsi="Times New Roman" w:cs="Times New Roman"/>
          <w:i/>
          <w:sz w:val="24"/>
        </w:rPr>
        <w:t xml:space="preserve"> dokumentus.</w:t>
      </w:r>
    </w:p>
    <w:p w14:paraId="33D33682" w14:textId="77777777" w:rsidR="00997CE9" w:rsidRPr="00262667" w:rsidRDefault="00627EC8" w:rsidP="000C2DAB">
      <w:pPr>
        <w:widowControl/>
        <w:autoSpaceDE/>
        <w:autoSpaceDN/>
        <w:adjustRightInd/>
        <w:spacing w:line="360" w:lineRule="auto"/>
        <w:ind w:firstLine="851"/>
        <w:jc w:val="both"/>
        <w:textAlignment w:val="center"/>
        <w:rPr>
          <w:rFonts w:ascii="Times New Roman" w:hAnsi="Times New Roman" w:cs="Times New Roman"/>
          <w:sz w:val="24"/>
          <w:u w:val="single"/>
        </w:rPr>
      </w:pPr>
      <w:r w:rsidRPr="00262667">
        <w:rPr>
          <w:rFonts w:ascii="Times New Roman" w:hAnsi="Times New Roman" w:cs="Times New Roman"/>
          <w:sz w:val="24"/>
          <w:u w:val="single"/>
        </w:rPr>
        <w:t>3</w:t>
      </w:r>
      <w:r w:rsidR="00454537" w:rsidRPr="00262667">
        <w:rPr>
          <w:rFonts w:ascii="Times New Roman" w:hAnsi="Times New Roman" w:cs="Times New Roman"/>
          <w:sz w:val="24"/>
          <w:u w:val="single"/>
        </w:rPr>
        <w:t>.</w:t>
      </w:r>
      <w:r w:rsidR="006B5E67" w:rsidRPr="00262667">
        <w:rPr>
          <w:rFonts w:ascii="Times New Roman" w:hAnsi="Times New Roman" w:cs="Times New Roman"/>
          <w:sz w:val="24"/>
          <w:u w:val="single"/>
        </w:rPr>
        <w:t>7</w:t>
      </w:r>
      <w:r w:rsidR="00454537" w:rsidRPr="00262667">
        <w:rPr>
          <w:rFonts w:ascii="Times New Roman" w:hAnsi="Times New Roman" w:cs="Times New Roman"/>
          <w:sz w:val="24"/>
          <w:u w:val="single"/>
        </w:rPr>
        <w:t xml:space="preserve">. </w:t>
      </w:r>
      <w:r w:rsidR="00B917B5" w:rsidRPr="00262667">
        <w:rPr>
          <w:rFonts w:ascii="Times New Roman" w:hAnsi="Times New Roman" w:cs="Times New Roman"/>
          <w:sz w:val="24"/>
          <w:u w:val="single"/>
        </w:rPr>
        <w:t>P</w:t>
      </w:r>
      <w:r w:rsidR="00D31A0D" w:rsidRPr="00262667">
        <w:rPr>
          <w:rFonts w:ascii="Times New Roman" w:hAnsi="Times New Roman" w:cs="Times New Roman"/>
          <w:sz w:val="24"/>
          <w:u w:val="single"/>
        </w:rPr>
        <w:t xml:space="preserve">atikrinimo </w:t>
      </w:r>
      <w:r w:rsidR="00844418" w:rsidRPr="00262667">
        <w:rPr>
          <w:rFonts w:ascii="Times New Roman" w:hAnsi="Times New Roman" w:cs="Times New Roman"/>
          <w:sz w:val="24"/>
          <w:u w:val="single"/>
        </w:rPr>
        <w:t xml:space="preserve">protokoluose </w:t>
      </w:r>
      <w:r w:rsidR="00B917B5" w:rsidRPr="00262667">
        <w:rPr>
          <w:rFonts w:ascii="Times New Roman" w:hAnsi="Times New Roman" w:cs="Times New Roman"/>
          <w:sz w:val="24"/>
          <w:u w:val="single"/>
        </w:rPr>
        <w:t xml:space="preserve">nenurodomas </w:t>
      </w:r>
      <w:r w:rsidR="00844418" w:rsidRPr="00262667">
        <w:rPr>
          <w:rFonts w:ascii="Times New Roman" w:hAnsi="Times New Roman" w:cs="Times New Roman"/>
          <w:sz w:val="24"/>
          <w:u w:val="single"/>
        </w:rPr>
        <w:t xml:space="preserve">patikrinimo </w:t>
      </w:r>
      <w:r w:rsidR="00B917B5" w:rsidRPr="00262667">
        <w:rPr>
          <w:rFonts w:ascii="Times New Roman" w:hAnsi="Times New Roman" w:cs="Times New Roman"/>
          <w:sz w:val="24"/>
          <w:u w:val="single"/>
        </w:rPr>
        <w:t xml:space="preserve">atlikimo </w:t>
      </w:r>
      <w:r w:rsidR="00844418" w:rsidRPr="00262667">
        <w:rPr>
          <w:rFonts w:ascii="Times New Roman" w:hAnsi="Times New Roman" w:cs="Times New Roman"/>
          <w:sz w:val="24"/>
          <w:u w:val="single"/>
        </w:rPr>
        <w:t>laik</w:t>
      </w:r>
      <w:r w:rsidR="00B917B5" w:rsidRPr="00262667">
        <w:rPr>
          <w:rFonts w:ascii="Times New Roman" w:hAnsi="Times New Roman" w:cs="Times New Roman"/>
          <w:sz w:val="24"/>
          <w:u w:val="single"/>
        </w:rPr>
        <w:t>as</w:t>
      </w:r>
      <w:r w:rsidR="00DE03A0">
        <w:rPr>
          <w:rFonts w:ascii="Times New Roman" w:hAnsi="Times New Roman" w:cs="Times New Roman"/>
          <w:sz w:val="24"/>
          <w:u w:val="single"/>
        </w:rPr>
        <w:t>.</w:t>
      </w:r>
      <w:r w:rsidR="00CC53F6" w:rsidRPr="00262667">
        <w:rPr>
          <w:rFonts w:ascii="Times New Roman" w:hAnsi="Times New Roman" w:cs="Times New Roman"/>
          <w:sz w:val="24"/>
          <w:u w:val="single"/>
        </w:rPr>
        <w:t xml:space="preserve"> </w:t>
      </w:r>
    </w:p>
    <w:p w14:paraId="33D33683" w14:textId="77777777" w:rsidR="00CC53F6" w:rsidRDefault="00CC53F6"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Pagal </w:t>
      </w:r>
      <w:r w:rsidRPr="00CC53F6">
        <w:rPr>
          <w:rFonts w:ascii="Times New Roman" w:hAnsi="Times New Roman" w:cs="Times New Roman"/>
          <w:sz w:val="24"/>
        </w:rPr>
        <w:t>DI-01</w:t>
      </w:r>
      <w:r>
        <w:rPr>
          <w:rFonts w:ascii="Times New Roman" w:hAnsi="Times New Roman" w:cs="Times New Roman"/>
          <w:sz w:val="24"/>
        </w:rPr>
        <w:t xml:space="preserve"> nuostatas </w:t>
      </w:r>
      <w:r w:rsidRPr="00CC53F6">
        <w:rPr>
          <w:rFonts w:ascii="Times New Roman" w:hAnsi="Times New Roman" w:cs="Times New Roman"/>
          <w:sz w:val="24"/>
        </w:rPr>
        <w:t>pildant EGTP (</w:t>
      </w:r>
      <w:r w:rsidRPr="00CC53F6">
        <w:rPr>
          <w:rFonts w:ascii="Times New Roman" w:hAnsi="Times New Roman" w:cs="Times New Roman"/>
          <w:i/>
          <w:sz w:val="24"/>
        </w:rPr>
        <w:t>forma F-015</w:t>
      </w:r>
      <w:r w:rsidRPr="00CC53F6">
        <w:rPr>
          <w:rFonts w:ascii="Times New Roman" w:hAnsi="Times New Roman" w:cs="Times New Roman"/>
          <w:sz w:val="24"/>
        </w:rPr>
        <w:t>) turi būti nurodoma protokolo dokumento sukūrimo data, kurią suteikia ESDAIS</w:t>
      </w:r>
      <w:r w:rsidR="007A6569">
        <w:rPr>
          <w:rFonts w:ascii="Times New Roman" w:hAnsi="Times New Roman" w:cs="Times New Roman"/>
          <w:sz w:val="24"/>
        </w:rPr>
        <w:t>,</w:t>
      </w:r>
      <w:r w:rsidRPr="00CC53F6">
        <w:rPr>
          <w:rFonts w:ascii="Times New Roman" w:hAnsi="Times New Roman" w:cs="Times New Roman"/>
          <w:sz w:val="24"/>
        </w:rPr>
        <w:t xml:space="preserve"> ir tikrinimo atlikimo data. Tais atvejais, kai patikra vyksta </w:t>
      </w:r>
      <w:r w:rsidRPr="00CC53F6">
        <w:rPr>
          <w:rFonts w:ascii="Times New Roman" w:hAnsi="Times New Roman" w:cs="Times New Roman"/>
          <w:sz w:val="24"/>
        </w:rPr>
        <w:lastRenderedPageBreak/>
        <w:t xml:space="preserve">daugiau kaip vieną dieną, </w:t>
      </w:r>
      <w:r>
        <w:rPr>
          <w:rFonts w:ascii="Times New Roman" w:hAnsi="Times New Roman" w:cs="Times New Roman"/>
          <w:sz w:val="24"/>
        </w:rPr>
        <w:t xml:space="preserve">ties užrašu „Tikrinimo data“ </w:t>
      </w:r>
      <w:r w:rsidRPr="00CC53F6">
        <w:rPr>
          <w:rFonts w:ascii="Times New Roman" w:hAnsi="Times New Roman" w:cs="Times New Roman"/>
          <w:sz w:val="24"/>
        </w:rPr>
        <w:t xml:space="preserve">nurodoma paskutinė ūkio tikrinimo dienos data, o ankstesnių tikrinimo dienos įrašomos protokolo gale </w:t>
      </w:r>
      <w:r w:rsidR="00AF416F">
        <w:rPr>
          <w:rFonts w:ascii="Times New Roman" w:hAnsi="Times New Roman" w:cs="Times New Roman"/>
          <w:sz w:val="24"/>
        </w:rPr>
        <w:t xml:space="preserve">skiltyje </w:t>
      </w:r>
      <w:r w:rsidRPr="00CC53F6">
        <w:rPr>
          <w:rFonts w:ascii="Times New Roman" w:hAnsi="Times New Roman" w:cs="Times New Roman"/>
          <w:sz w:val="24"/>
        </w:rPr>
        <w:t>„</w:t>
      </w:r>
      <w:r w:rsidR="00AF416F">
        <w:rPr>
          <w:rFonts w:ascii="Times New Roman" w:hAnsi="Times New Roman" w:cs="Times New Roman"/>
          <w:sz w:val="24"/>
        </w:rPr>
        <w:t>K</w:t>
      </w:r>
      <w:r w:rsidRPr="00CC53F6">
        <w:rPr>
          <w:rFonts w:ascii="Times New Roman" w:hAnsi="Times New Roman" w:cs="Times New Roman"/>
          <w:sz w:val="24"/>
        </w:rPr>
        <w:t>ita informacija“</w:t>
      </w:r>
      <w:r>
        <w:rPr>
          <w:rFonts w:ascii="Times New Roman" w:hAnsi="Times New Roman" w:cs="Times New Roman"/>
          <w:sz w:val="24"/>
        </w:rPr>
        <w:t>.</w:t>
      </w:r>
      <w:r w:rsidRPr="00CC53F6">
        <w:rPr>
          <w:rFonts w:ascii="Times New Roman" w:hAnsi="Times New Roman" w:cs="Times New Roman"/>
          <w:sz w:val="24"/>
        </w:rPr>
        <w:t xml:space="preserve"> </w:t>
      </w:r>
    </w:p>
    <w:p w14:paraId="33D33684" w14:textId="77777777" w:rsidR="00844418" w:rsidRDefault="007A6569"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VšĮ Ekoagros atstovo teigimu, priklausomai nuo ūkio dydžio ir sudėtingumo, tikrintojas per vieną dieną gali patikrinti kelis ūkius, o kartais vieną ūkį </w:t>
      </w:r>
      <w:r w:rsidR="00AF416F">
        <w:rPr>
          <w:rFonts w:ascii="Times New Roman" w:hAnsi="Times New Roman" w:cs="Times New Roman"/>
          <w:sz w:val="24"/>
        </w:rPr>
        <w:t>gali tekti</w:t>
      </w:r>
      <w:r>
        <w:rPr>
          <w:rFonts w:ascii="Times New Roman" w:hAnsi="Times New Roman" w:cs="Times New Roman"/>
          <w:sz w:val="24"/>
        </w:rPr>
        <w:t xml:space="preserve"> tikrinti ir keletą dienų</w:t>
      </w:r>
      <w:r w:rsidR="00844418">
        <w:rPr>
          <w:rFonts w:ascii="Times New Roman" w:hAnsi="Times New Roman" w:cs="Times New Roman"/>
          <w:sz w:val="24"/>
        </w:rPr>
        <w:t>. V</w:t>
      </w:r>
      <w:r>
        <w:rPr>
          <w:rFonts w:ascii="Times New Roman" w:hAnsi="Times New Roman" w:cs="Times New Roman"/>
          <w:sz w:val="24"/>
        </w:rPr>
        <w:t xml:space="preserve">idutiniškai per sezoną vienai tikrinimo dienai tenka 1,7 ūkio. </w:t>
      </w:r>
    </w:p>
    <w:p w14:paraId="33D33685" w14:textId="77777777" w:rsidR="00844418" w:rsidRDefault="00844418" w:rsidP="000C2DAB">
      <w:pPr>
        <w:spacing w:line="360" w:lineRule="auto"/>
        <w:ind w:firstLine="851"/>
        <w:jc w:val="both"/>
        <w:rPr>
          <w:rFonts w:ascii="Times New Roman" w:hAnsi="Times New Roman" w:cs="Times New Roman"/>
          <w:sz w:val="24"/>
        </w:rPr>
      </w:pPr>
      <w:r>
        <w:rPr>
          <w:rFonts w:ascii="Times New Roman" w:hAnsi="Times New Roman" w:cs="Times New Roman"/>
          <w:sz w:val="24"/>
        </w:rPr>
        <w:t>Pastebėtina, kad tais atvejais, kai per vieną dieną tikrintojas patikrina daugiau nei vieną ūkį, visuose patikrinimo protokoluose yra nurodoma ta pati tikrinimo atlikimo data</w:t>
      </w:r>
      <w:r w:rsidR="00AF416F">
        <w:rPr>
          <w:rFonts w:ascii="Times New Roman" w:hAnsi="Times New Roman" w:cs="Times New Roman"/>
          <w:sz w:val="24"/>
        </w:rPr>
        <w:t>, o, kiek laiko buvo skirta kiekvienam ūkio patikrinimui, nenurodoma</w:t>
      </w:r>
      <w:r>
        <w:rPr>
          <w:rFonts w:ascii="Times New Roman" w:hAnsi="Times New Roman" w:cs="Times New Roman"/>
          <w:sz w:val="24"/>
        </w:rPr>
        <w:t xml:space="preserve">. Nepaisant to, kad </w:t>
      </w:r>
      <w:r w:rsidR="007A6569">
        <w:rPr>
          <w:rFonts w:ascii="Times New Roman" w:hAnsi="Times New Roman" w:cs="Times New Roman"/>
          <w:sz w:val="24"/>
        </w:rPr>
        <w:t>įstaigos automobiliuose yra sumontuota GPS įranga, leidžia</w:t>
      </w:r>
      <w:r>
        <w:rPr>
          <w:rFonts w:ascii="Times New Roman" w:hAnsi="Times New Roman" w:cs="Times New Roman"/>
          <w:sz w:val="24"/>
        </w:rPr>
        <w:t>nti</w:t>
      </w:r>
      <w:r w:rsidR="007A6569">
        <w:rPr>
          <w:rFonts w:ascii="Times New Roman" w:hAnsi="Times New Roman" w:cs="Times New Roman"/>
          <w:sz w:val="24"/>
        </w:rPr>
        <w:t xml:space="preserve"> peržiūrėti</w:t>
      </w:r>
      <w:r>
        <w:rPr>
          <w:rFonts w:ascii="Times New Roman" w:hAnsi="Times New Roman" w:cs="Times New Roman"/>
          <w:sz w:val="24"/>
        </w:rPr>
        <w:t xml:space="preserve"> tikrintojų</w:t>
      </w:r>
      <w:r w:rsidR="007A6569">
        <w:rPr>
          <w:rFonts w:ascii="Times New Roman" w:hAnsi="Times New Roman" w:cs="Times New Roman"/>
          <w:sz w:val="24"/>
        </w:rPr>
        <w:t xml:space="preserve"> marš</w:t>
      </w:r>
      <w:r>
        <w:rPr>
          <w:rFonts w:ascii="Times New Roman" w:hAnsi="Times New Roman" w:cs="Times New Roman"/>
          <w:sz w:val="24"/>
        </w:rPr>
        <w:t xml:space="preserve">rutus ir juose užtrunkamą laiką, siekiant aiškumo ir paprastesnio informacijos atsekamumo, </w:t>
      </w:r>
      <w:r w:rsidRPr="00074D11">
        <w:rPr>
          <w:rFonts w:ascii="Times New Roman" w:hAnsi="Times New Roman" w:cs="Times New Roman"/>
          <w:b/>
          <w:i/>
          <w:sz w:val="24"/>
        </w:rPr>
        <w:t>siūlytina</w:t>
      </w:r>
      <w:r>
        <w:rPr>
          <w:rFonts w:ascii="Times New Roman" w:hAnsi="Times New Roman" w:cs="Times New Roman"/>
          <w:sz w:val="24"/>
        </w:rPr>
        <w:t>:</w:t>
      </w:r>
    </w:p>
    <w:p w14:paraId="33D33686" w14:textId="77777777" w:rsidR="007A6569" w:rsidRDefault="00074D11" w:rsidP="000C2DAB">
      <w:pPr>
        <w:spacing w:line="360" w:lineRule="auto"/>
        <w:ind w:firstLine="851"/>
        <w:jc w:val="both"/>
        <w:rPr>
          <w:rFonts w:ascii="Times New Roman" w:hAnsi="Times New Roman" w:cs="Times New Roman"/>
          <w:sz w:val="24"/>
        </w:rPr>
      </w:pPr>
      <w:r>
        <w:rPr>
          <w:rFonts w:ascii="Times New Roman" w:hAnsi="Times New Roman" w:cs="Times New Roman"/>
          <w:i/>
          <w:sz w:val="24"/>
        </w:rPr>
        <w:t>1</w:t>
      </w:r>
      <w:r w:rsidR="000C2DAB">
        <w:rPr>
          <w:rFonts w:ascii="Times New Roman" w:hAnsi="Times New Roman" w:cs="Times New Roman"/>
          <w:i/>
          <w:sz w:val="24"/>
        </w:rPr>
        <w:t>)</w:t>
      </w:r>
      <w:r>
        <w:rPr>
          <w:rFonts w:ascii="Times New Roman" w:hAnsi="Times New Roman" w:cs="Times New Roman"/>
          <w:i/>
          <w:sz w:val="24"/>
        </w:rPr>
        <w:t xml:space="preserve"> </w:t>
      </w:r>
      <w:r w:rsidR="00844418">
        <w:rPr>
          <w:rFonts w:ascii="Times New Roman" w:hAnsi="Times New Roman" w:cs="Times New Roman"/>
          <w:i/>
          <w:sz w:val="24"/>
        </w:rPr>
        <w:t xml:space="preserve">Papildyti DI-01 instrukciją, nustatant reikalavimą </w:t>
      </w:r>
      <w:r>
        <w:rPr>
          <w:rFonts w:ascii="Times New Roman" w:hAnsi="Times New Roman" w:cs="Times New Roman"/>
          <w:i/>
          <w:sz w:val="24"/>
        </w:rPr>
        <w:t xml:space="preserve">tikrintojams </w:t>
      </w:r>
      <w:r w:rsidR="00844418">
        <w:rPr>
          <w:rFonts w:ascii="Times New Roman" w:hAnsi="Times New Roman" w:cs="Times New Roman"/>
          <w:i/>
          <w:sz w:val="24"/>
        </w:rPr>
        <w:t xml:space="preserve">protokoluose </w:t>
      </w:r>
      <w:r>
        <w:rPr>
          <w:rFonts w:ascii="Times New Roman" w:hAnsi="Times New Roman" w:cs="Times New Roman"/>
          <w:i/>
          <w:sz w:val="24"/>
        </w:rPr>
        <w:t xml:space="preserve">šalia tikrinimo datos </w:t>
      </w:r>
      <w:r w:rsidR="00844418">
        <w:rPr>
          <w:rFonts w:ascii="Times New Roman" w:hAnsi="Times New Roman" w:cs="Times New Roman"/>
          <w:i/>
          <w:sz w:val="24"/>
        </w:rPr>
        <w:t>nurodyti patikrinimo atlikimo</w:t>
      </w:r>
      <w:r>
        <w:rPr>
          <w:rFonts w:ascii="Times New Roman" w:hAnsi="Times New Roman" w:cs="Times New Roman"/>
          <w:i/>
          <w:sz w:val="24"/>
        </w:rPr>
        <w:t xml:space="preserve"> laiką, o tais atvejais, kai patikrinimo atlikimas užtrunka daugiau nei vieną dieną, protokole nurodyti kiekvienos dienos laiką, skirtą konkretaus ūkio patikrai.</w:t>
      </w:r>
      <w:r w:rsidR="00844418">
        <w:rPr>
          <w:rFonts w:ascii="Times New Roman" w:hAnsi="Times New Roman" w:cs="Times New Roman"/>
          <w:sz w:val="24"/>
        </w:rPr>
        <w:t xml:space="preserve"> </w:t>
      </w:r>
    </w:p>
    <w:p w14:paraId="33D33687" w14:textId="77777777" w:rsidR="00074D11" w:rsidRDefault="00074D11" w:rsidP="000C2DAB">
      <w:pPr>
        <w:spacing w:line="360" w:lineRule="auto"/>
        <w:ind w:firstLine="851"/>
        <w:jc w:val="both"/>
        <w:rPr>
          <w:rFonts w:ascii="Times New Roman" w:hAnsi="Times New Roman" w:cs="Times New Roman"/>
          <w:i/>
          <w:sz w:val="24"/>
        </w:rPr>
      </w:pPr>
      <w:r>
        <w:rPr>
          <w:rFonts w:ascii="Times New Roman" w:hAnsi="Times New Roman" w:cs="Times New Roman"/>
          <w:i/>
          <w:sz w:val="24"/>
        </w:rPr>
        <w:t>2</w:t>
      </w:r>
      <w:r w:rsidR="000C2DAB">
        <w:rPr>
          <w:rFonts w:ascii="Times New Roman" w:hAnsi="Times New Roman" w:cs="Times New Roman"/>
          <w:i/>
          <w:sz w:val="24"/>
        </w:rPr>
        <w:t>)</w:t>
      </w:r>
      <w:r>
        <w:rPr>
          <w:rFonts w:ascii="Times New Roman" w:hAnsi="Times New Roman" w:cs="Times New Roman"/>
          <w:i/>
          <w:sz w:val="24"/>
        </w:rPr>
        <w:t xml:space="preserve"> </w:t>
      </w:r>
      <w:r w:rsidR="00AF416F">
        <w:rPr>
          <w:rFonts w:ascii="Times New Roman" w:hAnsi="Times New Roman" w:cs="Times New Roman"/>
          <w:i/>
          <w:sz w:val="24"/>
        </w:rPr>
        <w:t>A</w:t>
      </w:r>
      <w:r>
        <w:rPr>
          <w:rFonts w:ascii="Times New Roman" w:hAnsi="Times New Roman" w:cs="Times New Roman"/>
          <w:i/>
          <w:sz w:val="24"/>
        </w:rPr>
        <w:t xml:space="preserve">tsižvelgiant į tai, kad įstaigos automobiliuose yra sumontuota GPS įranga, </w:t>
      </w:r>
      <w:r w:rsidR="00AF416F">
        <w:rPr>
          <w:rFonts w:ascii="Times New Roman" w:hAnsi="Times New Roman" w:cs="Times New Roman"/>
          <w:i/>
          <w:sz w:val="24"/>
        </w:rPr>
        <w:t xml:space="preserve">pritarus pasiūlymui dėl patikrinimo laiko nurodymo protokoluose, taip pat </w:t>
      </w:r>
      <w:r>
        <w:rPr>
          <w:rFonts w:ascii="Times New Roman" w:hAnsi="Times New Roman" w:cs="Times New Roman"/>
          <w:i/>
          <w:sz w:val="24"/>
        </w:rPr>
        <w:t xml:space="preserve">galėtų būti svarstoma, ar ateityje vertinant tikrintojų darbo kokybę, netikslinga būtų atrankos būdu patikrinti </w:t>
      </w:r>
      <w:r w:rsidR="00AF416F">
        <w:rPr>
          <w:rFonts w:ascii="Times New Roman" w:hAnsi="Times New Roman" w:cs="Times New Roman"/>
          <w:i/>
          <w:sz w:val="24"/>
        </w:rPr>
        <w:t xml:space="preserve">bent </w:t>
      </w:r>
      <w:r>
        <w:rPr>
          <w:rFonts w:ascii="Times New Roman" w:hAnsi="Times New Roman" w:cs="Times New Roman"/>
          <w:i/>
          <w:sz w:val="24"/>
        </w:rPr>
        <w:t xml:space="preserve">kelis </w:t>
      </w:r>
      <w:r w:rsidR="00AF416F">
        <w:rPr>
          <w:rFonts w:ascii="Times New Roman" w:hAnsi="Times New Roman" w:cs="Times New Roman"/>
          <w:i/>
          <w:sz w:val="24"/>
        </w:rPr>
        <w:t xml:space="preserve">jų užpildytus </w:t>
      </w:r>
      <w:r>
        <w:rPr>
          <w:rFonts w:ascii="Times New Roman" w:hAnsi="Times New Roman" w:cs="Times New Roman"/>
          <w:i/>
          <w:sz w:val="24"/>
        </w:rPr>
        <w:t xml:space="preserve">EGTP </w:t>
      </w:r>
      <w:r w:rsidR="00AF416F">
        <w:rPr>
          <w:rFonts w:ascii="Times New Roman" w:hAnsi="Times New Roman" w:cs="Times New Roman"/>
          <w:i/>
          <w:sz w:val="24"/>
        </w:rPr>
        <w:t>dėl juose nurodomo</w:t>
      </w:r>
      <w:r>
        <w:rPr>
          <w:rFonts w:ascii="Times New Roman" w:hAnsi="Times New Roman" w:cs="Times New Roman"/>
          <w:i/>
          <w:sz w:val="24"/>
        </w:rPr>
        <w:t xml:space="preserve"> patikrinimo laik</w:t>
      </w:r>
      <w:r w:rsidR="00AF416F">
        <w:rPr>
          <w:rFonts w:ascii="Times New Roman" w:hAnsi="Times New Roman" w:cs="Times New Roman"/>
          <w:i/>
          <w:sz w:val="24"/>
        </w:rPr>
        <w:t>o atitikties GPS duomenim</w:t>
      </w:r>
      <w:r>
        <w:rPr>
          <w:rFonts w:ascii="Times New Roman" w:hAnsi="Times New Roman" w:cs="Times New Roman"/>
          <w:i/>
          <w:sz w:val="24"/>
        </w:rPr>
        <w:t xml:space="preserve">s.  </w:t>
      </w:r>
    </w:p>
    <w:p w14:paraId="33D33688" w14:textId="77777777" w:rsidR="00EC12D8" w:rsidRPr="00262667" w:rsidRDefault="00AF416F" w:rsidP="000C2DAB">
      <w:pPr>
        <w:ind w:firstLine="851"/>
        <w:jc w:val="both"/>
        <w:rPr>
          <w:sz w:val="22"/>
          <w:szCs w:val="22"/>
          <w:u w:val="single"/>
        </w:rPr>
      </w:pPr>
      <w:r w:rsidRPr="00262667">
        <w:rPr>
          <w:rFonts w:ascii="Times New Roman" w:hAnsi="Times New Roman" w:cs="Times New Roman"/>
          <w:sz w:val="24"/>
          <w:u w:val="single"/>
        </w:rPr>
        <w:t xml:space="preserve">3.8. </w:t>
      </w:r>
      <w:r w:rsidR="00B917B5" w:rsidRPr="00262667">
        <w:rPr>
          <w:rFonts w:ascii="Times New Roman" w:hAnsi="Times New Roman" w:cs="Times New Roman"/>
          <w:sz w:val="24"/>
          <w:u w:val="single"/>
        </w:rPr>
        <w:t xml:space="preserve">Nepakankama </w:t>
      </w:r>
      <w:r w:rsidRPr="00262667">
        <w:rPr>
          <w:rFonts w:ascii="Times New Roman" w:hAnsi="Times New Roman" w:cs="Times New Roman"/>
          <w:sz w:val="24"/>
          <w:u w:val="single"/>
        </w:rPr>
        <w:t xml:space="preserve">stambių ir sudėtingų ūkių </w:t>
      </w:r>
      <w:r w:rsidR="00B917B5" w:rsidRPr="00262667">
        <w:rPr>
          <w:rFonts w:ascii="Times New Roman" w:hAnsi="Times New Roman" w:cs="Times New Roman"/>
          <w:sz w:val="24"/>
          <w:u w:val="single"/>
        </w:rPr>
        <w:t>kontrolė</w:t>
      </w:r>
      <w:r w:rsidR="00DE03A0">
        <w:rPr>
          <w:rFonts w:ascii="Times New Roman" w:hAnsi="Times New Roman" w:cs="Times New Roman"/>
          <w:sz w:val="24"/>
          <w:u w:val="single"/>
        </w:rPr>
        <w:t>.</w:t>
      </w:r>
      <w:r w:rsidR="00B917B5" w:rsidRPr="00262667">
        <w:rPr>
          <w:rFonts w:ascii="Times New Roman" w:hAnsi="Times New Roman" w:cs="Times New Roman"/>
          <w:sz w:val="24"/>
          <w:u w:val="single"/>
        </w:rPr>
        <w:t xml:space="preserve"> </w:t>
      </w:r>
    </w:p>
    <w:p w14:paraId="33D33689" w14:textId="77777777" w:rsidR="00FE1C29" w:rsidRDefault="00454537"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2015 m. savo ūkius kaip ekologinius </w:t>
      </w:r>
      <w:r w:rsidR="00124815">
        <w:rPr>
          <w:rFonts w:ascii="Times New Roman" w:hAnsi="Times New Roman" w:cs="Times New Roman"/>
          <w:sz w:val="24"/>
        </w:rPr>
        <w:t xml:space="preserve">pirmą kartą </w:t>
      </w:r>
      <w:r>
        <w:rPr>
          <w:rFonts w:ascii="Times New Roman" w:hAnsi="Times New Roman" w:cs="Times New Roman"/>
          <w:sz w:val="24"/>
        </w:rPr>
        <w:t xml:space="preserve">pageidavo </w:t>
      </w:r>
      <w:r w:rsidR="0029145B">
        <w:rPr>
          <w:rFonts w:ascii="Times New Roman" w:hAnsi="Times New Roman" w:cs="Times New Roman"/>
          <w:sz w:val="24"/>
        </w:rPr>
        <w:t>sertifikuoti</w:t>
      </w:r>
      <w:r w:rsidR="00124815">
        <w:rPr>
          <w:rFonts w:ascii="Times New Roman" w:hAnsi="Times New Roman" w:cs="Times New Roman"/>
          <w:sz w:val="24"/>
        </w:rPr>
        <w:t xml:space="preserve"> </w:t>
      </w:r>
      <w:r>
        <w:rPr>
          <w:rFonts w:ascii="Times New Roman" w:hAnsi="Times New Roman" w:cs="Times New Roman"/>
          <w:sz w:val="24"/>
        </w:rPr>
        <w:t>keli</w:t>
      </w:r>
      <w:r w:rsidR="00675CE3">
        <w:rPr>
          <w:rFonts w:ascii="Times New Roman" w:hAnsi="Times New Roman" w:cs="Times New Roman"/>
          <w:sz w:val="24"/>
        </w:rPr>
        <w:t>os stambios žemės ūkio bendrovės</w:t>
      </w:r>
      <w:r w:rsidR="00AF1D3D">
        <w:rPr>
          <w:rFonts w:ascii="Times New Roman" w:hAnsi="Times New Roman" w:cs="Times New Roman"/>
          <w:sz w:val="24"/>
        </w:rPr>
        <w:t>,</w:t>
      </w:r>
      <w:r w:rsidR="00815D5D">
        <w:rPr>
          <w:rFonts w:ascii="Times New Roman" w:hAnsi="Times New Roman" w:cs="Times New Roman"/>
          <w:sz w:val="24"/>
        </w:rPr>
        <w:t xml:space="preserve"> iš kurių</w:t>
      </w:r>
      <w:r w:rsidR="00AF1D3D">
        <w:rPr>
          <w:rFonts w:ascii="Times New Roman" w:hAnsi="Times New Roman" w:cs="Times New Roman"/>
          <w:sz w:val="24"/>
        </w:rPr>
        <w:t xml:space="preserve"> b</w:t>
      </w:r>
      <w:r w:rsidR="00675CE3">
        <w:rPr>
          <w:rFonts w:ascii="Times New Roman" w:hAnsi="Times New Roman" w:cs="Times New Roman"/>
          <w:sz w:val="24"/>
        </w:rPr>
        <w:t xml:space="preserve">ene didžiausios </w:t>
      </w:r>
      <w:r w:rsidR="00B15039">
        <w:rPr>
          <w:rFonts w:ascii="Times New Roman" w:hAnsi="Times New Roman" w:cs="Times New Roman"/>
          <w:sz w:val="24"/>
          <w:shd w:val="clear" w:color="auto" w:fill="FFFFFF"/>
        </w:rPr>
        <w:t xml:space="preserve">AB „Agrowill Group“ ūkių grupės </w:t>
      </w:r>
      <w:r w:rsidR="00124815">
        <w:rPr>
          <w:rFonts w:ascii="Times New Roman" w:hAnsi="Times New Roman" w:cs="Times New Roman"/>
          <w:sz w:val="24"/>
        </w:rPr>
        <w:t xml:space="preserve">bendras </w:t>
      </w:r>
      <w:r>
        <w:rPr>
          <w:rFonts w:ascii="Times New Roman" w:hAnsi="Times New Roman" w:cs="Times New Roman"/>
          <w:sz w:val="24"/>
        </w:rPr>
        <w:t xml:space="preserve">sertifikuotas plotas perkopia </w:t>
      </w:r>
      <w:r w:rsidR="00124815">
        <w:rPr>
          <w:rFonts w:ascii="Times New Roman" w:hAnsi="Times New Roman" w:cs="Times New Roman"/>
          <w:sz w:val="24"/>
        </w:rPr>
        <w:t>23 tūkstančiu</w:t>
      </w:r>
      <w:r w:rsidR="00675CE3">
        <w:rPr>
          <w:rFonts w:ascii="Times New Roman" w:hAnsi="Times New Roman" w:cs="Times New Roman"/>
          <w:sz w:val="24"/>
        </w:rPr>
        <w:t>s</w:t>
      </w:r>
      <w:r>
        <w:rPr>
          <w:rFonts w:ascii="Times New Roman" w:hAnsi="Times New Roman" w:cs="Times New Roman"/>
          <w:sz w:val="24"/>
        </w:rPr>
        <w:t xml:space="preserve"> ha</w:t>
      </w:r>
      <w:r w:rsidR="00124815">
        <w:rPr>
          <w:rStyle w:val="FootnoteReference"/>
          <w:rFonts w:ascii="Times New Roman" w:hAnsi="Times New Roman"/>
          <w:sz w:val="24"/>
        </w:rPr>
        <w:footnoteReference w:id="43"/>
      </w:r>
      <w:r>
        <w:rPr>
          <w:rFonts w:ascii="Times New Roman" w:hAnsi="Times New Roman" w:cs="Times New Roman"/>
          <w:sz w:val="24"/>
        </w:rPr>
        <w:t xml:space="preserve">. </w:t>
      </w:r>
    </w:p>
    <w:p w14:paraId="33D3368A" w14:textId="77777777" w:rsidR="001E2960" w:rsidRDefault="00FE1C29"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Išanalizavus dviejų </w:t>
      </w:r>
      <w:r w:rsidR="00AF1D3D">
        <w:rPr>
          <w:rFonts w:ascii="Times New Roman" w:hAnsi="Times New Roman" w:cs="Times New Roman"/>
          <w:sz w:val="24"/>
        </w:rPr>
        <w:t xml:space="preserve">šiai </w:t>
      </w:r>
      <w:r>
        <w:rPr>
          <w:rFonts w:ascii="Times New Roman" w:hAnsi="Times New Roman" w:cs="Times New Roman"/>
          <w:sz w:val="24"/>
        </w:rPr>
        <w:t>stambiai ūkio subjektų grupei priklausančių pareiškėjų medžiagas</w:t>
      </w:r>
      <w:r w:rsidR="00AF1D3D">
        <w:rPr>
          <w:rStyle w:val="FootnoteReference"/>
          <w:rFonts w:ascii="Times New Roman" w:hAnsi="Times New Roman"/>
          <w:sz w:val="24"/>
        </w:rPr>
        <w:footnoteReference w:id="44"/>
      </w:r>
      <w:r>
        <w:rPr>
          <w:rFonts w:ascii="Times New Roman" w:hAnsi="Times New Roman" w:cs="Times New Roman"/>
          <w:sz w:val="24"/>
        </w:rPr>
        <w:t xml:space="preserve">, abejonių sukėlė itin trumpas šių ūkių tikrinimo </w:t>
      </w:r>
      <w:r w:rsidR="0070174B">
        <w:rPr>
          <w:rFonts w:ascii="Times New Roman" w:hAnsi="Times New Roman" w:cs="Times New Roman"/>
          <w:sz w:val="24"/>
        </w:rPr>
        <w:t xml:space="preserve">procedūros </w:t>
      </w:r>
      <w:r>
        <w:rPr>
          <w:rFonts w:ascii="Times New Roman" w:hAnsi="Times New Roman" w:cs="Times New Roman"/>
          <w:sz w:val="24"/>
        </w:rPr>
        <w:t>laikotarpis</w:t>
      </w:r>
      <w:r w:rsidR="001E2960">
        <w:rPr>
          <w:rFonts w:ascii="Times New Roman" w:hAnsi="Times New Roman" w:cs="Times New Roman"/>
          <w:sz w:val="24"/>
        </w:rPr>
        <w:t xml:space="preserve">: </w:t>
      </w:r>
    </w:p>
    <w:p w14:paraId="33D3368B" w14:textId="77777777" w:rsidR="00454537" w:rsidRDefault="001E2960"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 ŽŪB „Agrowill Žaidžiūnai“ daugiau kaip </w:t>
      </w:r>
      <w:r w:rsidR="00C4018F" w:rsidRPr="00545AEB">
        <w:rPr>
          <w:rFonts w:ascii="Times New Roman" w:hAnsi="Times New Roman" w:cs="Times New Roman"/>
          <w:b/>
          <w:sz w:val="24"/>
        </w:rPr>
        <w:t>2 tūkst. ha ūkis</w:t>
      </w:r>
      <w:r>
        <w:rPr>
          <w:rFonts w:ascii="Times New Roman" w:hAnsi="Times New Roman" w:cs="Times New Roman"/>
          <w:sz w:val="24"/>
        </w:rPr>
        <w:t xml:space="preserve">, </w:t>
      </w:r>
      <w:r w:rsidR="00A97351">
        <w:rPr>
          <w:rFonts w:ascii="Times New Roman" w:hAnsi="Times New Roman" w:cs="Times New Roman"/>
          <w:sz w:val="24"/>
        </w:rPr>
        <w:t>susideda</w:t>
      </w:r>
      <w:r w:rsidR="00815D5D">
        <w:rPr>
          <w:rFonts w:ascii="Times New Roman" w:hAnsi="Times New Roman" w:cs="Times New Roman"/>
          <w:sz w:val="24"/>
        </w:rPr>
        <w:t>ntis</w:t>
      </w:r>
      <w:r>
        <w:rPr>
          <w:rFonts w:ascii="Times New Roman" w:hAnsi="Times New Roman" w:cs="Times New Roman"/>
          <w:sz w:val="24"/>
        </w:rPr>
        <w:t xml:space="preserve"> iš daugiau kaip </w:t>
      </w:r>
      <w:r w:rsidR="00C4018F" w:rsidRPr="00545AEB">
        <w:rPr>
          <w:rFonts w:ascii="Times New Roman" w:hAnsi="Times New Roman" w:cs="Times New Roman"/>
          <w:b/>
          <w:sz w:val="24"/>
        </w:rPr>
        <w:t>100 skirtingo dydžio laukų</w:t>
      </w:r>
      <w:r w:rsidR="009E7D60">
        <w:rPr>
          <w:rFonts w:ascii="Times New Roman" w:hAnsi="Times New Roman" w:cs="Times New Roman"/>
          <w:sz w:val="24"/>
        </w:rPr>
        <w:t xml:space="preserve"> (kuriuose auginam</w:t>
      </w:r>
      <w:r w:rsidR="00FB4F5D">
        <w:rPr>
          <w:rFonts w:ascii="Times New Roman" w:hAnsi="Times New Roman" w:cs="Times New Roman"/>
          <w:sz w:val="24"/>
        </w:rPr>
        <w:t>os</w:t>
      </w:r>
      <w:r w:rsidR="009E7D60">
        <w:rPr>
          <w:rFonts w:ascii="Times New Roman" w:hAnsi="Times New Roman" w:cs="Times New Roman"/>
          <w:sz w:val="24"/>
        </w:rPr>
        <w:t xml:space="preserve"> įvairios </w:t>
      </w:r>
      <w:r w:rsidR="00FB4F5D">
        <w:rPr>
          <w:rFonts w:ascii="Times New Roman" w:hAnsi="Times New Roman" w:cs="Times New Roman"/>
          <w:sz w:val="24"/>
        </w:rPr>
        <w:t xml:space="preserve">pereinamojo laikotarpio </w:t>
      </w:r>
      <w:r w:rsidR="009E7D60">
        <w:rPr>
          <w:rFonts w:ascii="Times New Roman" w:hAnsi="Times New Roman" w:cs="Times New Roman"/>
          <w:sz w:val="24"/>
        </w:rPr>
        <w:t xml:space="preserve">augalų kultūros ir </w:t>
      </w:r>
      <w:r w:rsidR="00C4018F" w:rsidRPr="00545AEB">
        <w:rPr>
          <w:rFonts w:ascii="Times New Roman" w:hAnsi="Times New Roman" w:cs="Times New Roman"/>
          <w:b/>
          <w:sz w:val="24"/>
        </w:rPr>
        <w:t>409 galvijai</w:t>
      </w:r>
      <w:r w:rsidR="009E7D60">
        <w:rPr>
          <w:rFonts w:ascii="Times New Roman" w:hAnsi="Times New Roman" w:cs="Times New Roman"/>
          <w:sz w:val="24"/>
        </w:rPr>
        <w:t>)</w:t>
      </w:r>
      <w:r>
        <w:rPr>
          <w:rFonts w:ascii="Times New Roman" w:hAnsi="Times New Roman" w:cs="Times New Roman"/>
          <w:sz w:val="24"/>
        </w:rPr>
        <w:t>, išsidėsčiusių skirtingose Šiaulių r., Pakruojo r., Telšių r., Kelmės r., Radviliškio r. ir Akmenės r. vietose</w:t>
      </w:r>
      <w:r w:rsidR="00815D5D">
        <w:rPr>
          <w:rFonts w:ascii="Times New Roman" w:hAnsi="Times New Roman" w:cs="Times New Roman"/>
          <w:sz w:val="24"/>
        </w:rPr>
        <w:t xml:space="preserve">, dviejų tikrintojų buvo tikrinamas tik </w:t>
      </w:r>
      <w:r w:rsidR="00C4018F" w:rsidRPr="00545AEB">
        <w:rPr>
          <w:rFonts w:ascii="Times New Roman" w:hAnsi="Times New Roman" w:cs="Times New Roman"/>
          <w:b/>
          <w:sz w:val="24"/>
        </w:rPr>
        <w:t>3 dienas</w:t>
      </w:r>
      <w:r w:rsidR="00FC34F3">
        <w:rPr>
          <w:rFonts w:ascii="Times New Roman" w:hAnsi="Times New Roman" w:cs="Times New Roman"/>
          <w:sz w:val="24"/>
        </w:rPr>
        <w:t>,</w:t>
      </w:r>
    </w:p>
    <w:p w14:paraId="33D3368C" w14:textId="77777777" w:rsidR="001E2960" w:rsidRDefault="001E2960"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 ŽŪB „Agrowill Želsvelė“ daugiau kaip </w:t>
      </w:r>
      <w:r w:rsidR="00C4018F" w:rsidRPr="00545AEB">
        <w:rPr>
          <w:rFonts w:ascii="Times New Roman" w:hAnsi="Times New Roman" w:cs="Times New Roman"/>
          <w:b/>
          <w:sz w:val="24"/>
        </w:rPr>
        <w:t>2,1 tūkst. ha ūkis</w:t>
      </w:r>
      <w:r>
        <w:rPr>
          <w:rFonts w:ascii="Times New Roman" w:hAnsi="Times New Roman" w:cs="Times New Roman"/>
          <w:sz w:val="24"/>
        </w:rPr>
        <w:t>, susideda</w:t>
      </w:r>
      <w:r w:rsidR="00815D5D">
        <w:rPr>
          <w:rFonts w:ascii="Times New Roman" w:hAnsi="Times New Roman" w:cs="Times New Roman"/>
          <w:sz w:val="24"/>
        </w:rPr>
        <w:t>ntis taip pat</w:t>
      </w:r>
      <w:r>
        <w:rPr>
          <w:rFonts w:ascii="Times New Roman" w:hAnsi="Times New Roman" w:cs="Times New Roman"/>
          <w:sz w:val="24"/>
        </w:rPr>
        <w:t xml:space="preserve"> iš daugiau kaip </w:t>
      </w:r>
      <w:r w:rsidR="00C4018F" w:rsidRPr="00545AEB">
        <w:rPr>
          <w:rFonts w:ascii="Times New Roman" w:hAnsi="Times New Roman" w:cs="Times New Roman"/>
          <w:b/>
          <w:sz w:val="24"/>
        </w:rPr>
        <w:t>100 skirtingo dydžio laukų</w:t>
      </w:r>
      <w:r w:rsidR="009E7D60">
        <w:rPr>
          <w:rFonts w:ascii="Times New Roman" w:hAnsi="Times New Roman" w:cs="Times New Roman"/>
          <w:sz w:val="24"/>
        </w:rPr>
        <w:t xml:space="preserve"> (kuriuose auginam</w:t>
      </w:r>
      <w:r w:rsidR="00FB4F5D">
        <w:rPr>
          <w:rFonts w:ascii="Times New Roman" w:hAnsi="Times New Roman" w:cs="Times New Roman"/>
          <w:sz w:val="24"/>
        </w:rPr>
        <w:t>os</w:t>
      </w:r>
      <w:r w:rsidR="009E7D60">
        <w:rPr>
          <w:rFonts w:ascii="Times New Roman" w:hAnsi="Times New Roman" w:cs="Times New Roman"/>
          <w:sz w:val="24"/>
        </w:rPr>
        <w:t xml:space="preserve"> įvairios </w:t>
      </w:r>
      <w:r w:rsidR="00FB4F5D">
        <w:rPr>
          <w:rFonts w:ascii="Times New Roman" w:hAnsi="Times New Roman" w:cs="Times New Roman"/>
          <w:sz w:val="24"/>
        </w:rPr>
        <w:t xml:space="preserve">pereinamojo laikotarpio </w:t>
      </w:r>
      <w:r w:rsidR="009E7D60">
        <w:rPr>
          <w:rFonts w:ascii="Times New Roman" w:hAnsi="Times New Roman" w:cs="Times New Roman"/>
          <w:sz w:val="24"/>
        </w:rPr>
        <w:t xml:space="preserve">augalų kultūros ir </w:t>
      </w:r>
      <w:r w:rsidR="00C4018F" w:rsidRPr="00545AEB">
        <w:rPr>
          <w:rFonts w:ascii="Times New Roman" w:hAnsi="Times New Roman" w:cs="Times New Roman"/>
          <w:b/>
          <w:sz w:val="24"/>
        </w:rPr>
        <w:t>478 galvijai</w:t>
      </w:r>
      <w:r w:rsidR="009E7D60">
        <w:rPr>
          <w:rFonts w:ascii="Times New Roman" w:hAnsi="Times New Roman" w:cs="Times New Roman"/>
          <w:sz w:val="24"/>
        </w:rPr>
        <w:t>)</w:t>
      </w:r>
      <w:r>
        <w:rPr>
          <w:rFonts w:ascii="Times New Roman" w:hAnsi="Times New Roman" w:cs="Times New Roman"/>
          <w:sz w:val="24"/>
        </w:rPr>
        <w:t xml:space="preserve">, išsidėsčiusių skirtingose </w:t>
      </w:r>
      <w:r w:rsidR="00815D5D">
        <w:rPr>
          <w:rFonts w:ascii="Times New Roman" w:hAnsi="Times New Roman" w:cs="Times New Roman"/>
          <w:sz w:val="24"/>
        </w:rPr>
        <w:t>Kalvarijų r., Lazdijų r., Marijampolės sav. ir Kazlų Rūdos sav.</w:t>
      </w:r>
      <w:r>
        <w:rPr>
          <w:rFonts w:ascii="Times New Roman" w:hAnsi="Times New Roman" w:cs="Times New Roman"/>
          <w:sz w:val="24"/>
        </w:rPr>
        <w:t xml:space="preserve"> v</w:t>
      </w:r>
      <w:r w:rsidR="00815D5D">
        <w:rPr>
          <w:rFonts w:ascii="Times New Roman" w:hAnsi="Times New Roman" w:cs="Times New Roman"/>
          <w:sz w:val="24"/>
        </w:rPr>
        <w:t>ietose,</w:t>
      </w:r>
      <w:r w:rsidR="00815D5D" w:rsidRPr="00815D5D">
        <w:rPr>
          <w:rFonts w:ascii="Times New Roman" w:hAnsi="Times New Roman" w:cs="Times New Roman"/>
          <w:sz w:val="24"/>
        </w:rPr>
        <w:t xml:space="preserve"> </w:t>
      </w:r>
      <w:r w:rsidR="00815D5D">
        <w:rPr>
          <w:rFonts w:ascii="Times New Roman" w:hAnsi="Times New Roman" w:cs="Times New Roman"/>
          <w:sz w:val="24"/>
        </w:rPr>
        <w:t xml:space="preserve">vieno tikrintojo buvo tikrinamas tik </w:t>
      </w:r>
      <w:r w:rsidR="00C4018F" w:rsidRPr="00545AEB">
        <w:rPr>
          <w:rFonts w:ascii="Times New Roman" w:hAnsi="Times New Roman" w:cs="Times New Roman"/>
          <w:b/>
          <w:sz w:val="24"/>
        </w:rPr>
        <w:t>2 dienas</w:t>
      </w:r>
      <w:r w:rsidR="00FC34F3">
        <w:rPr>
          <w:rFonts w:ascii="Times New Roman" w:hAnsi="Times New Roman" w:cs="Times New Roman"/>
          <w:sz w:val="24"/>
        </w:rPr>
        <w:t>,</w:t>
      </w:r>
    </w:p>
    <w:p w14:paraId="33D3368D" w14:textId="77777777" w:rsidR="009E617F" w:rsidRPr="00545AEB" w:rsidRDefault="00FC34F3" w:rsidP="000C2DAB">
      <w:pPr>
        <w:spacing w:line="360" w:lineRule="auto"/>
        <w:ind w:firstLine="851"/>
        <w:jc w:val="both"/>
        <w:rPr>
          <w:rFonts w:ascii="Times New Roman" w:hAnsi="Times New Roman" w:cs="Times New Roman"/>
          <w:i/>
          <w:color w:val="0070C0"/>
          <w:sz w:val="24"/>
        </w:rPr>
      </w:pPr>
      <w:r>
        <w:rPr>
          <w:rFonts w:ascii="Times New Roman" w:hAnsi="Times New Roman" w:cs="Times New Roman"/>
          <w:sz w:val="24"/>
        </w:rPr>
        <w:t>nors</w:t>
      </w:r>
      <w:r w:rsidR="00FB4F5D">
        <w:rPr>
          <w:rFonts w:ascii="Times New Roman" w:hAnsi="Times New Roman" w:cs="Times New Roman"/>
          <w:sz w:val="24"/>
        </w:rPr>
        <w:t>,</w:t>
      </w:r>
      <w:r>
        <w:rPr>
          <w:rFonts w:ascii="Times New Roman" w:hAnsi="Times New Roman" w:cs="Times New Roman"/>
          <w:sz w:val="24"/>
        </w:rPr>
        <w:t xml:space="preserve"> </w:t>
      </w:r>
      <w:r w:rsidR="009E617F">
        <w:rPr>
          <w:rFonts w:ascii="Times New Roman" w:hAnsi="Times New Roman" w:cs="Times New Roman"/>
          <w:sz w:val="24"/>
        </w:rPr>
        <w:t xml:space="preserve">kiti </w:t>
      </w:r>
      <w:r w:rsidR="00FB4F5D">
        <w:rPr>
          <w:rFonts w:ascii="Times New Roman" w:hAnsi="Times New Roman" w:cs="Times New Roman"/>
          <w:sz w:val="24"/>
        </w:rPr>
        <w:t>dešimtis kartų mažesni ir paprastesni</w:t>
      </w:r>
      <w:r w:rsidR="0029145B">
        <w:rPr>
          <w:rFonts w:ascii="Times New Roman" w:hAnsi="Times New Roman" w:cs="Times New Roman"/>
          <w:sz w:val="24"/>
        </w:rPr>
        <w:t xml:space="preserve"> </w:t>
      </w:r>
      <w:r w:rsidR="009E617F">
        <w:rPr>
          <w:rFonts w:ascii="Times New Roman" w:hAnsi="Times New Roman" w:cs="Times New Roman"/>
          <w:sz w:val="24"/>
        </w:rPr>
        <w:t xml:space="preserve">ūkiai buvo tikrinti po </w:t>
      </w:r>
      <w:r w:rsidR="00C4018F" w:rsidRPr="00545AEB">
        <w:rPr>
          <w:rFonts w:ascii="Times New Roman" w:hAnsi="Times New Roman" w:cs="Times New Roman"/>
          <w:b/>
          <w:sz w:val="24"/>
        </w:rPr>
        <w:t>1 dieną</w:t>
      </w:r>
      <w:r w:rsidR="00B15039">
        <w:rPr>
          <w:rFonts w:ascii="Times New Roman" w:hAnsi="Times New Roman" w:cs="Times New Roman"/>
          <w:sz w:val="24"/>
        </w:rPr>
        <w:t xml:space="preserve">, </w:t>
      </w:r>
      <w:r w:rsidR="009E617F">
        <w:rPr>
          <w:rFonts w:ascii="Times New Roman" w:hAnsi="Times New Roman" w:cs="Times New Roman"/>
          <w:sz w:val="24"/>
        </w:rPr>
        <w:t>pavyzdžiui</w:t>
      </w:r>
      <w:r>
        <w:rPr>
          <w:rFonts w:ascii="Times New Roman" w:hAnsi="Times New Roman" w:cs="Times New Roman"/>
          <w:sz w:val="24"/>
        </w:rPr>
        <w:t>:</w:t>
      </w:r>
    </w:p>
    <w:p w14:paraId="33D3368E" w14:textId="77777777" w:rsidR="002E20D2" w:rsidRDefault="002E20D2" w:rsidP="000C2DAB">
      <w:pPr>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- 36,13 ha pirmą kartą sertifikuojamas 2 laukų ūkis, kuriame auginami tik pereinamojo laikotarpio vasariniai kvietrugiai</w:t>
      </w:r>
      <w:r>
        <w:rPr>
          <w:rStyle w:val="FootnoteReference"/>
          <w:rFonts w:ascii="Times New Roman" w:hAnsi="Times New Roman"/>
          <w:sz w:val="24"/>
        </w:rPr>
        <w:footnoteReference w:id="45"/>
      </w:r>
      <w:r>
        <w:rPr>
          <w:rFonts w:ascii="Times New Roman" w:hAnsi="Times New Roman" w:cs="Times New Roman"/>
          <w:sz w:val="24"/>
        </w:rPr>
        <w:t>,</w:t>
      </w:r>
    </w:p>
    <w:p w14:paraId="33D3368F" w14:textId="77777777" w:rsidR="002E20D2" w:rsidRDefault="002E20D2"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- 37,35 ha pirmą kartą sertifikuojamas </w:t>
      </w:r>
      <w:r w:rsidR="002B4126">
        <w:rPr>
          <w:rFonts w:ascii="Times New Roman" w:hAnsi="Times New Roman" w:cs="Times New Roman"/>
          <w:sz w:val="24"/>
        </w:rPr>
        <w:t xml:space="preserve">7 laukų </w:t>
      </w:r>
      <w:r>
        <w:rPr>
          <w:rFonts w:ascii="Times New Roman" w:hAnsi="Times New Roman" w:cs="Times New Roman"/>
          <w:sz w:val="24"/>
        </w:rPr>
        <w:t xml:space="preserve">ūkis, kuriame auginamos tik </w:t>
      </w:r>
      <w:r w:rsidR="002B4126">
        <w:rPr>
          <w:rFonts w:ascii="Times New Roman" w:hAnsi="Times New Roman" w:cs="Times New Roman"/>
          <w:sz w:val="24"/>
        </w:rPr>
        <w:t xml:space="preserve">pereinamojo laikotarpio </w:t>
      </w:r>
      <w:r>
        <w:rPr>
          <w:rFonts w:ascii="Times New Roman" w:hAnsi="Times New Roman" w:cs="Times New Roman"/>
          <w:sz w:val="24"/>
        </w:rPr>
        <w:t>daugiametės žolės, juodasis pūdymas ir šaltalankiai</w:t>
      </w:r>
      <w:r>
        <w:rPr>
          <w:rStyle w:val="FootnoteReference"/>
          <w:rFonts w:ascii="Times New Roman" w:hAnsi="Times New Roman"/>
          <w:sz w:val="24"/>
        </w:rPr>
        <w:footnoteReference w:id="46"/>
      </w:r>
      <w:r>
        <w:rPr>
          <w:rFonts w:ascii="Times New Roman" w:hAnsi="Times New Roman" w:cs="Times New Roman"/>
          <w:sz w:val="24"/>
        </w:rPr>
        <w:t>,</w:t>
      </w:r>
    </w:p>
    <w:p w14:paraId="33D33690" w14:textId="77777777" w:rsidR="00FC34F3" w:rsidRDefault="00FC34F3"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- 5 ha ūkis, kuriame auginamos tik ekologiškos daugiametės žolės, juodieji serbentai bei 2 galvijai, o visa produkcija parduodama įprastiniu statusu</w:t>
      </w:r>
      <w:r>
        <w:rPr>
          <w:rStyle w:val="FootnoteReference"/>
          <w:rFonts w:ascii="Times New Roman" w:hAnsi="Times New Roman"/>
          <w:sz w:val="24"/>
        </w:rPr>
        <w:footnoteReference w:id="47"/>
      </w:r>
      <w:r w:rsidR="009E617F">
        <w:rPr>
          <w:rFonts w:ascii="Times New Roman" w:hAnsi="Times New Roman" w:cs="Times New Roman"/>
          <w:sz w:val="24"/>
        </w:rPr>
        <w:t>.</w:t>
      </w:r>
    </w:p>
    <w:p w14:paraId="33D33691" w14:textId="77777777" w:rsidR="00AD570C" w:rsidRPr="00887C55" w:rsidRDefault="00A754D8" w:rsidP="000C2DAB">
      <w:pPr>
        <w:spacing w:line="360" w:lineRule="auto"/>
        <w:ind w:firstLine="851"/>
        <w:jc w:val="both"/>
        <w:rPr>
          <w:rFonts w:ascii="Times New Roman" w:hAnsi="Times New Roman" w:cs="Times New Roman"/>
          <w:sz w:val="24"/>
        </w:rPr>
      </w:pPr>
      <w:r w:rsidRPr="00545AEB">
        <w:rPr>
          <w:rFonts w:ascii="Times New Roman" w:hAnsi="Times New Roman" w:cs="Times New Roman"/>
          <w:sz w:val="24"/>
        </w:rPr>
        <w:t xml:space="preserve">VšĮ Ekoagros atstovo </w:t>
      </w:r>
      <w:r w:rsidRPr="00887C55">
        <w:rPr>
          <w:rFonts w:ascii="Times New Roman" w:hAnsi="Times New Roman" w:cs="Times New Roman"/>
          <w:sz w:val="24"/>
        </w:rPr>
        <w:t xml:space="preserve">teigimu, Agrowill grupės ūkiai tik 2015 m. pradėjo ūkininkauti, tai yra atėjo į ekologinę gamybą tik tų pačių metų birželio mėnesį su jau užsėtais laukais. Jie neturėjo nei realizuojamos produkcijos, kurios kiekius reikėtų sužiūrėti, nei sandėliuojamos produkcijos, nei pardavimų ir daugybės kitų dalykų, kurie paprastai kontroliuojami jau įsibėgėjus ekologinei gamybai. Minėtos grupės laukuose iki sertifikavimo pradžios buvo panaudotos sintetinės cheminės medžiagos, kas yra leistina iki pateikiant paraišką dėl sertifikavimo, todėl laukai nekėlė nei piktžolėtumo ar kitų problemų. </w:t>
      </w:r>
      <w:r w:rsidR="00AD570C" w:rsidRPr="00887C55">
        <w:rPr>
          <w:rFonts w:ascii="Times New Roman" w:hAnsi="Times New Roman" w:cs="Times New Roman"/>
          <w:sz w:val="24"/>
        </w:rPr>
        <w:t xml:space="preserve">Atsižvelgiant į išdėstytą, </w:t>
      </w:r>
      <w:r w:rsidR="00010F0E" w:rsidRPr="00887C55">
        <w:rPr>
          <w:rFonts w:ascii="Times New Roman" w:hAnsi="Times New Roman" w:cs="Times New Roman"/>
          <w:sz w:val="24"/>
        </w:rPr>
        <w:t xml:space="preserve">įstaigos manymu, </w:t>
      </w:r>
      <w:r w:rsidR="00AD570C" w:rsidRPr="00887C55">
        <w:rPr>
          <w:rFonts w:ascii="Times New Roman" w:hAnsi="Times New Roman" w:cs="Times New Roman"/>
          <w:sz w:val="24"/>
        </w:rPr>
        <w:t>nurodyto laiko pakako patikrai atlikti ir protokolų užpildymui.</w:t>
      </w:r>
    </w:p>
    <w:p w14:paraId="33D33692" w14:textId="77777777" w:rsidR="0064388B" w:rsidRPr="00545AEB" w:rsidRDefault="00AD570C" w:rsidP="000C2DAB">
      <w:pPr>
        <w:spacing w:line="360" w:lineRule="auto"/>
        <w:ind w:firstLine="851"/>
        <w:jc w:val="both"/>
        <w:rPr>
          <w:rFonts w:ascii="Times New Roman" w:hAnsi="Times New Roman" w:cs="Times New Roman"/>
          <w:i/>
          <w:sz w:val="24"/>
        </w:rPr>
      </w:pPr>
      <w:r w:rsidRPr="00545AEB">
        <w:rPr>
          <w:rFonts w:ascii="Times New Roman" w:hAnsi="Times New Roman" w:cs="Times New Roman"/>
          <w:sz w:val="24"/>
        </w:rPr>
        <w:t xml:space="preserve">VšĮ Ekoagros nurodyti argumentai iš dalies pagrindžia ganėtinai trumpą </w:t>
      </w:r>
      <w:r w:rsidR="00010F0E" w:rsidRPr="00545AEB">
        <w:rPr>
          <w:rFonts w:ascii="Times New Roman" w:hAnsi="Times New Roman" w:cs="Times New Roman"/>
          <w:sz w:val="24"/>
        </w:rPr>
        <w:t>vertintų</w:t>
      </w:r>
      <w:r w:rsidRPr="00545AEB">
        <w:rPr>
          <w:rFonts w:ascii="Times New Roman" w:hAnsi="Times New Roman" w:cs="Times New Roman"/>
          <w:sz w:val="24"/>
        </w:rPr>
        <w:t xml:space="preserve"> ūkių patikrinimo laiką, tačiau neišsklaido abejonių dėl galimybės fiziškai apžiūrėti visus minėtų ūkių</w:t>
      </w:r>
      <w:r w:rsidR="00382413" w:rsidRPr="00545AEB">
        <w:rPr>
          <w:rFonts w:ascii="Times New Roman" w:hAnsi="Times New Roman" w:cs="Times New Roman"/>
          <w:sz w:val="24"/>
        </w:rPr>
        <w:t xml:space="preserve"> </w:t>
      </w:r>
      <w:r w:rsidR="00157766" w:rsidRPr="00887C55">
        <w:rPr>
          <w:rFonts w:ascii="Times New Roman" w:hAnsi="Times New Roman" w:cs="Times New Roman"/>
          <w:sz w:val="24"/>
        </w:rPr>
        <w:t xml:space="preserve">skirtingose vietose išsidėsčiusius </w:t>
      </w:r>
      <w:r w:rsidR="00215399" w:rsidRPr="00887C55">
        <w:rPr>
          <w:rFonts w:ascii="Times New Roman" w:hAnsi="Times New Roman" w:cs="Times New Roman"/>
          <w:sz w:val="24"/>
        </w:rPr>
        <w:t xml:space="preserve">laukus </w:t>
      </w:r>
      <w:r w:rsidR="00157766" w:rsidRPr="00887C55">
        <w:rPr>
          <w:rFonts w:ascii="Times New Roman" w:hAnsi="Times New Roman" w:cs="Times New Roman"/>
          <w:sz w:val="24"/>
        </w:rPr>
        <w:t xml:space="preserve">per tokį </w:t>
      </w:r>
      <w:r w:rsidR="004C4DFF" w:rsidRPr="00887C55">
        <w:rPr>
          <w:rFonts w:ascii="Times New Roman" w:hAnsi="Times New Roman" w:cs="Times New Roman"/>
          <w:sz w:val="24"/>
        </w:rPr>
        <w:t xml:space="preserve">sąlyginai </w:t>
      </w:r>
      <w:r w:rsidR="00157766" w:rsidRPr="00887C55">
        <w:rPr>
          <w:rFonts w:ascii="Times New Roman" w:hAnsi="Times New Roman" w:cs="Times New Roman"/>
          <w:sz w:val="24"/>
        </w:rPr>
        <w:t xml:space="preserve">trumpą laiką </w:t>
      </w:r>
      <w:r w:rsidR="00215399" w:rsidRPr="00887C55">
        <w:rPr>
          <w:rFonts w:ascii="Times New Roman" w:hAnsi="Times New Roman" w:cs="Times New Roman"/>
          <w:sz w:val="24"/>
        </w:rPr>
        <w:t xml:space="preserve">(neskaitant </w:t>
      </w:r>
      <w:r w:rsidR="00157766" w:rsidRPr="00887C55">
        <w:rPr>
          <w:rFonts w:ascii="Times New Roman" w:hAnsi="Times New Roman" w:cs="Times New Roman"/>
          <w:sz w:val="24"/>
        </w:rPr>
        <w:t xml:space="preserve">visų reikiamų </w:t>
      </w:r>
      <w:r w:rsidR="00215399" w:rsidRPr="00887C55">
        <w:rPr>
          <w:rFonts w:ascii="Times New Roman" w:hAnsi="Times New Roman" w:cs="Times New Roman"/>
          <w:sz w:val="24"/>
        </w:rPr>
        <w:t>dokumentų sutikrinimo</w:t>
      </w:r>
      <w:r w:rsidR="00157766" w:rsidRPr="00887C55">
        <w:rPr>
          <w:rFonts w:ascii="Times New Roman" w:hAnsi="Times New Roman" w:cs="Times New Roman"/>
          <w:sz w:val="24"/>
        </w:rPr>
        <w:t xml:space="preserve"> ir surašymo</w:t>
      </w:r>
      <w:r w:rsidR="00215399" w:rsidRPr="00887C55">
        <w:rPr>
          <w:rFonts w:ascii="Times New Roman" w:hAnsi="Times New Roman" w:cs="Times New Roman"/>
          <w:sz w:val="24"/>
        </w:rPr>
        <w:t>, sandėliavimo vietų ir auginamų galvijų apžiūros</w:t>
      </w:r>
      <w:r w:rsidR="00157766" w:rsidRPr="00887C55">
        <w:rPr>
          <w:rFonts w:ascii="Times New Roman" w:hAnsi="Times New Roman" w:cs="Times New Roman"/>
          <w:sz w:val="24"/>
        </w:rPr>
        <w:t xml:space="preserve"> ir pan.</w:t>
      </w:r>
      <w:r w:rsidR="00215399" w:rsidRPr="00887C55">
        <w:rPr>
          <w:rFonts w:ascii="Times New Roman" w:hAnsi="Times New Roman" w:cs="Times New Roman"/>
          <w:sz w:val="24"/>
        </w:rPr>
        <w:t>), todėl</w:t>
      </w:r>
      <w:r w:rsidR="004C4DFF" w:rsidRPr="00887C55">
        <w:rPr>
          <w:rFonts w:ascii="Times New Roman" w:hAnsi="Times New Roman" w:cs="Times New Roman"/>
          <w:sz w:val="24"/>
        </w:rPr>
        <w:t xml:space="preserve"> gali</w:t>
      </w:r>
      <w:r w:rsidR="00215399" w:rsidRPr="00887C55">
        <w:rPr>
          <w:rFonts w:ascii="Times New Roman" w:hAnsi="Times New Roman" w:cs="Times New Roman"/>
          <w:sz w:val="24"/>
        </w:rPr>
        <w:t xml:space="preserve"> s</w:t>
      </w:r>
      <w:r w:rsidR="00B15039" w:rsidRPr="00887C55">
        <w:rPr>
          <w:rFonts w:ascii="Times New Roman" w:hAnsi="Times New Roman" w:cs="Times New Roman"/>
          <w:sz w:val="24"/>
        </w:rPr>
        <w:t>usidar</w:t>
      </w:r>
      <w:r w:rsidR="004C4DFF" w:rsidRPr="00887C55">
        <w:rPr>
          <w:rFonts w:ascii="Times New Roman" w:hAnsi="Times New Roman" w:cs="Times New Roman"/>
          <w:sz w:val="24"/>
        </w:rPr>
        <w:t>yti</w:t>
      </w:r>
      <w:r w:rsidR="00B15039" w:rsidRPr="00887C55">
        <w:rPr>
          <w:rFonts w:ascii="Times New Roman" w:hAnsi="Times New Roman" w:cs="Times New Roman"/>
          <w:sz w:val="24"/>
        </w:rPr>
        <w:t xml:space="preserve"> įspūdis, kad tokie </w:t>
      </w:r>
      <w:r w:rsidR="00962DE2" w:rsidRPr="00887C55">
        <w:rPr>
          <w:rFonts w:ascii="Times New Roman" w:hAnsi="Times New Roman" w:cs="Times New Roman"/>
          <w:sz w:val="24"/>
        </w:rPr>
        <w:t xml:space="preserve">ūkiai visgi </w:t>
      </w:r>
      <w:r w:rsidR="00215399" w:rsidRPr="00887C55">
        <w:rPr>
          <w:rFonts w:ascii="Times New Roman" w:hAnsi="Times New Roman" w:cs="Times New Roman"/>
          <w:sz w:val="24"/>
        </w:rPr>
        <w:t>gal</w:t>
      </w:r>
      <w:r w:rsidR="00962DE2" w:rsidRPr="00887C55">
        <w:rPr>
          <w:rFonts w:ascii="Times New Roman" w:hAnsi="Times New Roman" w:cs="Times New Roman"/>
          <w:sz w:val="24"/>
        </w:rPr>
        <w:t>ėjo</w:t>
      </w:r>
      <w:r w:rsidR="00215399" w:rsidRPr="00887C55">
        <w:rPr>
          <w:rFonts w:ascii="Times New Roman" w:hAnsi="Times New Roman" w:cs="Times New Roman"/>
          <w:sz w:val="24"/>
        </w:rPr>
        <w:t xml:space="preserve"> būti </w:t>
      </w:r>
      <w:r w:rsidR="00B15039" w:rsidRPr="00887C55">
        <w:rPr>
          <w:rFonts w:ascii="Times New Roman" w:hAnsi="Times New Roman" w:cs="Times New Roman"/>
          <w:sz w:val="24"/>
        </w:rPr>
        <w:t>tikrinami</w:t>
      </w:r>
      <w:r w:rsidR="00962DE2" w:rsidRPr="00887C55">
        <w:rPr>
          <w:rFonts w:ascii="Times New Roman" w:hAnsi="Times New Roman" w:cs="Times New Roman"/>
          <w:sz w:val="24"/>
        </w:rPr>
        <w:t xml:space="preserve"> atlaidžiai arba </w:t>
      </w:r>
      <w:r w:rsidR="00B15039" w:rsidRPr="00887C55">
        <w:rPr>
          <w:rFonts w:ascii="Times New Roman" w:hAnsi="Times New Roman" w:cs="Times New Roman"/>
          <w:sz w:val="24"/>
        </w:rPr>
        <w:t>formaliai</w:t>
      </w:r>
      <w:r w:rsidR="00157766" w:rsidRPr="00887C55">
        <w:rPr>
          <w:rFonts w:ascii="Times New Roman" w:hAnsi="Times New Roman" w:cs="Times New Roman"/>
          <w:sz w:val="24"/>
        </w:rPr>
        <w:t>, o tai yra korupcijos rizikos veiksnys, nes leidžia daryti prielaidą</w:t>
      </w:r>
      <w:r w:rsidR="00E4198A" w:rsidRPr="00887C55">
        <w:rPr>
          <w:rFonts w:ascii="Times New Roman" w:hAnsi="Times New Roman" w:cs="Times New Roman"/>
          <w:sz w:val="24"/>
        </w:rPr>
        <w:t xml:space="preserve"> dėl galimai nesąžining</w:t>
      </w:r>
      <w:r w:rsidR="0029145B" w:rsidRPr="00887C55">
        <w:rPr>
          <w:rFonts w:ascii="Times New Roman" w:hAnsi="Times New Roman" w:cs="Times New Roman"/>
          <w:sz w:val="24"/>
        </w:rPr>
        <w:t>ų</w:t>
      </w:r>
      <w:r w:rsidR="00E4198A" w:rsidRPr="00887C55">
        <w:rPr>
          <w:rFonts w:ascii="Times New Roman" w:hAnsi="Times New Roman" w:cs="Times New Roman"/>
          <w:sz w:val="24"/>
        </w:rPr>
        <w:t xml:space="preserve"> tikrintojų veiksmų</w:t>
      </w:r>
      <w:r w:rsidR="00157766" w:rsidRPr="00887C55">
        <w:rPr>
          <w:rFonts w:ascii="Times New Roman" w:hAnsi="Times New Roman" w:cs="Times New Roman"/>
          <w:sz w:val="24"/>
        </w:rPr>
        <w:t>.</w:t>
      </w:r>
      <w:r w:rsidR="0064388B" w:rsidRPr="00545AEB">
        <w:rPr>
          <w:rFonts w:ascii="Times New Roman" w:hAnsi="Times New Roman" w:cs="Times New Roman"/>
          <w:i/>
          <w:sz w:val="24"/>
        </w:rPr>
        <w:t xml:space="preserve"> </w:t>
      </w:r>
      <w:r w:rsidR="0064388B" w:rsidRPr="00545AEB">
        <w:rPr>
          <w:rFonts w:ascii="Times New Roman" w:hAnsi="Times New Roman" w:cs="Times New Roman"/>
          <w:sz w:val="24"/>
        </w:rPr>
        <w:t>Nors GPS įranga leidžia peržiūrėti tikrintojų maršrutus ir juose užtrunkamą laiką, tačiau fiziškai kiekvieno tikrintojo visų veiksmų kontrolė nėra įmanoma.</w:t>
      </w:r>
    </w:p>
    <w:p w14:paraId="33D33693" w14:textId="77777777" w:rsidR="0024461F" w:rsidRDefault="004C4DFF" w:rsidP="000C2DAB">
      <w:pPr>
        <w:spacing w:line="360" w:lineRule="auto"/>
        <w:ind w:firstLine="851"/>
        <w:jc w:val="both"/>
        <w:rPr>
          <w:rFonts w:ascii="Times New Roman" w:hAnsi="Times New Roman" w:cs="Times New Roman"/>
          <w:sz w:val="24"/>
        </w:rPr>
      </w:pPr>
      <w:r>
        <w:rPr>
          <w:rFonts w:ascii="Times New Roman" w:hAnsi="Times New Roman" w:cs="Times New Roman"/>
          <w:sz w:val="24"/>
        </w:rPr>
        <w:t>Be to, s</w:t>
      </w:r>
      <w:r w:rsidR="0024461F">
        <w:rPr>
          <w:rFonts w:ascii="Times New Roman" w:hAnsi="Times New Roman" w:cs="Times New Roman"/>
          <w:sz w:val="24"/>
        </w:rPr>
        <w:t xml:space="preserve">ertifikavimo mokesčio dydis priklauso nuo sertifikuojamų laukų ploto ir auginamų gyvūnų skaičiaus, todėl VšĮ Ekoagros yra </w:t>
      </w:r>
      <w:r w:rsidR="00E4198A">
        <w:rPr>
          <w:rFonts w:ascii="Times New Roman" w:hAnsi="Times New Roman" w:cs="Times New Roman"/>
          <w:sz w:val="24"/>
        </w:rPr>
        <w:t xml:space="preserve">finansiškai </w:t>
      </w:r>
      <w:r w:rsidR="0024461F">
        <w:rPr>
          <w:rFonts w:ascii="Times New Roman" w:hAnsi="Times New Roman" w:cs="Times New Roman"/>
          <w:sz w:val="24"/>
        </w:rPr>
        <w:t>naudinga sertifikuoti stambius ūkiu</w:t>
      </w:r>
      <w:r w:rsidR="00E4198A">
        <w:rPr>
          <w:rFonts w:ascii="Times New Roman" w:hAnsi="Times New Roman" w:cs="Times New Roman"/>
          <w:sz w:val="24"/>
        </w:rPr>
        <w:t xml:space="preserve">s. </w:t>
      </w:r>
      <w:r>
        <w:rPr>
          <w:rFonts w:ascii="Times New Roman" w:hAnsi="Times New Roman" w:cs="Times New Roman"/>
          <w:sz w:val="24"/>
        </w:rPr>
        <w:t>Nors</w:t>
      </w:r>
      <w:r w:rsidR="00010F0E">
        <w:rPr>
          <w:rFonts w:ascii="Times New Roman" w:hAnsi="Times New Roman" w:cs="Times New Roman"/>
          <w:sz w:val="24"/>
        </w:rPr>
        <w:t xml:space="preserve"> Ekoagros yra ne pelno siekiant</w:t>
      </w:r>
      <w:r>
        <w:rPr>
          <w:rFonts w:ascii="Times New Roman" w:hAnsi="Times New Roman" w:cs="Times New Roman"/>
          <w:sz w:val="24"/>
        </w:rPr>
        <w:t>is juridinis asmuo (</w:t>
      </w:r>
      <w:r>
        <w:rPr>
          <w:rFonts w:ascii="Times New Roman" w:hAnsi="Times New Roman" w:cs="Times New Roman"/>
          <w:i/>
          <w:sz w:val="24"/>
        </w:rPr>
        <w:t>viešoji įstaiga</w:t>
      </w:r>
      <w:r>
        <w:rPr>
          <w:rFonts w:ascii="Times New Roman" w:hAnsi="Times New Roman" w:cs="Times New Roman"/>
          <w:sz w:val="24"/>
        </w:rPr>
        <w:t>)</w:t>
      </w:r>
      <w:r w:rsidR="004A122F">
        <w:rPr>
          <w:rStyle w:val="FootnoteReference"/>
          <w:rFonts w:ascii="Times New Roman" w:hAnsi="Times New Roman"/>
          <w:sz w:val="24"/>
        </w:rPr>
        <w:footnoteReference w:id="48"/>
      </w:r>
      <w:r w:rsidR="00010F0E">
        <w:rPr>
          <w:rFonts w:ascii="Times New Roman" w:hAnsi="Times New Roman" w:cs="Times New Roman"/>
          <w:sz w:val="24"/>
        </w:rPr>
        <w:t>,</w:t>
      </w:r>
      <w:r>
        <w:rPr>
          <w:rFonts w:ascii="Times New Roman" w:hAnsi="Times New Roman" w:cs="Times New Roman"/>
          <w:sz w:val="24"/>
        </w:rPr>
        <w:t xml:space="preserve"> tačiau </w:t>
      </w:r>
      <w:r w:rsidR="00D254FA">
        <w:rPr>
          <w:rFonts w:ascii="Times New Roman" w:hAnsi="Times New Roman" w:cs="Times New Roman"/>
          <w:sz w:val="24"/>
        </w:rPr>
        <w:t xml:space="preserve">visiškai </w:t>
      </w:r>
      <w:r>
        <w:rPr>
          <w:rFonts w:ascii="Times New Roman" w:hAnsi="Times New Roman" w:cs="Times New Roman"/>
          <w:sz w:val="24"/>
        </w:rPr>
        <w:t>išsilaiko</w:t>
      </w:r>
      <w:r w:rsidR="00B80F06">
        <w:rPr>
          <w:rFonts w:ascii="Times New Roman" w:hAnsi="Times New Roman" w:cs="Times New Roman"/>
          <w:sz w:val="24"/>
        </w:rPr>
        <w:t xml:space="preserve"> (</w:t>
      </w:r>
      <w:r w:rsidR="00B80F06" w:rsidRPr="00B80F06">
        <w:rPr>
          <w:rFonts w:ascii="Times New Roman" w:hAnsi="Times New Roman" w:cs="Times New Roman"/>
          <w:i/>
          <w:sz w:val="24"/>
        </w:rPr>
        <w:t>įsigyja turtą, moką atlyginimus ir pan.)</w:t>
      </w:r>
      <w:r w:rsidR="00B80F06">
        <w:rPr>
          <w:rFonts w:ascii="Times New Roman" w:hAnsi="Times New Roman" w:cs="Times New Roman"/>
          <w:sz w:val="24"/>
        </w:rPr>
        <w:t xml:space="preserve"> </w:t>
      </w:r>
      <w:r>
        <w:rPr>
          <w:rFonts w:ascii="Times New Roman" w:hAnsi="Times New Roman" w:cs="Times New Roman"/>
          <w:sz w:val="24"/>
        </w:rPr>
        <w:t>iš</w:t>
      </w:r>
      <w:r w:rsidR="00D254FA">
        <w:rPr>
          <w:rFonts w:ascii="Times New Roman" w:hAnsi="Times New Roman" w:cs="Times New Roman"/>
          <w:sz w:val="24"/>
        </w:rPr>
        <w:t xml:space="preserve"> gaunamų</w:t>
      </w:r>
      <w:r>
        <w:rPr>
          <w:rFonts w:ascii="Times New Roman" w:hAnsi="Times New Roman" w:cs="Times New Roman"/>
          <w:sz w:val="24"/>
        </w:rPr>
        <w:t xml:space="preserve"> </w:t>
      </w:r>
      <w:r w:rsidR="00B80F06">
        <w:rPr>
          <w:rFonts w:ascii="Times New Roman" w:hAnsi="Times New Roman" w:cs="Times New Roman"/>
          <w:sz w:val="24"/>
        </w:rPr>
        <w:t xml:space="preserve">pajamų </w:t>
      </w:r>
      <w:r>
        <w:rPr>
          <w:rFonts w:ascii="Times New Roman" w:hAnsi="Times New Roman" w:cs="Times New Roman"/>
          <w:sz w:val="24"/>
        </w:rPr>
        <w:t>už suteiktas paslaugas</w:t>
      </w:r>
      <w:r w:rsidR="00D254FA">
        <w:rPr>
          <w:rFonts w:ascii="Times New Roman" w:hAnsi="Times New Roman" w:cs="Times New Roman"/>
          <w:sz w:val="24"/>
        </w:rPr>
        <w:t>. Pastebėtina, kad pagal finansinių ataskaitų duomenis</w:t>
      </w:r>
      <w:r w:rsidR="00D254FA">
        <w:rPr>
          <w:rStyle w:val="FootnoteReference"/>
          <w:rFonts w:ascii="Times New Roman" w:hAnsi="Times New Roman"/>
          <w:sz w:val="24"/>
        </w:rPr>
        <w:footnoteReference w:id="49"/>
      </w:r>
      <w:r w:rsidR="00D254FA">
        <w:rPr>
          <w:rFonts w:ascii="Times New Roman" w:hAnsi="Times New Roman" w:cs="Times New Roman"/>
          <w:sz w:val="24"/>
        </w:rPr>
        <w:t xml:space="preserve"> 2015 m.</w:t>
      </w:r>
      <w:r w:rsidR="00B80F06">
        <w:rPr>
          <w:rFonts w:ascii="Times New Roman" w:hAnsi="Times New Roman" w:cs="Times New Roman"/>
          <w:sz w:val="24"/>
        </w:rPr>
        <w:t xml:space="preserve"> įstaigos pajamos už suteiktas paslaugas ir parduotas prekes net 380 tūkstančių Eurų viršijo 2014 m. rezultatus, o grynasis veiklos rezultatas padidėjo net 400 tūkstančių Eurų.</w:t>
      </w:r>
      <w:r w:rsidR="000A3872">
        <w:rPr>
          <w:rFonts w:ascii="Times New Roman" w:hAnsi="Times New Roman" w:cs="Times New Roman"/>
          <w:sz w:val="24"/>
        </w:rPr>
        <w:t xml:space="preserve"> </w:t>
      </w:r>
      <w:r w:rsidR="004A122F">
        <w:rPr>
          <w:rFonts w:ascii="Times New Roman" w:hAnsi="Times New Roman" w:cs="Times New Roman"/>
          <w:sz w:val="24"/>
        </w:rPr>
        <w:t>Manytina, kad d</w:t>
      </w:r>
      <w:r w:rsidR="000A3872">
        <w:rPr>
          <w:rFonts w:ascii="Times New Roman" w:hAnsi="Times New Roman" w:cs="Times New Roman"/>
          <w:sz w:val="24"/>
        </w:rPr>
        <w:t>idelį pajamų už suteiktas paslaugas šuolį</w:t>
      </w:r>
      <w:r w:rsidR="001B6CCC">
        <w:rPr>
          <w:rFonts w:ascii="Times New Roman" w:hAnsi="Times New Roman" w:cs="Times New Roman"/>
          <w:sz w:val="24"/>
        </w:rPr>
        <w:t xml:space="preserve"> nulėmė gautos pajamos už pirmą kartą sertifikuotus</w:t>
      </w:r>
      <w:r w:rsidR="001B6CCC" w:rsidRPr="001B6CCC">
        <w:rPr>
          <w:rFonts w:ascii="Times New Roman" w:hAnsi="Times New Roman" w:cs="Times New Roman"/>
          <w:sz w:val="24"/>
          <w:shd w:val="clear" w:color="auto" w:fill="FFFFFF"/>
        </w:rPr>
        <w:t xml:space="preserve"> </w:t>
      </w:r>
      <w:r w:rsidR="001B6CCC">
        <w:rPr>
          <w:rFonts w:ascii="Times New Roman" w:hAnsi="Times New Roman" w:cs="Times New Roman"/>
          <w:sz w:val="24"/>
          <w:shd w:val="clear" w:color="auto" w:fill="FFFFFF"/>
        </w:rPr>
        <w:t>AB „Agrowill Group“ laukus.</w:t>
      </w:r>
      <w:r w:rsidR="001B6CCC">
        <w:rPr>
          <w:rFonts w:ascii="Times New Roman" w:hAnsi="Times New Roman" w:cs="Times New Roman"/>
          <w:sz w:val="24"/>
        </w:rPr>
        <w:t xml:space="preserve"> </w:t>
      </w:r>
      <w:r w:rsidR="00E4198A">
        <w:rPr>
          <w:rFonts w:ascii="Times New Roman" w:hAnsi="Times New Roman" w:cs="Times New Roman"/>
          <w:sz w:val="24"/>
        </w:rPr>
        <w:t xml:space="preserve">Dėl </w:t>
      </w:r>
      <w:r w:rsidR="000A3872">
        <w:rPr>
          <w:rFonts w:ascii="Times New Roman" w:hAnsi="Times New Roman" w:cs="Times New Roman"/>
          <w:sz w:val="24"/>
        </w:rPr>
        <w:t xml:space="preserve">išvardytų </w:t>
      </w:r>
      <w:r w:rsidR="00E4198A">
        <w:rPr>
          <w:rFonts w:ascii="Times New Roman" w:hAnsi="Times New Roman" w:cs="Times New Roman"/>
          <w:sz w:val="24"/>
        </w:rPr>
        <w:t>priežasčių</w:t>
      </w:r>
      <w:r w:rsidR="008A2622">
        <w:rPr>
          <w:rFonts w:ascii="Times New Roman" w:hAnsi="Times New Roman" w:cs="Times New Roman"/>
          <w:sz w:val="24"/>
        </w:rPr>
        <w:t xml:space="preserve"> </w:t>
      </w:r>
      <w:r w:rsidR="00B80F06">
        <w:rPr>
          <w:rFonts w:ascii="Times New Roman" w:hAnsi="Times New Roman" w:cs="Times New Roman"/>
          <w:sz w:val="24"/>
        </w:rPr>
        <w:t xml:space="preserve">stambių ir sudėtingų </w:t>
      </w:r>
      <w:r w:rsidR="00B80F06">
        <w:rPr>
          <w:rFonts w:ascii="Times New Roman" w:hAnsi="Times New Roman" w:cs="Times New Roman"/>
          <w:sz w:val="24"/>
        </w:rPr>
        <w:lastRenderedPageBreak/>
        <w:t xml:space="preserve">ūkių </w:t>
      </w:r>
      <w:r w:rsidR="00E4198A">
        <w:rPr>
          <w:rFonts w:ascii="Times New Roman" w:hAnsi="Times New Roman" w:cs="Times New Roman"/>
          <w:sz w:val="24"/>
        </w:rPr>
        <w:t xml:space="preserve">tikrinimas </w:t>
      </w:r>
      <w:r w:rsidR="000A3872">
        <w:rPr>
          <w:rFonts w:ascii="Times New Roman" w:hAnsi="Times New Roman" w:cs="Times New Roman"/>
          <w:sz w:val="24"/>
        </w:rPr>
        <w:t xml:space="preserve">galėtų </w:t>
      </w:r>
      <w:r w:rsidR="00E4198A">
        <w:rPr>
          <w:rFonts w:ascii="Times New Roman" w:hAnsi="Times New Roman" w:cs="Times New Roman"/>
          <w:sz w:val="24"/>
        </w:rPr>
        <w:t>būti atliekamas nepakankamai atidžiai ir išsamiai</w:t>
      </w:r>
      <w:r w:rsidR="0024461F">
        <w:rPr>
          <w:rFonts w:ascii="Times New Roman" w:hAnsi="Times New Roman" w:cs="Times New Roman"/>
          <w:sz w:val="24"/>
        </w:rPr>
        <w:t>,</w:t>
      </w:r>
      <w:r w:rsidR="00E4198A">
        <w:rPr>
          <w:rFonts w:ascii="Times New Roman" w:hAnsi="Times New Roman" w:cs="Times New Roman"/>
          <w:sz w:val="24"/>
        </w:rPr>
        <w:t xml:space="preserve"> o tai</w:t>
      </w:r>
      <w:r w:rsidR="0024461F">
        <w:rPr>
          <w:rFonts w:ascii="Times New Roman" w:hAnsi="Times New Roman" w:cs="Times New Roman"/>
          <w:sz w:val="24"/>
        </w:rPr>
        <w:t xml:space="preserve"> taip </w:t>
      </w:r>
      <w:r w:rsidR="008A2622">
        <w:rPr>
          <w:rFonts w:ascii="Times New Roman" w:hAnsi="Times New Roman" w:cs="Times New Roman"/>
          <w:sz w:val="24"/>
        </w:rPr>
        <w:t xml:space="preserve">pat </w:t>
      </w:r>
      <w:r w:rsidR="0024461F">
        <w:rPr>
          <w:rFonts w:ascii="Times New Roman" w:hAnsi="Times New Roman" w:cs="Times New Roman"/>
          <w:sz w:val="24"/>
        </w:rPr>
        <w:t>yra korupcijos rizikos veiksnys.</w:t>
      </w:r>
    </w:p>
    <w:p w14:paraId="33D33694" w14:textId="77777777" w:rsidR="0024461F" w:rsidRPr="008A2622" w:rsidRDefault="0024461F" w:rsidP="000C2DAB">
      <w:pPr>
        <w:spacing w:line="360" w:lineRule="auto"/>
        <w:ind w:firstLine="851"/>
        <w:jc w:val="both"/>
        <w:rPr>
          <w:rFonts w:ascii="Times New Roman" w:hAnsi="Times New Roman" w:cs="Times New Roman"/>
          <w:i/>
          <w:sz w:val="24"/>
        </w:rPr>
      </w:pPr>
      <w:bookmarkStart w:id="7" w:name="part_03e0871332c14b23b669c09de615f6fa"/>
      <w:bookmarkStart w:id="8" w:name="part_8b77eedb0d0d40aa8d675738027e2654"/>
      <w:bookmarkEnd w:id="7"/>
      <w:bookmarkEnd w:id="8"/>
      <w:r w:rsidRPr="008A2622">
        <w:rPr>
          <w:rFonts w:ascii="Times New Roman" w:hAnsi="Times New Roman" w:cs="Times New Roman"/>
          <w:i/>
          <w:sz w:val="24"/>
        </w:rPr>
        <w:t>Atsižvelg</w:t>
      </w:r>
      <w:r w:rsidR="00C2567C" w:rsidRPr="008A2622">
        <w:rPr>
          <w:rFonts w:ascii="Times New Roman" w:hAnsi="Times New Roman" w:cs="Times New Roman"/>
          <w:i/>
          <w:sz w:val="24"/>
        </w:rPr>
        <w:t>dami</w:t>
      </w:r>
      <w:r w:rsidR="009D44B0" w:rsidRPr="008A2622">
        <w:rPr>
          <w:rFonts w:ascii="Times New Roman" w:hAnsi="Times New Roman" w:cs="Times New Roman"/>
          <w:i/>
          <w:sz w:val="24"/>
        </w:rPr>
        <w:t xml:space="preserve"> į aukščiau išdėstytą, </w:t>
      </w:r>
      <w:r w:rsidR="009D44B0" w:rsidRPr="008A2622">
        <w:rPr>
          <w:rFonts w:ascii="Times New Roman" w:hAnsi="Times New Roman" w:cs="Times New Roman"/>
          <w:b/>
          <w:i/>
          <w:sz w:val="24"/>
        </w:rPr>
        <w:t>siūlome</w:t>
      </w:r>
      <w:r w:rsidR="009D44B0" w:rsidRPr="008A2622">
        <w:rPr>
          <w:rFonts w:ascii="Times New Roman" w:hAnsi="Times New Roman" w:cs="Times New Roman"/>
          <w:i/>
          <w:sz w:val="24"/>
        </w:rPr>
        <w:t>:</w:t>
      </w:r>
    </w:p>
    <w:p w14:paraId="33D33695" w14:textId="77777777" w:rsidR="009D44B0" w:rsidRDefault="009D44B0" w:rsidP="000C2DAB">
      <w:pPr>
        <w:spacing w:line="360" w:lineRule="auto"/>
        <w:ind w:firstLine="851"/>
        <w:jc w:val="both"/>
        <w:rPr>
          <w:rFonts w:ascii="Times New Roman" w:hAnsi="Times New Roman" w:cs="Times New Roman"/>
          <w:i/>
          <w:sz w:val="24"/>
        </w:rPr>
      </w:pPr>
      <w:r w:rsidRPr="008A2622">
        <w:rPr>
          <w:rFonts w:ascii="Times New Roman" w:hAnsi="Times New Roman" w:cs="Times New Roman"/>
          <w:i/>
          <w:sz w:val="24"/>
        </w:rPr>
        <w:t>1</w:t>
      </w:r>
      <w:r w:rsidR="000C2DAB">
        <w:rPr>
          <w:rFonts w:ascii="Times New Roman" w:hAnsi="Times New Roman" w:cs="Times New Roman"/>
          <w:i/>
          <w:sz w:val="24"/>
        </w:rPr>
        <w:t>)</w:t>
      </w:r>
      <w:r w:rsidRPr="008A2622">
        <w:rPr>
          <w:rFonts w:ascii="Times New Roman" w:hAnsi="Times New Roman" w:cs="Times New Roman"/>
          <w:i/>
          <w:sz w:val="24"/>
        </w:rPr>
        <w:t xml:space="preserve"> </w:t>
      </w:r>
      <w:r w:rsidR="0064388B">
        <w:rPr>
          <w:rFonts w:ascii="Times New Roman" w:hAnsi="Times New Roman" w:cs="Times New Roman"/>
          <w:i/>
          <w:sz w:val="24"/>
        </w:rPr>
        <w:t>N</w:t>
      </w:r>
      <w:r w:rsidR="004A122F">
        <w:rPr>
          <w:rFonts w:ascii="Times New Roman" w:hAnsi="Times New Roman" w:cs="Times New Roman"/>
          <w:i/>
          <w:sz w:val="24"/>
        </w:rPr>
        <w:t>ustatyti kriterijus, pagal kuriuos įstaiga traktuotų ūkį kaip stambų (pavyzdžiui, ūkis, kurio visų laukų plotas</w:t>
      </w:r>
      <w:r w:rsidR="002E7184">
        <w:rPr>
          <w:rFonts w:ascii="Times New Roman" w:hAnsi="Times New Roman" w:cs="Times New Roman"/>
          <w:i/>
          <w:sz w:val="24"/>
        </w:rPr>
        <w:t xml:space="preserve"> didesnis</w:t>
      </w:r>
      <w:r w:rsidR="004A122F">
        <w:rPr>
          <w:rFonts w:ascii="Times New Roman" w:hAnsi="Times New Roman" w:cs="Times New Roman"/>
          <w:i/>
          <w:sz w:val="24"/>
        </w:rPr>
        <w:t xml:space="preserve"> kaip 1500 ha ir / arba kuriame auginama daugiau kaip 300 sutartinių gyvūnų)</w:t>
      </w:r>
      <w:r w:rsidR="002E7184">
        <w:rPr>
          <w:rFonts w:ascii="Times New Roman" w:hAnsi="Times New Roman" w:cs="Times New Roman"/>
          <w:i/>
          <w:sz w:val="24"/>
        </w:rPr>
        <w:t>,</w:t>
      </w:r>
      <w:r w:rsidR="004A122F">
        <w:rPr>
          <w:rFonts w:ascii="Times New Roman" w:hAnsi="Times New Roman" w:cs="Times New Roman"/>
          <w:i/>
          <w:sz w:val="24"/>
        </w:rPr>
        <w:t xml:space="preserve"> </w:t>
      </w:r>
      <w:r w:rsidRPr="008A2622">
        <w:rPr>
          <w:rFonts w:ascii="Times New Roman" w:hAnsi="Times New Roman" w:cs="Times New Roman"/>
          <w:i/>
          <w:sz w:val="24"/>
        </w:rPr>
        <w:t xml:space="preserve">ir </w:t>
      </w:r>
      <w:r w:rsidR="004A122F">
        <w:rPr>
          <w:rFonts w:ascii="Times New Roman" w:hAnsi="Times New Roman" w:cs="Times New Roman"/>
          <w:i/>
          <w:sz w:val="24"/>
        </w:rPr>
        <w:t>tokiems</w:t>
      </w:r>
      <w:r w:rsidR="004A122F" w:rsidRPr="008A2622">
        <w:rPr>
          <w:rFonts w:ascii="Times New Roman" w:hAnsi="Times New Roman" w:cs="Times New Roman"/>
          <w:i/>
          <w:sz w:val="24"/>
        </w:rPr>
        <w:t xml:space="preserve"> </w:t>
      </w:r>
      <w:r w:rsidRPr="008A2622">
        <w:rPr>
          <w:rFonts w:ascii="Times New Roman" w:hAnsi="Times New Roman" w:cs="Times New Roman"/>
          <w:i/>
          <w:sz w:val="24"/>
        </w:rPr>
        <w:t xml:space="preserve">ūkiams skirti </w:t>
      </w:r>
      <w:r w:rsidR="000A3872">
        <w:rPr>
          <w:rFonts w:ascii="Times New Roman" w:hAnsi="Times New Roman" w:cs="Times New Roman"/>
          <w:i/>
          <w:sz w:val="24"/>
        </w:rPr>
        <w:t>ypatingą</w:t>
      </w:r>
      <w:r w:rsidR="000A3872" w:rsidRPr="008A2622">
        <w:rPr>
          <w:rFonts w:ascii="Times New Roman" w:hAnsi="Times New Roman" w:cs="Times New Roman"/>
          <w:i/>
          <w:sz w:val="24"/>
        </w:rPr>
        <w:t xml:space="preserve"> </w:t>
      </w:r>
      <w:r w:rsidRPr="008A2622">
        <w:rPr>
          <w:rFonts w:ascii="Times New Roman" w:hAnsi="Times New Roman" w:cs="Times New Roman"/>
          <w:i/>
          <w:sz w:val="24"/>
        </w:rPr>
        <w:t xml:space="preserve">dėmesį </w:t>
      </w:r>
      <w:r w:rsidR="002E7184">
        <w:rPr>
          <w:rFonts w:ascii="Times New Roman" w:hAnsi="Times New Roman" w:cs="Times New Roman"/>
          <w:i/>
          <w:sz w:val="24"/>
        </w:rPr>
        <w:t>bei</w:t>
      </w:r>
      <w:r w:rsidR="002E7184" w:rsidRPr="008A2622">
        <w:rPr>
          <w:rFonts w:ascii="Times New Roman" w:hAnsi="Times New Roman" w:cs="Times New Roman"/>
          <w:i/>
          <w:sz w:val="24"/>
        </w:rPr>
        <w:t xml:space="preserve"> </w:t>
      </w:r>
      <w:r w:rsidRPr="008A2622">
        <w:rPr>
          <w:rFonts w:ascii="Times New Roman" w:hAnsi="Times New Roman" w:cs="Times New Roman"/>
          <w:i/>
          <w:sz w:val="24"/>
        </w:rPr>
        <w:t>kruopš</w:t>
      </w:r>
      <w:r w:rsidR="00157D0E" w:rsidRPr="008A2622">
        <w:rPr>
          <w:rFonts w:ascii="Times New Roman" w:hAnsi="Times New Roman" w:cs="Times New Roman"/>
          <w:i/>
          <w:sz w:val="24"/>
        </w:rPr>
        <w:t>čiau atlikinėti jų patikrinimus.</w:t>
      </w:r>
    </w:p>
    <w:p w14:paraId="33D33696" w14:textId="77777777" w:rsidR="000A3872" w:rsidRPr="008A2622" w:rsidRDefault="004A122F" w:rsidP="000C2DAB">
      <w:pPr>
        <w:spacing w:line="360" w:lineRule="auto"/>
        <w:ind w:firstLine="851"/>
        <w:jc w:val="both"/>
        <w:rPr>
          <w:rFonts w:ascii="Times New Roman" w:hAnsi="Times New Roman" w:cs="Times New Roman"/>
          <w:i/>
          <w:sz w:val="24"/>
        </w:rPr>
      </w:pPr>
      <w:r>
        <w:rPr>
          <w:rFonts w:ascii="Times New Roman" w:hAnsi="Times New Roman" w:cs="Times New Roman"/>
          <w:i/>
          <w:sz w:val="24"/>
        </w:rPr>
        <w:t>2</w:t>
      </w:r>
      <w:r w:rsidR="000C2DAB">
        <w:rPr>
          <w:rFonts w:ascii="Times New Roman" w:hAnsi="Times New Roman" w:cs="Times New Roman"/>
          <w:i/>
          <w:sz w:val="24"/>
        </w:rPr>
        <w:t>)</w:t>
      </w:r>
      <w:r>
        <w:rPr>
          <w:rFonts w:ascii="Times New Roman" w:hAnsi="Times New Roman" w:cs="Times New Roman"/>
          <w:i/>
          <w:sz w:val="24"/>
        </w:rPr>
        <w:t xml:space="preserve"> Svarstyti papildomas priemones, kurios </w:t>
      </w:r>
      <w:r w:rsidR="002E7184">
        <w:rPr>
          <w:rFonts w:ascii="Times New Roman" w:hAnsi="Times New Roman" w:cs="Times New Roman"/>
          <w:i/>
          <w:sz w:val="24"/>
        </w:rPr>
        <w:t>neleistų abejoti tokio pobūdžio ūkių sertifikavimo skaidrumu, pavyzdžiui, šiuos ūkius tikrinti dviem įstaigos tikrintojams.</w:t>
      </w:r>
    </w:p>
    <w:p w14:paraId="33D33697" w14:textId="77777777" w:rsidR="00D31A0D" w:rsidRPr="00262667" w:rsidRDefault="00627EC8" w:rsidP="000C2DAB">
      <w:pPr>
        <w:ind w:firstLine="851"/>
        <w:jc w:val="both"/>
        <w:rPr>
          <w:rFonts w:ascii="Times New Roman" w:hAnsi="Times New Roman" w:cs="Times New Roman"/>
          <w:sz w:val="24"/>
          <w:u w:val="single"/>
        </w:rPr>
      </w:pPr>
      <w:r w:rsidRPr="00262667">
        <w:rPr>
          <w:rFonts w:ascii="Times New Roman" w:hAnsi="Times New Roman" w:cs="Times New Roman"/>
          <w:sz w:val="24"/>
          <w:u w:val="single"/>
        </w:rPr>
        <w:t>3</w:t>
      </w:r>
      <w:r w:rsidR="00D31A0D" w:rsidRPr="00262667">
        <w:rPr>
          <w:rFonts w:ascii="Times New Roman" w:hAnsi="Times New Roman" w:cs="Times New Roman"/>
          <w:sz w:val="24"/>
          <w:u w:val="single"/>
        </w:rPr>
        <w:t>.</w:t>
      </w:r>
      <w:r w:rsidR="002E7184" w:rsidRPr="00262667">
        <w:rPr>
          <w:rFonts w:ascii="Times New Roman" w:hAnsi="Times New Roman" w:cs="Times New Roman"/>
          <w:sz w:val="24"/>
          <w:u w:val="single"/>
        </w:rPr>
        <w:t>9</w:t>
      </w:r>
      <w:r w:rsidR="00D31A0D" w:rsidRPr="00262667">
        <w:rPr>
          <w:rFonts w:ascii="Times New Roman" w:hAnsi="Times New Roman" w:cs="Times New Roman"/>
          <w:sz w:val="24"/>
          <w:u w:val="single"/>
        </w:rPr>
        <w:t xml:space="preserve">. </w:t>
      </w:r>
      <w:r w:rsidR="00B917B5" w:rsidRPr="00262667">
        <w:rPr>
          <w:rFonts w:ascii="Times New Roman" w:hAnsi="Times New Roman" w:cs="Times New Roman"/>
          <w:sz w:val="24"/>
          <w:u w:val="single"/>
        </w:rPr>
        <w:t xml:space="preserve">Nepakankamai išsamūs </w:t>
      </w:r>
      <w:r w:rsidR="00D61458" w:rsidRPr="00262667">
        <w:rPr>
          <w:rFonts w:ascii="Times New Roman" w:hAnsi="Times New Roman" w:cs="Times New Roman"/>
          <w:sz w:val="24"/>
          <w:u w:val="single"/>
        </w:rPr>
        <w:t>nutarimų apie</w:t>
      </w:r>
      <w:r w:rsidR="00587405" w:rsidRPr="00262667">
        <w:rPr>
          <w:rFonts w:ascii="Times New Roman" w:hAnsi="Times New Roman" w:cs="Times New Roman"/>
          <w:sz w:val="24"/>
          <w:u w:val="single"/>
        </w:rPr>
        <w:t xml:space="preserve"> </w:t>
      </w:r>
      <w:r w:rsidR="009C1194" w:rsidRPr="00262667">
        <w:rPr>
          <w:rFonts w:ascii="Times New Roman" w:hAnsi="Times New Roman" w:cs="Times New Roman"/>
          <w:sz w:val="24"/>
          <w:u w:val="single"/>
        </w:rPr>
        <w:t xml:space="preserve">ekologinę </w:t>
      </w:r>
      <w:r w:rsidR="00587405" w:rsidRPr="00262667">
        <w:rPr>
          <w:rFonts w:ascii="Times New Roman" w:hAnsi="Times New Roman" w:cs="Times New Roman"/>
          <w:sz w:val="24"/>
          <w:u w:val="single"/>
        </w:rPr>
        <w:t>gamyb</w:t>
      </w:r>
      <w:r w:rsidR="009C1194" w:rsidRPr="00262667">
        <w:rPr>
          <w:rFonts w:ascii="Times New Roman" w:hAnsi="Times New Roman" w:cs="Times New Roman"/>
          <w:sz w:val="24"/>
          <w:u w:val="single"/>
        </w:rPr>
        <w:t>ą duomen</w:t>
      </w:r>
      <w:r w:rsidR="00B917B5" w:rsidRPr="00262667">
        <w:rPr>
          <w:rFonts w:ascii="Times New Roman" w:hAnsi="Times New Roman" w:cs="Times New Roman"/>
          <w:sz w:val="24"/>
          <w:u w:val="single"/>
        </w:rPr>
        <w:t>ys</w:t>
      </w:r>
      <w:r w:rsidR="00920A42">
        <w:rPr>
          <w:rFonts w:ascii="Times New Roman" w:hAnsi="Times New Roman" w:cs="Times New Roman"/>
          <w:sz w:val="24"/>
          <w:u w:val="single"/>
        </w:rPr>
        <w:t>.</w:t>
      </w:r>
    </w:p>
    <w:p w14:paraId="33D33698" w14:textId="77777777" w:rsidR="002C7314" w:rsidRDefault="002C7314"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Remiantis DI-02 instrukcija, ekspertui pradedant pildyti </w:t>
      </w:r>
      <w:r w:rsidR="00587405">
        <w:rPr>
          <w:rFonts w:ascii="Times New Roman" w:hAnsi="Times New Roman" w:cs="Times New Roman"/>
          <w:sz w:val="24"/>
        </w:rPr>
        <w:t>n</w:t>
      </w:r>
      <w:r>
        <w:rPr>
          <w:rFonts w:ascii="Times New Roman" w:hAnsi="Times New Roman" w:cs="Times New Roman"/>
          <w:sz w:val="24"/>
        </w:rPr>
        <w:t>utarimą dėl ekologinės gamybos (</w:t>
      </w:r>
      <w:r w:rsidR="00AC1811">
        <w:rPr>
          <w:rFonts w:ascii="Times New Roman" w:hAnsi="Times New Roman" w:cs="Times New Roman"/>
          <w:sz w:val="24"/>
        </w:rPr>
        <w:t xml:space="preserve">forma </w:t>
      </w:r>
      <w:r>
        <w:rPr>
          <w:rFonts w:ascii="Times New Roman" w:hAnsi="Times New Roman" w:cs="Times New Roman"/>
          <w:sz w:val="24"/>
        </w:rPr>
        <w:t>F-005</w:t>
      </w:r>
      <w:r w:rsidRPr="002C7314">
        <w:rPr>
          <w:rFonts w:ascii="Times New Roman" w:hAnsi="Times New Roman" w:cs="Times New Roman"/>
          <w:sz w:val="24"/>
        </w:rPr>
        <w:t xml:space="preserve">), </w:t>
      </w:r>
      <w:r w:rsidRPr="002C7314">
        <w:rPr>
          <w:rFonts w:ascii="Times New Roman" w:hAnsi="Times New Roman" w:cs="Times New Roman"/>
          <w:sz w:val="24"/>
          <w:shd w:val="clear" w:color="auto" w:fill="FFFFFF"/>
        </w:rPr>
        <w:t>Ekologinio sektoriaus duomenų administravimo informacinė sistema</w:t>
      </w:r>
      <w:r>
        <w:rPr>
          <w:rFonts w:ascii="Times New Roman" w:hAnsi="Times New Roman" w:cs="Times New Roman"/>
          <w:sz w:val="24"/>
          <w:shd w:val="clear" w:color="auto" w:fill="FFFFFF"/>
        </w:rPr>
        <w:t xml:space="preserve"> (toliau – </w:t>
      </w:r>
      <w:r w:rsidRPr="008A2622">
        <w:rPr>
          <w:rFonts w:ascii="Times New Roman" w:hAnsi="Times New Roman" w:cs="Times New Roman"/>
          <w:b/>
          <w:sz w:val="24"/>
        </w:rPr>
        <w:t>ESDAIS</w:t>
      </w:r>
      <w:r>
        <w:rPr>
          <w:rFonts w:ascii="Times New Roman" w:hAnsi="Times New Roman" w:cs="Times New Roman"/>
          <w:sz w:val="24"/>
        </w:rPr>
        <w:t>) automatiškai atkelia tam tikrus duomenis iš tikrintojo užpildyto EGTP</w:t>
      </w:r>
      <w:r w:rsidR="00F14649">
        <w:rPr>
          <w:rFonts w:ascii="Times New Roman" w:hAnsi="Times New Roman" w:cs="Times New Roman"/>
          <w:sz w:val="24"/>
        </w:rPr>
        <w:t xml:space="preserve"> apie pareiškėjo praėjusių metų produkcijos derlių ir jo realizaciją</w:t>
      </w:r>
      <w:r>
        <w:rPr>
          <w:rFonts w:ascii="Times New Roman" w:hAnsi="Times New Roman" w:cs="Times New Roman"/>
          <w:sz w:val="24"/>
        </w:rPr>
        <w:t xml:space="preserve">, </w:t>
      </w:r>
      <w:r w:rsidR="00F14649">
        <w:rPr>
          <w:rFonts w:ascii="Times New Roman" w:hAnsi="Times New Roman" w:cs="Times New Roman"/>
          <w:sz w:val="24"/>
        </w:rPr>
        <w:t>pagalbinių medžiagų naudojimą</w:t>
      </w:r>
      <w:r>
        <w:rPr>
          <w:rFonts w:ascii="Times New Roman" w:hAnsi="Times New Roman" w:cs="Times New Roman"/>
          <w:sz w:val="24"/>
        </w:rPr>
        <w:t>, auginamus augalus, lauko būklę ir pan</w:t>
      </w:r>
      <w:r w:rsidR="00F14649">
        <w:rPr>
          <w:rFonts w:ascii="Times New Roman" w:hAnsi="Times New Roman" w:cs="Times New Roman"/>
          <w:sz w:val="24"/>
        </w:rPr>
        <w:t>.</w:t>
      </w:r>
      <w:r w:rsidR="006F729E">
        <w:rPr>
          <w:rFonts w:ascii="Times New Roman" w:hAnsi="Times New Roman" w:cs="Times New Roman"/>
          <w:sz w:val="24"/>
        </w:rPr>
        <w:t xml:space="preserve"> </w:t>
      </w:r>
    </w:p>
    <w:p w14:paraId="33D33699" w14:textId="77777777" w:rsidR="002C7314" w:rsidRDefault="00E77C51"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ESDAIS </w:t>
      </w:r>
      <w:r w:rsidR="00587405">
        <w:rPr>
          <w:rFonts w:ascii="Times New Roman" w:hAnsi="Times New Roman" w:cs="Times New Roman"/>
          <w:sz w:val="24"/>
        </w:rPr>
        <w:t xml:space="preserve">taip pat </w:t>
      </w:r>
      <w:r>
        <w:rPr>
          <w:rFonts w:ascii="Times New Roman" w:hAnsi="Times New Roman" w:cs="Times New Roman"/>
          <w:sz w:val="24"/>
        </w:rPr>
        <w:t xml:space="preserve">suskaičiuoja </w:t>
      </w:r>
      <w:r w:rsidR="002C7314">
        <w:rPr>
          <w:rFonts w:ascii="Times New Roman" w:hAnsi="Times New Roman" w:cs="Times New Roman"/>
          <w:sz w:val="24"/>
        </w:rPr>
        <w:t xml:space="preserve">ir nurodo </w:t>
      </w:r>
      <w:r w:rsidR="00DC1DF4">
        <w:rPr>
          <w:rFonts w:ascii="Times New Roman" w:hAnsi="Times New Roman" w:cs="Times New Roman"/>
          <w:sz w:val="24"/>
        </w:rPr>
        <w:t>sertifikuojamo ūkio (</w:t>
      </w:r>
      <w:r>
        <w:rPr>
          <w:rFonts w:ascii="Times New Roman" w:hAnsi="Times New Roman" w:cs="Times New Roman"/>
          <w:sz w:val="24"/>
        </w:rPr>
        <w:t xml:space="preserve">visų laukų </w:t>
      </w:r>
      <w:r w:rsidR="00587405">
        <w:rPr>
          <w:rFonts w:ascii="Times New Roman" w:hAnsi="Times New Roman" w:cs="Times New Roman"/>
          <w:sz w:val="24"/>
        </w:rPr>
        <w:t>bendrai</w:t>
      </w:r>
      <w:r w:rsidR="00DC1DF4">
        <w:rPr>
          <w:rFonts w:ascii="Times New Roman" w:hAnsi="Times New Roman" w:cs="Times New Roman"/>
          <w:sz w:val="24"/>
        </w:rPr>
        <w:t>)</w:t>
      </w:r>
      <w:r w:rsidR="00587405">
        <w:rPr>
          <w:rFonts w:ascii="Times New Roman" w:hAnsi="Times New Roman" w:cs="Times New Roman"/>
          <w:sz w:val="24"/>
        </w:rPr>
        <w:t xml:space="preserve"> </w:t>
      </w:r>
      <w:r>
        <w:rPr>
          <w:rFonts w:ascii="Times New Roman" w:hAnsi="Times New Roman" w:cs="Times New Roman"/>
          <w:sz w:val="24"/>
        </w:rPr>
        <w:t>konkrečios produkcijos derlingumą (t iš 1 ha) ir panaudotų pagalbinių medžiagų kiekį vienam konkretaus lauko hektarui.</w:t>
      </w:r>
    </w:p>
    <w:p w14:paraId="33D3369A" w14:textId="77777777" w:rsidR="00F13FE3" w:rsidRDefault="00F13FE3" w:rsidP="000C2DAB">
      <w:pPr>
        <w:spacing w:line="360" w:lineRule="auto"/>
        <w:ind w:firstLine="851"/>
        <w:jc w:val="both"/>
        <w:rPr>
          <w:rFonts w:ascii="Times New Roman" w:hAnsi="Times New Roman" w:cs="Times New Roman"/>
          <w:sz w:val="24"/>
        </w:rPr>
      </w:pPr>
      <w:r>
        <w:rPr>
          <w:rFonts w:ascii="Times New Roman" w:hAnsi="Times New Roman" w:cs="Times New Roman"/>
          <w:sz w:val="24"/>
        </w:rPr>
        <w:t>VšĮ Ekoagros atstovas paaiškino, kad:</w:t>
      </w:r>
    </w:p>
    <w:p w14:paraId="33D3369B" w14:textId="77777777" w:rsidR="00616776" w:rsidRDefault="00F13FE3"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 nustatant skirtingų augalų kultūrų derlingumo normas skirtingose Lietuvos apskrityse, yra naudojamasi Statistikos departamento (neekologinių ūkių) duomenimis ir pačios Ekoagros ekologinių ūkių analizių duomenimis, </w:t>
      </w:r>
      <w:r w:rsidR="002C7314">
        <w:rPr>
          <w:rFonts w:ascii="Times New Roman" w:hAnsi="Times New Roman" w:cs="Times New Roman"/>
          <w:sz w:val="24"/>
        </w:rPr>
        <w:t>o</w:t>
      </w:r>
      <w:r>
        <w:rPr>
          <w:rFonts w:ascii="Times New Roman" w:hAnsi="Times New Roman" w:cs="Times New Roman"/>
          <w:sz w:val="24"/>
        </w:rPr>
        <w:t xml:space="preserve"> kai kurių augalų ypatingai mažo derliaus ribą yra nustačiusi ŽŪM.</w:t>
      </w:r>
    </w:p>
    <w:p w14:paraId="33D3369C" w14:textId="77777777" w:rsidR="00F13FE3" w:rsidRDefault="002C7314"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nustatant tręšimo normas konkrečiai augalų rūšiai y</w:t>
      </w:r>
      <w:r w:rsidR="007451D3">
        <w:rPr>
          <w:rFonts w:ascii="Times New Roman" w:hAnsi="Times New Roman" w:cs="Times New Roman"/>
          <w:sz w:val="24"/>
        </w:rPr>
        <w:t xml:space="preserve">ra naudojamasi tręšimo planais ir kitais </w:t>
      </w:r>
      <w:r w:rsidR="00DC1DF4">
        <w:rPr>
          <w:rFonts w:ascii="Times New Roman" w:hAnsi="Times New Roman" w:cs="Times New Roman"/>
          <w:sz w:val="24"/>
        </w:rPr>
        <w:t xml:space="preserve">normatyviniais </w:t>
      </w:r>
      <w:r w:rsidR="007451D3">
        <w:rPr>
          <w:rFonts w:ascii="Times New Roman" w:hAnsi="Times New Roman" w:cs="Times New Roman"/>
          <w:sz w:val="24"/>
        </w:rPr>
        <w:t>dokumentais.</w:t>
      </w:r>
    </w:p>
    <w:p w14:paraId="33D3369D" w14:textId="77777777" w:rsidR="007451D3" w:rsidRDefault="007451D3" w:rsidP="000C2DAB">
      <w:pPr>
        <w:spacing w:line="360" w:lineRule="auto"/>
        <w:ind w:firstLine="851"/>
        <w:jc w:val="both"/>
        <w:rPr>
          <w:rFonts w:ascii="Times New Roman" w:hAnsi="Times New Roman" w:cs="Times New Roman"/>
          <w:sz w:val="24"/>
        </w:rPr>
      </w:pPr>
      <w:r>
        <w:rPr>
          <w:rFonts w:ascii="Times New Roman" w:hAnsi="Times New Roman" w:cs="Times New Roman"/>
          <w:sz w:val="24"/>
        </w:rPr>
        <w:t>Ekologiniuose ūkiuose dėl griežtų tręšimo ir lei</w:t>
      </w:r>
      <w:r w:rsidR="00DC1DF4">
        <w:rPr>
          <w:rFonts w:ascii="Times New Roman" w:hAnsi="Times New Roman" w:cs="Times New Roman"/>
          <w:sz w:val="24"/>
        </w:rPr>
        <w:t>stinų</w:t>
      </w:r>
      <w:r>
        <w:rPr>
          <w:rFonts w:ascii="Times New Roman" w:hAnsi="Times New Roman" w:cs="Times New Roman"/>
          <w:sz w:val="24"/>
        </w:rPr>
        <w:t xml:space="preserve"> apsaugos priemonių naudojimo reikalavimų daugelio augalų derlingumas </w:t>
      </w:r>
      <w:r w:rsidR="009534C7">
        <w:rPr>
          <w:rFonts w:ascii="Times New Roman" w:hAnsi="Times New Roman" w:cs="Times New Roman"/>
          <w:sz w:val="24"/>
        </w:rPr>
        <w:t>paprastai</w:t>
      </w:r>
      <w:r>
        <w:rPr>
          <w:rFonts w:ascii="Times New Roman" w:hAnsi="Times New Roman" w:cs="Times New Roman"/>
          <w:sz w:val="24"/>
        </w:rPr>
        <w:t xml:space="preserve"> būna mažesnis negu neekologiškuose ūkiuose, todėl jei nustatoma, kad sertifikuojamame ūkyje gautas derlingumas ženkliai viršija neekologini</w:t>
      </w:r>
      <w:r w:rsidR="004462D0">
        <w:rPr>
          <w:rFonts w:ascii="Times New Roman" w:hAnsi="Times New Roman" w:cs="Times New Roman"/>
          <w:sz w:val="24"/>
        </w:rPr>
        <w:t>ų ūkių derlingumą</w:t>
      </w:r>
      <w:r>
        <w:rPr>
          <w:rFonts w:ascii="Times New Roman" w:hAnsi="Times New Roman" w:cs="Times New Roman"/>
          <w:sz w:val="24"/>
        </w:rPr>
        <w:t xml:space="preserve"> (pagal Statistiko departamento bei kitus oficialius duomenis), gali kilti įtarimas dėl </w:t>
      </w:r>
      <w:r w:rsidR="004462D0">
        <w:rPr>
          <w:rFonts w:ascii="Times New Roman" w:hAnsi="Times New Roman" w:cs="Times New Roman"/>
          <w:sz w:val="24"/>
        </w:rPr>
        <w:t xml:space="preserve">šiame ūkyje galimai </w:t>
      </w:r>
      <w:r>
        <w:rPr>
          <w:rFonts w:ascii="Times New Roman" w:hAnsi="Times New Roman" w:cs="Times New Roman"/>
          <w:sz w:val="24"/>
        </w:rPr>
        <w:t>neleistinų medžiagų panaudojimo</w:t>
      </w:r>
      <w:r w:rsidR="00FC6CAE">
        <w:rPr>
          <w:rStyle w:val="FootnoteReference"/>
          <w:rFonts w:ascii="Times New Roman" w:hAnsi="Times New Roman"/>
          <w:sz w:val="24"/>
        </w:rPr>
        <w:footnoteReference w:id="50"/>
      </w:r>
      <w:r w:rsidR="00587405">
        <w:rPr>
          <w:rFonts w:ascii="Times New Roman" w:hAnsi="Times New Roman" w:cs="Times New Roman"/>
          <w:sz w:val="24"/>
        </w:rPr>
        <w:t xml:space="preserve"> (</w:t>
      </w:r>
      <w:r w:rsidR="00587405">
        <w:rPr>
          <w:rFonts w:ascii="Times New Roman" w:hAnsi="Times New Roman" w:cs="Times New Roman"/>
          <w:i/>
          <w:sz w:val="24"/>
        </w:rPr>
        <w:t>atitinkamai, jei gautas labai mažas derlius, sertifikavimo įstaiga gali pritaikyti neatitiktį dėl mažo derlingumo</w:t>
      </w:r>
      <w:r w:rsidR="00587405">
        <w:rPr>
          <w:rFonts w:ascii="Times New Roman" w:hAnsi="Times New Roman" w:cs="Times New Roman"/>
          <w:sz w:val="24"/>
        </w:rPr>
        <w:t>)</w:t>
      </w:r>
      <w:r w:rsidR="00AC1811">
        <w:rPr>
          <w:rFonts w:ascii="Times New Roman" w:hAnsi="Times New Roman" w:cs="Times New Roman"/>
          <w:sz w:val="24"/>
        </w:rPr>
        <w:t xml:space="preserve">, o jei panaudota ženkliai daugiau trąšų nei leidžiama pagal normą, yra tikimybė, </w:t>
      </w:r>
      <w:r w:rsidR="00077F71">
        <w:rPr>
          <w:rFonts w:ascii="Times New Roman" w:hAnsi="Times New Roman" w:cs="Times New Roman"/>
          <w:sz w:val="24"/>
        </w:rPr>
        <w:t>kad augalai nepasisavins dalies trąšų, kurie gali pakliūti į gruntinius vandenis ir</w:t>
      </w:r>
      <w:r w:rsidR="00184922">
        <w:rPr>
          <w:rFonts w:ascii="Times New Roman" w:hAnsi="Times New Roman" w:cs="Times New Roman"/>
          <w:sz w:val="24"/>
        </w:rPr>
        <w:t xml:space="preserve"> tokiu būdu</w:t>
      </w:r>
      <w:r w:rsidR="00077F71">
        <w:rPr>
          <w:rFonts w:ascii="Times New Roman" w:hAnsi="Times New Roman" w:cs="Times New Roman"/>
          <w:sz w:val="24"/>
        </w:rPr>
        <w:t xml:space="preserve"> teršti aplinką, kas prieštarauja ekologinio ūkininkavimo įdėjai</w:t>
      </w:r>
      <w:r w:rsidR="00AC1811">
        <w:rPr>
          <w:rFonts w:ascii="Times New Roman" w:hAnsi="Times New Roman" w:cs="Times New Roman"/>
          <w:sz w:val="24"/>
        </w:rPr>
        <w:t>.</w:t>
      </w:r>
    </w:p>
    <w:p w14:paraId="33D3369E" w14:textId="77777777" w:rsidR="004462D0" w:rsidRDefault="004462D0" w:rsidP="000C2DAB">
      <w:pPr>
        <w:spacing w:line="360" w:lineRule="auto"/>
        <w:ind w:firstLine="851"/>
        <w:jc w:val="both"/>
        <w:rPr>
          <w:rFonts w:ascii="Times New Roman" w:hAnsi="Times New Roman" w:cs="Times New Roman"/>
          <w:sz w:val="24"/>
        </w:rPr>
      </w:pPr>
      <w:r>
        <w:rPr>
          <w:rFonts w:ascii="Times New Roman" w:hAnsi="Times New Roman" w:cs="Times New Roman"/>
          <w:sz w:val="24"/>
        </w:rPr>
        <w:t>Todėl tiek derlingumo, tiek panaudotų pagalbinių medžiagų kiekių rodikliai yra svarbūs, siekiant preziumuoti, kad pareiškėjas laikėsi nustatytų ekologinės gamybos reikalavimų</w:t>
      </w:r>
      <w:r w:rsidR="00184922">
        <w:rPr>
          <w:rFonts w:ascii="Times New Roman" w:hAnsi="Times New Roman" w:cs="Times New Roman"/>
          <w:sz w:val="24"/>
        </w:rPr>
        <w:t xml:space="preserve">, o taip pat gali </w:t>
      </w:r>
      <w:r w:rsidR="00184922">
        <w:rPr>
          <w:rFonts w:ascii="Times New Roman" w:hAnsi="Times New Roman" w:cs="Times New Roman"/>
          <w:sz w:val="24"/>
        </w:rPr>
        <w:lastRenderedPageBreak/>
        <w:t>būti naudojami ūkio subjektų rizikingumui vertinti</w:t>
      </w:r>
      <w:r>
        <w:rPr>
          <w:rFonts w:ascii="Times New Roman" w:hAnsi="Times New Roman" w:cs="Times New Roman"/>
          <w:sz w:val="24"/>
        </w:rPr>
        <w:t>.</w:t>
      </w:r>
    </w:p>
    <w:p w14:paraId="33D3369F" w14:textId="77777777" w:rsidR="004462D0" w:rsidRDefault="004462D0"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Nutarime dėl ekologinės gamybos ekspertai nenurodo galimų ribinių derlingumo bei tręšimo normų pareiškėjo auginamiems augalams, todėl </w:t>
      </w:r>
      <w:r w:rsidR="00334C92">
        <w:rPr>
          <w:rFonts w:ascii="Times New Roman" w:hAnsi="Times New Roman" w:cs="Times New Roman"/>
          <w:sz w:val="24"/>
        </w:rPr>
        <w:t xml:space="preserve">remiantis vien nutarimo duomenimis </w:t>
      </w:r>
      <w:r>
        <w:rPr>
          <w:rFonts w:ascii="Times New Roman" w:hAnsi="Times New Roman" w:cs="Times New Roman"/>
          <w:sz w:val="24"/>
        </w:rPr>
        <w:t xml:space="preserve">nėra galimybių patikrinti ar šie </w:t>
      </w:r>
      <w:r w:rsidR="00587405">
        <w:rPr>
          <w:rFonts w:ascii="Times New Roman" w:hAnsi="Times New Roman" w:cs="Times New Roman"/>
          <w:sz w:val="24"/>
        </w:rPr>
        <w:t xml:space="preserve">pareiškėjų </w:t>
      </w:r>
      <w:r w:rsidR="009534C7">
        <w:rPr>
          <w:rFonts w:ascii="Times New Roman" w:hAnsi="Times New Roman" w:cs="Times New Roman"/>
          <w:sz w:val="24"/>
        </w:rPr>
        <w:t xml:space="preserve">ūkių </w:t>
      </w:r>
      <w:r w:rsidR="00587405">
        <w:rPr>
          <w:rFonts w:ascii="Times New Roman" w:hAnsi="Times New Roman" w:cs="Times New Roman"/>
          <w:sz w:val="24"/>
        </w:rPr>
        <w:t>rodikliai</w:t>
      </w:r>
      <w:r>
        <w:rPr>
          <w:rFonts w:ascii="Times New Roman" w:hAnsi="Times New Roman" w:cs="Times New Roman"/>
          <w:sz w:val="24"/>
        </w:rPr>
        <w:t xml:space="preserve"> atitinka </w:t>
      </w:r>
      <w:r w:rsidR="00587405">
        <w:rPr>
          <w:rFonts w:ascii="Times New Roman" w:hAnsi="Times New Roman" w:cs="Times New Roman"/>
          <w:sz w:val="24"/>
        </w:rPr>
        <w:t>leistinas</w:t>
      </w:r>
      <w:r>
        <w:rPr>
          <w:rFonts w:ascii="Times New Roman" w:hAnsi="Times New Roman" w:cs="Times New Roman"/>
          <w:sz w:val="24"/>
        </w:rPr>
        <w:t xml:space="preserve"> normas.</w:t>
      </w:r>
    </w:p>
    <w:p w14:paraId="33D336A0" w14:textId="77777777" w:rsidR="00DC1DF4" w:rsidRPr="00DC1DF4" w:rsidRDefault="004462D0" w:rsidP="000C2DAB">
      <w:pPr>
        <w:spacing w:line="360" w:lineRule="auto"/>
        <w:ind w:firstLine="851"/>
        <w:jc w:val="both"/>
        <w:rPr>
          <w:rFonts w:ascii="Times New Roman" w:hAnsi="Times New Roman" w:cs="Times New Roman"/>
          <w:sz w:val="24"/>
        </w:rPr>
      </w:pPr>
      <w:r w:rsidRPr="00DC1DF4">
        <w:rPr>
          <w:rFonts w:ascii="Times New Roman" w:hAnsi="Times New Roman" w:cs="Times New Roman"/>
          <w:sz w:val="24"/>
        </w:rPr>
        <w:t>Kad</w:t>
      </w:r>
      <w:r w:rsidR="00587405" w:rsidRPr="00DC1DF4">
        <w:rPr>
          <w:rFonts w:ascii="Times New Roman" w:hAnsi="Times New Roman" w:cs="Times New Roman"/>
          <w:sz w:val="24"/>
        </w:rPr>
        <w:t xml:space="preserve"> nutarimų dėl ekologinės gamybos duomenys būtų aiškūs, išsamūs ir tinkamai pagrįsti, manome, kad juose turėtų atsispindėti </w:t>
      </w:r>
      <w:r w:rsidR="009534C7">
        <w:rPr>
          <w:rFonts w:ascii="Times New Roman" w:hAnsi="Times New Roman" w:cs="Times New Roman"/>
          <w:sz w:val="24"/>
        </w:rPr>
        <w:t>minėta</w:t>
      </w:r>
      <w:r w:rsidR="00587405" w:rsidRPr="00DC1DF4">
        <w:rPr>
          <w:rFonts w:ascii="Times New Roman" w:hAnsi="Times New Roman" w:cs="Times New Roman"/>
          <w:sz w:val="24"/>
        </w:rPr>
        <w:t xml:space="preserve"> informacija.</w:t>
      </w:r>
    </w:p>
    <w:p w14:paraId="33D336A1" w14:textId="77777777" w:rsidR="0083325C" w:rsidRDefault="0038760A" w:rsidP="000C2DAB">
      <w:pPr>
        <w:spacing w:line="360" w:lineRule="auto"/>
        <w:ind w:firstLine="851"/>
        <w:jc w:val="both"/>
        <w:rPr>
          <w:rFonts w:ascii="Times New Roman" w:hAnsi="Times New Roman" w:cs="Times New Roman"/>
          <w:sz w:val="24"/>
        </w:rPr>
      </w:pPr>
      <w:r w:rsidRPr="00DC1DF4">
        <w:rPr>
          <w:rFonts w:ascii="Times New Roman" w:hAnsi="Times New Roman" w:cs="Times New Roman"/>
          <w:sz w:val="24"/>
        </w:rPr>
        <w:t xml:space="preserve">Taip pat atkreiptinas dėmesys, kad pildydamas EGTP </w:t>
      </w:r>
      <w:r w:rsidR="00DC1DF4">
        <w:rPr>
          <w:rFonts w:ascii="Times New Roman" w:hAnsi="Times New Roman" w:cs="Times New Roman"/>
          <w:sz w:val="24"/>
        </w:rPr>
        <w:t xml:space="preserve">informaciją apie ekologinės gamybos lauką </w:t>
      </w:r>
      <w:r w:rsidRPr="00DC1DF4">
        <w:rPr>
          <w:rFonts w:ascii="Times New Roman" w:hAnsi="Times New Roman" w:cs="Times New Roman"/>
          <w:sz w:val="24"/>
        </w:rPr>
        <w:t>tikrintoja</w:t>
      </w:r>
      <w:r w:rsidR="00334C92">
        <w:rPr>
          <w:rFonts w:ascii="Times New Roman" w:hAnsi="Times New Roman" w:cs="Times New Roman"/>
          <w:sz w:val="24"/>
        </w:rPr>
        <w:t>s</w:t>
      </w:r>
      <w:r w:rsidRPr="00DC1DF4">
        <w:rPr>
          <w:rFonts w:ascii="Times New Roman" w:hAnsi="Times New Roman" w:cs="Times New Roman"/>
          <w:sz w:val="24"/>
        </w:rPr>
        <w:t xml:space="preserve"> taip pat nurodo duomenis apie pareiškėjo panaudotą dauginamąją medžiagą</w:t>
      </w:r>
      <w:r w:rsidR="00DC1DF4" w:rsidRPr="00DC1DF4">
        <w:rPr>
          <w:rFonts w:ascii="Times New Roman" w:hAnsi="Times New Roman" w:cs="Times New Roman"/>
          <w:sz w:val="24"/>
        </w:rPr>
        <w:t xml:space="preserve"> (ar</w:t>
      </w:r>
      <w:r w:rsidR="00DC1DF4">
        <w:rPr>
          <w:rFonts w:ascii="Times New Roman" w:hAnsi="Times New Roman" w:cs="Times New Roman"/>
          <w:sz w:val="24"/>
        </w:rPr>
        <w:t xml:space="preserve"> panaudota ekologiška atestuota, ekologiška neatestuota (savo ekologinio ūkio) ar įprastinė atestuota</w:t>
      </w:r>
      <w:r w:rsidR="00DC1DF4" w:rsidRPr="00DC1DF4">
        <w:rPr>
          <w:rFonts w:ascii="Times New Roman" w:hAnsi="Times New Roman" w:cs="Times New Roman"/>
          <w:sz w:val="24"/>
        </w:rPr>
        <w:t xml:space="preserve"> dauginamoji medžiaga</w:t>
      </w:r>
      <w:r w:rsidR="00DC1DF4">
        <w:rPr>
          <w:rFonts w:ascii="Times New Roman" w:hAnsi="Times New Roman" w:cs="Times New Roman"/>
          <w:sz w:val="24"/>
        </w:rPr>
        <w:t>, gavus sertifikavimo įstaigos / ŽŪM leidimą</w:t>
      </w:r>
      <w:r w:rsidR="00DC1DF4">
        <w:rPr>
          <w:rStyle w:val="FootnoteReference"/>
          <w:rFonts w:ascii="Times New Roman" w:hAnsi="Times New Roman"/>
          <w:sz w:val="24"/>
        </w:rPr>
        <w:footnoteReference w:id="51"/>
      </w:r>
      <w:r w:rsidR="00334C92">
        <w:rPr>
          <w:rFonts w:ascii="Times New Roman" w:hAnsi="Times New Roman" w:cs="Times New Roman"/>
          <w:sz w:val="24"/>
        </w:rPr>
        <w:t>).</w:t>
      </w:r>
    </w:p>
    <w:p w14:paraId="33D336A2" w14:textId="77777777" w:rsidR="00DC1DF4" w:rsidRDefault="00334C92" w:rsidP="000C2DAB">
      <w:pPr>
        <w:spacing w:line="360" w:lineRule="auto"/>
        <w:ind w:firstLine="851"/>
        <w:jc w:val="both"/>
        <w:rPr>
          <w:rFonts w:ascii="Times New Roman" w:hAnsi="Times New Roman" w:cs="Times New Roman"/>
          <w:sz w:val="24"/>
        </w:rPr>
      </w:pPr>
      <w:r>
        <w:rPr>
          <w:rFonts w:ascii="Times New Roman" w:hAnsi="Times New Roman" w:cs="Times New Roman"/>
          <w:sz w:val="24"/>
        </w:rPr>
        <w:t>VšĮ Ekoagros atstovas paaiškino, kad dauginamosios medžiagos (sėklos) norma 1 lauko h</w:t>
      </w:r>
      <w:r w:rsidR="0083325C">
        <w:rPr>
          <w:rFonts w:ascii="Times New Roman" w:hAnsi="Times New Roman" w:cs="Times New Roman"/>
          <w:sz w:val="24"/>
        </w:rPr>
        <w:t>ektarui</w:t>
      </w:r>
      <w:r>
        <w:rPr>
          <w:rFonts w:ascii="Times New Roman" w:hAnsi="Times New Roman" w:cs="Times New Roman"/>
          <w:sz w:val="24"/>
        </w:rPr>
        <w:t xml:space="preserve"> nustatoma</w:t>
      </w:r>
      <w:r w:rsidRPr="0083325C">
        <w:rPr>
          <w:rFonts w:ascii="Times New Roman" w:hAnsi="Times New Roman" w:cs="Times New Roman"/>
          <w:sz w:val="24"/>
        </w:rPr>
        <w:t>, vadovaujantis mokslininkų pateiktomis rekomendacijomis bei augalų veislių aprašais,</w:t>
      </w:r>
      <w:r w:rsidR="0083325C" w:rsidRPr="0083325C">
        <w:rPr>
          <w:rFonts w:ascii="Times New Roman" w:hAnsi="Times New Roman" w:cs="Times New Roman"/>
          <w:sz w:val="24"/>
        </w:rPr>
        <w:t xml:space="preserve"> be to,</w:t>
      </w:r>
      <w:r w:rsidR="0083325C" w:rsidRPr="0083325C">
        <w:rPr>
          <w:rFonts w:ascii="Times New Roman" w:hAnsi="Times New Roman"/>
          <w:sz w:val="24"/>
        </w:rPr>
        <w:t xml:space="preserve"> </w:t>
      </w:r>
      <w:r w:rsidR="0083325C">
        <w:rPr>
          <w:rFonts w:ascii="Times New Roman" w:hAnsi="Times New Roman"/>
          <w:sz w:val="24"/>
        </w:rPr>
        <w:t xml:space="preserve">pasak įstaigos atstovo, </w:t>
      </w:r>
      <w:r w:rsidR="0083325C" w:rsidRPr="0083325C">
        <w:rPr>
          <w:rFonts w:ascii="Times New Roman" w:hAnsi="Times New Roman"/>
          <w:sz w:val="24"/>
        </w:rPr>
        <w:t>dauguma ekologinių ūkių sėjos normą didina dėl pasėlio tankumo, kuris geriau stelbia piktžoles</w:t>
      </w:r>
      <w:r w:rsidR="00723B25">
        <w:rPr>
          <w:rFonts w:ascii="Times New Roman" w:hAnsi="Times New Roman"/>
          <w:sz w:val="24"/>
        </w:rPr>
        <w:t>.</w:t>
      </w:r>
      <w:r w:rsidR="0083325C">
        <w:rPr>
          <w:rFonts w:ascii="Times New Roman" w:hAnsi="Times New Roman"/>
          <w:sz w:val="24"/>
        </w:rPr>
        <w:t xml:space="preserve"> </w:t>
      </w:r>
      <w:r w:rsidR="00723B25">
        <w:rPr>
          <w:rFonts w:ascii="Times New Roman" w:hAnsi="Times New Roman"/>
          <w:sz w:val="24"/>
        </w:rPr>
        <w:t>T</w:t>
      </w:r>
      <w:r w:rsidR="0083325C">
        <w:rPr>
          <w:rFonts w:ascii="Times New Roman" w:hAnsi="Times New Roman"/>
          <w:sz w:val="24"/>
        </w:rPr>
        <w:t>ačiau p</w:t>
      </w:r>
      <w:r>
        <w:rPr>
          <w:rFonts w:ascii="Times New Roman" w:hAnsi="Times New Roman" w:cs="Times New Roman"/>
          <w:sz w:val="24"/>
        </w:rPr>
        <w:t>astebėtina, kad</w:t>
      </w:r>
      <w:r w:rsidRPr="00334C92">
        <w:rPr>
          <w:rFonts w:ascii="Times New Roman" w:hAnsi="Times New Roman" w:cs="Times New Roman"/>
          <w:sz w:val="24"/>
        </w:rPr>
        <w:t xml:space="preserve"> </w:t>
      </w:r>
      <w:r>
        <w:rPr>
          <w:rFonts w:ascii="Times New Roman" w:hAnsi="Times New Roman" w:cs="Times New Roman"/>
          <w:sz w:val="24"/>
        </w:rPr>
        <w:t>nutarime dėl ekologinės gamybos ekspertai nevertina panaudotos dauginamosios medžiagos kieki</w:t>
      </w:r>
      <w:r w:rsidR="0083325C">
        <w:rPr>
          <w:rFonts w:ascii="Times New Roman" w:hAnsi="Times New Roman" w:cs="Times New Roman"/>
          <w:sz w:val="24"/>
        </w:rPr>
        <w:t>o</w:t>
      </w:r>
      <w:r>
        <w:rPr>
          <w:rFonts w:ascii="Times New Roman" w:hAnsi="Times New Roman" w:cs="Times New Roman"/>
          <w:sz w:val="24"/>
        </w:rPr>
        <w:t xml:space="preserve"> </w:t>
      </w:r>
      <w:r w:rsidR="00A01C1E">
        <w:rPr>
          <w:rFonts w:ascii="Times New Roman" w:hAnsi="Times New Roman" w:cs="Times New Roman"/>
          <w:sz w:val="24"/>
        </w:rPr>
        <w:t>pagrįstumo</w:t>
      </w:r>
      <w:r>
        <w:rPr>
          <w:rFonts w:ascii="Times New Roman" w:hAnsi="Times New Roman" w:cs="Times New Roman"/>
          <w:sz w:val="24"/>
        </w:rPr>
        <w:t xml:space="preserve"> </w:t>
      </w:r>
      <w:r w:rsidR="00723B25">
        <w:rPr>
          <w:rFonts w:ascii="Times New Roman" w:hAnsi="Times New Roman" w:cs="Times New Roman"/>
          <w:sz w:val="24"/>
        </w:rPr>
        <w:t>(tai yra, ar panaudotas dauginamosios medžiagos kiekis atitinka</w:t>
      </w:r>
      <w:r w:rsidR="0083325C">
        <w:rPr>
          <w:rFonts w:ascii="Times New Roman" w:hAnsi="Times New Roman" w:cs="Times New Roman"/>
          <w:sz w:val="24"/>
        </w:rPr>
        <w:t xml:space="preserve"> mokslininkų </w:t>
      </w:r>
      <w:r w:rsidR="00723B25">
        <w:rPr>
          <w:rFonts w:ascii="Times New Roman" w:hAnsi="Times New Roman" w:cs="Times New Roman"/>
          <w:sz w:val="24"/>
        </w:rPr>
        <w:t>rekomendacijas bei konkrečių veislių aprašu</w:t>
      </w:r>
      <w:r w:rsidR="0083325C">
        <w:rPr>
          <w:rFonts w:ascii="Times New Roman" w:hAnsi="Times New Roman" w:cs="Times New Roman"/>
          <w:sz w:val="24"/>
        </w:rPr>
        <w:t xml:space="preserve">s), todėl yra tikimybė, kad nesąžiningi pareiškėjai gali savo laukams </w:t>
      </w:r>
      <w:r w:rsidR="001A39A5">
        <w:rPr>
          <w:rFonts w:ascii="Times New Roman" w:hAnsi="Times New Roman" w:cs="Times New Roman"/>
          <w:sz w:val="24"/>
        </w:rPr>
        <w:t>pa</w:t>
      </w:r>
      <w:r w:rsidR="00723B25">
        <w:rPr>
          <w:rFonts w:ascii="Times New Roman" w:hAnsi="Times New Roman" w:cs="Times New Roman"/>
          <w:sz w:val="24"/>
        </w:rPr>
        <w:t>naudoti dauginamąją medžiagą, kurios tik dalis atitiks ekologinei gamybai keliamus reikalavimus ir</w:t>
      </w:r>
      <w:r w:rsidR="0083325C">
        <w:rPr>
          <w:rFonts w:ascii="Times New Roman" w:hAnsi="Times New Roman" w:cs="Times New Roman"/>
          <w:sz w:val="24"/>
        </w:rPr>
        <w:t xml:space="preserve"> tikrintojui </w:t>
      </w:r>
      <w:r w:rsidR="00723B25">
        <w:rPr>
          <w:rFonts w:ascii="Times New Roman" w:hAnsi="Times New Roman" w:cs="Times New Roman"/>
          <w:sz w:val="24"/>
        </w:rPr>
        <w:t xml:space="preserve">pateikti tik reikalavimus atitinkančios sėklos įgijimą </w:t>
      </w:r>
      <w:r w:rsidR="0083325C">
        <w:rPr>
          <w:rFonts w:ascii="Times New Roman" w:hAnsi="Times New Roman" w:cs="Times New Roman"/>
          <w:sz w:val="24"/>
        </w:rPr>
        <w:t>pagrindžiančius dokum</w:t>
      </w:r>
      <w:r w:rsidR="00723B25">
        <w:rPr>
          <w:rFonts w:ascii="Times New Roman" w:hAnsi="Times New Roman" w:cs="Times New Roman"/>
          <w:sz w:val="24"/>
        </w:rPr>
        <w:t xml:space="preserve">entus.  </w:t>
      </w:r>
    </w:p>
    <w:p w14:paraId="33D336A3" w14:textId="77777777" w:rsidR="00082E12" w:rsidRPr="008A2622" w:rsidRDefault="001A39A5" w:rsidP="000C2DAB">
      <w:pPr>
        <w:spacing w:line="360" w:lineRule="auto"/>
        <w:ind w:firstLine="851"/>
        <w:jc w:val="both"/>
        <w:rPr>
          <w:rFonts w:ascii="Times New Roman" w:hAnsi="Times New Roman" w:cs="Times New Roman"/>
          <w:i/>
          <w:sz w:val="24"/>
        </w:rPr>
      </w:pPr>
      <w:r w:rsidRPr="008A2622">
        <w:rPr>
          <w:rFonts w:ascii="Times New Roman" w:hAnsi="Times New Roman" w:cs="Times New Roman"/>
          <w:i/>
          <w:sz w:val="24"/>
        </w:rPr>
        <w:t xml:space="preserve">Atsižvelgdami į tai, kas išdėstyta, </w:t>
      </w:r>
      <w:r w:rsidRPr="008A2622">
        <w:rPr>
          <w:rFonts w:ascii="Times New Roman" w:hAnsi="Times New Roman" w:cs="Times New Roman"/>
          <w:b/>
          <w:i/>
          <w:sz w:val="24"/>
        </w:rPr>
        <w:t>siūlome</w:t>
      </w:r>
      <w:r w:rsidR="00082E12" w:rsidRPr="008A2622">
        <w:rPr>
          <w:rFonts w:ascii="Times New Roman" w:hAnsi="Times New Roman" w:cs="Times New Roman"/>
          <w:i/>
          <w:sz w:val="24"/>
        </w:rPr>
        <w:t xml:space="preserve"> atitinkamai p</w:t>
      </w:r>
      <w:r w:rsidRPr="008A2622">
        <w:rPr>
          <w:rFonts w:ascii="Times New Roman" w:hAnsi="Times New Roman" w:cs="Times New Roman"/>
          <w:i/>
          <w:sz w:val="24"/>
        </w:rPr>
        <w:t>apildyti DI-02 instrukciją</w:t>
      </w:r>
      <w:r w:rsidR="00A468B7" w:rsidRPr="008A2622">
        <w:rPr>
          <w:rFonts w:ascii="Times New Roman" w:hAnsi="Times New Roman" w:cs="Times New Roman"/>
          <w:i/>
          <w:sz w:val="24"/>
        </w:rPr>
        <w:t>, kad</w:t>
      </w:r>
      <w:r w:rsidR="00082E12" w:rsidRPr="008A2622">
        <w:rPr>
          <w:rFonts w:ascii="Times New Roman" w:hAnsi="Times New Roman" w:cs="Times New Roman"/>
          <w:i/>
          <w:sz w:val="24"/>
        </w:rPr>
        <w:t>:</w:t>
      </w:r>
    </w:p>
    <w:p w14:paraId="33D336A4" w14:textId="77777777" w:rsidR="00082E12" w:rsidRPr="008A2622" w:rsidRDefault="00082E12" w:rsidP="000C2DAB">
      <w:pPr>
        <w:spacing w:line="360" w:lineRule="auto"/>
        <w:ind w:firstLine="851"/>
        <w:jc w:val="both"/>
        <w:rPr>
          <w:rFonts w:ascii="Times New Roman" w:hAnsi="Times New Roman" w:cs="Times New Roman"/>
          <w:i/>
          <w:sz w:val="24"/>
        </w:rPr>
      </w:pPr>
      <w:r w:rsidRPr="008A2622">
        <w:rPr>
          <w:rFonts w:ascii="Times New Roman" w:hAnsi="Times New Roman" w:cs="Times New Roman"/>
          <w:i/>
          <w:sz w:val="24"/>
        </w:rPr>
        <w:t>1</w:t>
      </w:r>
      <w:r w:rsidR="000C2DAB">
        <w:rPr>
          <w:rFonts w:ascii="Times New Roman" w:hAnsi="Times New Roman" w:cs="Times New Roman"/>
          <w:i/>
          <w:sz w:val="24"/>
        </w:rPr>
        <w:t>)</w:t>
      </w:r>
      <w:r w:rsidRPr="008A2622">
        <w:rPr>
          <w:rFonts w:ascii="Times New Roman" w:hAnsi="Times New Roman" w:cs="Times New Roman"/>
          <w:i/>
          <w:sz w:val="24"/>
        </w:rPr>
        <w:t xml:space="preserve"> </w:t>
      </w:r>
      <w:r w:rsidR="00A468B7" w:rsidRPr="008A2622">
        <w:rPr>
          <w:rFonts w:ascii="Times New Roman" w:hAnsi="Times New Roman" w:cs="Times New Roman"/>
          <w:i/>
          <w:sz w:val="24"/>
        </w:rPr>
        <w:t>N</w:t>
      </w:r>
      <w:r w:rsidR="001A39A5" w:rsidRPr="008A2622">
        <w:rPr>
          <w:rFonts w:ascii="Times New Roman" w:hAnsi="Times New Roman" w:cs="Times New Roman"/>
          <w:i/>
          <w:sz w:val="24"/>
        </w:rPr>
        <w:t xml:space="preserve">utarimuose dėl ekologinės gamybos atsispindėtų informacija apie </w:t>
      </w:r>
      <w:r w:rsidR="00A468B7" w:rsidRPr="008A2622">
        <w:rPr>
          <w:rFonts w:ascii="Times New Roman" w:hAnsi="Times New Roman" w:cs="Times New Roman"/>
          <w:i/>
          <w:sz w:val="24"/>
        </w:rPr>
        <w:t xml:space="preserve">pareiškėjo auginamų / augintų </w:t>
      </w:r>
      <w:r w:rsidR="001A39A5" w:rsidRPr="008A2622">
        <w:rPr>
          <w:rFonts w:ascii="Times New Roman" w:hAnsi="Times New Roman" w:cs="Times New Roman"/>
          <w:i/>
          <w:sz w:val="24"/>
        </w:rPr>
        <w:t>augalų derlingumo bei tręšimo normas</w:t>
      </w:r>
      <w:r w:rsidR="00A468B7" w:rsidRPr="008A2622">
        <w:rPr>
          <w:rFonts w:ascii="Times New Roman" w:hAnsi="Times New Roman" w:cs="Times New Roman"/>
          <w:i/>
          <w:sz w:val="24"/>
        </w:rPr>
        <w:t xml:space="preserve">, o ekspertai </w:t>
      </w:r>
      <w:r w:rsidR="008A2622">
        <w:rPr>
          <w:rFonts w:ascii="Times New Roman" w:hAnsi="Times New Roman" w:cs="Times New Roman"/>
          <w:i/>
          <w:sz w:val="24"/>
        </w:rPr>
        <w:t>privalėtų</w:t>
      </w:r>
      <w:r w:rsidR="00A468B7" w:rsidRPr="008A2622">
        <w:rPr>
          <w:rFonts w:ascii="Times New Roman" w:hAnsi="Times New Roman" w:cs="Times New Roman"/>
          <w:i/>
          <w:sz w:val="24"/>
        </w:rPr>
        <w:t xml:space="preserve"> įvertinti,</w:t>
      </w:r>
      <w:r w:rsidR="009534C7" w:rsidRPr="008A2622">
        <w:rPr>
          <w:rFonts w:ascii="Times New Roman" w:hAnsi="Times New Roman" w:cs="Times New Roman"/>
          <w:i/>
          <w:sz w:val="24"/>
        </w:rPr>
        <w:t xml:space="preserve"> ar pareiškėjo ūkio duomenys </w:t>
      </w:r>
      <w:r w:rsidR="00A468B7" w:rsidRPr="008A2622">
        <w:rPr>
          <w:rFonts w:ascii="Times New Roman" w:hAnsi="Times New Roman" w:cs="Times New Roman"/>
          <w:i/>
          <w:sz w:val="24"/>
        </w:rPr>
        <w:t>atitinka šias</w:t>
      </w:r>
      <w:r w:rsidR="009534C7" w:rsidRPr="008A2622">
        <w:rPr>
          <w:rFonts w:ascii="Times New Roman" w:hAnsi="Times New Roman" w:cs="Times New Roman"/>
          <w:i/>
          <w:sz w:val="24"/>
        </w:rPr>
        <w:t xml:space="preserve"> normas</w:t>
      </w:r>
      <w:r w:rsidRPr="008A2622">
        <w:rPr>
          <w:rFonts w:ascii="Times New Roman" w:hAnsi="Times New Roman" w:cs="Times New Roman"/>
          <w:i/>
          <w:sz w:val="24"/>
        </w:rPr>
        <w:t>.</w:t>
      </w:r>
    </w:p>
    <w:p w14:paraId="33D336A5" w14:textId="77777777" w:rsidR="001A39A5" w:rsidRDefault="00082E12" w:rsidP="000C2DAB">
      <w:pPr>
        <w:spacing w:line="360" w:lineRule="auto"/>
        <w:ind w:firstLine="851"/>
        <w:jc w:val="both"/>
        <w:rPr>
          <w:rFonts w:ascii="Times New Roman" w:hAnsi="Times New Roman" w:cs="Times New Roman"/>
          <w:i/>
          <w:sz w:val="24"/>
        </w:rPr>
      </w:pPr>
      <w:r w:rsidRPr="008A2622">
        <w:rPr>
          <w:rFonts w:ascii="Times New Roman" w:hAnsi="Times New Roman" w:cs="Times New Roman"/>
          <w:i/>
          <w:sz w:val="24"/>
        </w:rPr>
        <w:t>2</w:t>
      </w:r>
      <w:r w:rsidR="000C2DAB">
        <w:rPr>
          <w:rFonts w:ascii="Times New Roman" w:hAnsi="Times New Roman" w:cs="Times New Roman"/>
          <w:i/>
          <w:sz w:val="24"/>
        </w:rPr>
        <w:t>)</w:t>
      </w:r>
      <w:r w:rsidRPr="008A2622">
        <w:rPr>
          <w:rFonts w:ascii="Times New Roman" w:hAnsi="Times New Roman" w:cs="Times New Roman"/>
          <w:i/>
          <w:sz w:val="24"/>
        </w:rPr>
        <w:t xml:space="preserve"> Ekspertai turėtų įvertinti</w:t>
      </w:r>
      <w:r w:rsidR="001A39A5" w:rsidRPr="008A2622">
        <w:rPr>
          <w:rFonts w:ascii="Times New Roman" w:hAnsi="Times New Roman" w:cs="Times New Roman"/>
          <w:i/>
          <w:sz w:val="24"/>
        </w:rPr>
        <w:t xml:space="preserve"> </w:t>
      </w:r>
      <w:r w:rsidR="00257AF8" w:rsidRPr="008A2622">
        <w:rPr>
          <w:rFonts w:ascii="Times New Roman" w:hAnsi="Times New Roman" w:cs="Times New Roman"/>
          <w:i/>
          <w:sz w:val="24"/>
        </w:rPr>
        <w:t xml:space="preserve">pareiškėjų </w:t>
      </w:r>
      <w:r w:rsidR="001A39A5" w:rsidRPr="008A2622">
        <w:rPr>
          <w:rFonts w:ascii="Times New Roman" w:hAnsi="Times New Roman" w:cs="Times New Roman"/>
          <w:i/>
          <w:sz w:val="24"/>
        </w:rPr>
        <w:t>panaudotos dauginamosios medžiagos kiekio pagrįstum</w:t>
      </w:r>
      <w:r w:rsidRPr="008A2622">
        <w:rPr>
          <w:rFonts w:ascii="Times New Roman" w:hAnsi="Times New Roman" w:cs="Times New Roman"/>
          <w:i/>
          <w:sz w:val="24"/>
        </w:rPr>
        <w:t>ą</w:t>
      </w:r>
      <w:r w:rsidR="00B917B5">
        <w:rPr>
          <w:rFonts w:ascii="Times New Roman" w:hAnsi="Times New Roman" w:cs="Times New Roman"/>
          <w:i/>
          <w:sz w:val="24"/>
        </w:rPr>
        <w:t xml:space="preserve"> ir ši informacija taip pat atsispindėtų nutarimuose dėl ekologinės gamybos</w:t>
      </w:r>
      <w:r w:rsidR="001A39A5" w:rsidRPr="008A2622">
        <w:rPr>
          <w:rFonts w:ascii="Times New Roman" w:hAnsi="Times New Roman" w:cs="Times New Roman"/>
          <w:i/>
          <w:sz w:val="24"/>
        </w:rPr>
        <w:t>.</w:t>
      </w:r>
    </w:p>
    <w:p w14:paraId="33D336A6" w14:textId="77777777" w:rsidR="00184922" w:rsidRPr="008A2622" w:rsidRDefault="00184922" w:rsidP="000C2DAB">
      <w:pPr>
        <w:spacing w:line="360" w:lineRule="auto"/>
        <w:ind w:firstLine="851"/>
        <w:jc w:val="both"/>
        <w:rPr>
          <w:rFonts w:ascii="Times New Roman" w:hAnsi="Times New Roman" w:cs="Times New Roman"/>
          <w:i/>
          <w:sz w:val="24"/>
        </w:rPr>
      </w:pPr>
    </w:p>
    <w:p w14:paraId="33D336A7" w14:textId="77777777" w:rsidR="0037289B" w:rsidRDefault="0037289B" w:rsidP="000C2DAB">
      <w:pPr>
        <w:spacing w:line="360" w:lineRule="auto"/>
        <w:ind w:firstLine="851"/>
        <w:jc w:val="both"/>
        <w:rPr>
          <w:rFonts w:ascii="Times New Roman" w:hAnsi="Times New Roman" w:cs="Times New Roman"/>
          <w:sz w:val="24"/>
        </w:rPr>
      </w:pPr>
    </w:p>
    <w:p w14:paraId="33D336A8" w14:textId="77777777" w:rsidR="008A2622" w:rsidRDefault="008A2622" w:rsidP="000C2DAB">
      <w:pPr>
        <w:spacing w:line="360" w:lineRule="auto"/>
        <w:ind w:firstLine="851"/>
        <w:jc w:val="both"/>
        <w:rPr>
          <w:rFonts w:ascii="Times New Roman" w:hAnsi="Times New Roman" w:cs="Times New Roman"/>
          <w:sz w:val="24"/>
        </w:rPr>
      </w:pPr>
    </w:p>
    <w:p w14:paraId="33D336A9" w14:textId="77777777" w:rsidR="009C1194" w:rsidRDefault="009C1194" w:rsidP="000C2DAB">
      <w:pPr>
        <w:spacing w:line="360" w:lineRule="auto"/>
        <w:ind w:firstLine="851"/>
        <w:jc w:val="both"/>
        <w:rPr>
          <w:rFonts w:ascii="Times New Roman" w:hAnsi="Times New Roman" w:cs="Times New Roman"/>
          <w:sz w:val="24"/>
        </w:rPr>
      </w:pPr>
    </w:p>
    <w:p w14:paraId="33D336AA" w14:textId="77777777" w:rsidR="009C1194" w:rsidRDefault="009C1194" w:rsidP="000C2DAB">
      <w:pPr>
        <w:spacing w:line="360" w:lineRule="auto"/>
        <w:ind w:firstLine="851"/>
        <w:jc w:val="both"/>
        <w:rPr>
          <w:rFonts w:ascii="Times New Roman" w:hAnsi="Times New Roman" w:cs="Times New Roman"/>
          <w:sz w:val="24"/>
        </w:rPr>
      </w:pPr>
    </w:p>
    <w:p w14:paraId="33D336AB" w14:textId="77777777" w:rsidR="009C1194" w:rsidRDefault="009C1194" w:rsidP="000C2DAB">
      <w:pPr>
        <w:spacing w:line="360" w:lineRule="auto"/>
        <w:ind w:firstLine="851"/>
        <w:jc w:val="both"/>
        <w:rPr>
          <w:rFonts w:ascii="Times New Roman" w:hAnsi="Times New Roman" w:cs="Times New Roman"/>
          <w:sz w:val="24"/>
        </w:rPr>
      </w:pPr>
    </w:p>
    <w:p w14:paraId="33D336AC" w14:textId="77777777" w:rsidR="00660B6E" w:rsidRDefault="00660B6E" w:rsidP="000C2DAB">
      <w:pPr>
        <w:spacing w:line="360" w:lineRule="auto"/>
        <w:ind w:firstLine="851"/>
        <w:jc w:val="both"/>
        <w:rPr>
          <w:rFonts w:ascii="Times New Roman" w:hAnsi="Times New Roman" w:cs="Times New Roman"/>
          <w:sz w:val="24"/>
        </w:rPr>
      </w:pPr>
    </w:p>
    <w:p w14:paraId="33D336C4" w14:textId="77777777" w:rsidR="008A2622" w:rsidRDefault="00627EC8" w:rsidP="000C2DAB">
      <w:pPr>
        <w:pStyle w:val="Heading1"/>
        <w:spacing w:before="0" w:after="0"/>
        <w:ind w:left="0"/>
      </w:pPr>
      <w:bookmarkStart w:id="9" w:name="_Toc472926593"/>
      <w:r>
        <w:lastRenderedPageBreak/>
        <w:t>4</w:t>
      </w:r>
      <w:r w:rsidR="008A2622" w:rsidRPr="002C1512">
        <w:t xml:space="preserve">. KORUPCIJOS RIZIKA </w:t>
      </w:r>
      <w:r w:rsidR="008A2622">
        <w:t>MĖGINIŲ ATRINKIMO</w:t>
      </w:r>
      <w:r w:rsidR="008A2622" w:rsidRPr="002C1512">
        <w:t xml:space="preserve"> </w:t>
      </w:r>
      <w:r w:rsidR="007D0043">
        <w:t xml:space="preserve">EKOLOGINIUOSE ŪKIUOSE </w:t>
      </w:r>
      <w:r w:rsidR="008A2622" w:rsidRPr="002C1512">
        <w:t>SRITYJE</w:t>
      </w:r>
      <w:bookmarkEnd w:id="9"/>
    </w:p>
    <w:p w14:paraId="33D336C5" w14:textId="77777777" w:rsidR="00706296" w:rsidRDefault="00706296" w:rsidP="000C2DAB">
      <w:pPr>
        <w:widowControl/>
        <w:spacing w:line="360" w:lineRule="auto"/>
        <w:ind w:firstLine="851"/>
        <w:jc w:val="both"/>
        <w:rPr>
          <w:rFonts w:ascii="Times New Roman" w:hAnsi="Times New Roman" w:cs="Times New Roman"/>
          <w:sz w:val="24"/>
        </w:rPr>
      </w:pPr>
    </w:p>
    <w:p w14:paraId="33D336C6" w14:textId="77777777" w:rsidR="008A2622" w:rsidRDefault="00A83659" w:rsidP="000C2DAB">
      <w:pPr>
        <w:widowControl/>
        <w:spacing w:line="360" w:lineRule="auto"/>
        <w:ind w:firstLine="851"/>
        <w:jc w:val="both"/>
        <w:rPr>
          <w:rFonts w:ascii="TimesNewRoman" w:eastAsia="Calibri" w:hAnsi="TimesNewRoman" w:cs="TimesNewRoman"/>
          <w:sz w:val="24"/>
          <w:lang w:eastAsia="en-US"/>
        </w:rPr>
      </w:pPr>
      <w:r>
        <w:rPr>
          <w:rFonts w:ascii="Times New Roman" w:hAnsi="Times New Roman" w:cs="Times New Roman"/>
          <w:sz w:val="24"/>
        </w:rPr>
        <w:t xml:space="preserve">PR-07 </w:t>
      </w:r>
      <w:r>
        <w:rPr>
          <w:rFonts w:ascii="TimesNewRoman" w:eastAsia="Calibri" w:hAnsi="TimesNewRoman" w:cs="TimesNewRoman"/>
          <w:sz w:val="24"/>
          <w:lang w:eastAsia="en-US"/>
        </w:rPr>
        <w:t xml:space="preserve">20.9.1. papunktyje </w:t>
      </w:r>
      <w:r w:rsidR="001A3C89">
        <w:rPr>
          <w:rFonts w:ascii="Times New Roman" w:hAnsi="Times New Roman" w:cs="Times New Roman"/>
          <w:sz w:val="24"/>
        </w:rPr>
        <w:t>nurodyta</w:t>
      </w:r>
      <w:r>
        <w:rPr>
          <w:rFonts w:ascii="Times New Roman" w:hAnsi="Times New Roman" w:cs="Times New Roman"/>
          <w:sz w:val="24"/>
        </w:rPr>
        <w:t>, kad</w:t>
      </w:r>
      <w:r w:rsidRPr="00A83659">
        <w:rPr>
          <w:rFonts w:ascii="TimesNewRoman" w:eastAsia="Calibri" w:hAnsi="TimesNewRoman" w:cs="TimesNewRoman"/>
          <w:sz w:val="24"/>
          <w:lang w:eastAsia="en-US"/>
        </w:rPr>
        <w:t xml:space="preserve"> </w:t>
      </w:r>
      <w:r>
        <w:rPr>
          <w:rFonts w:ascii="TimesNewRoman" w:eastAsia="Calibri" w:hAnsi="TimesNewRoman" w:cs="TimesNewRoman"/>
          <w:sz w:val="24"/>
          <w:lang w:eastAsia="en-US"/>
        </w:rPr>
        <w:t xml:space="preserve">siekdama nustatyti, ar gamybos būdai atitinka ekologinei gamybai teisės aktuose nustatytus reikalavimus, Ekoagros kasmet iš ne mažiau kaip 5 proc. visų jos pagal ekologinės gamybos reikalavimus kontroliuojamų ūkio subjektų pagal mėginių atrankos planą paima mėginius ir juos ištiria. Į šį vertinimą įtraukiami visi gamybos, paruošimo ir platinimo etapai. Ekoagros </w:t>
      </w:r>
      <w:r w:rsidR="00706296">
        <w:rPr>
          <w:rFonts w:ascii="TimesNewRoman" w:eastAsia="Calibri" w:hAnsi="TimesNewRoman" w:cs="TimesNewRoman"/>
          <w:sz w:val="24"/>
          <w:lang w:eastAsia="en-US"/>
        </w:rPr>
        <w:t xml:space="preserve">taip pat </w:t>
      </w:r>
      <w:r>
        <w:rPr>
          <w:rFonts w:ascii="TimesNewRoman" w:eastAsia="Calibri" w:hAnsi="TimesNewRoman" w:cs="TimesNewRoman"/>
          <w:sz w:val="24"/>
          <w:lang w:eastAsia="en-US"/>
        </w:rPr>
        <w:t>ima ir tiria bandinius</w:t>
      </w:r>
      <w:r w:rsidR="001A3C89">
        <w:rPr>
          <w:rFonts w:ascii="TimesNewRoman" w:eastAsia="Calibri" w:hAnsi="TimesNewRoman" w:cs="TimesNewRoman"/>
          <w:sz w:val="24"/>
          <w:lang w:eastAsia="en-US"/>
        </w:rPr>
        <w:t xml:space="preserve"> (mėginius)</w:t>
      </w:r>
      <w:r>
        <w:rPr>
          <w:rFonts w:ascii="TimesNewRoman" w:eastAsia="Calibri" w:hAnsi="TimesNewRoman" w:cs="TimesNewRoman"/>
          <w:sz w:val="24"/>
          <w:lang w:eastAsia="en-US"/>
        </w:rPr>
        <w:t xml:space="preserve"> kiekvienu atveju, kai įtariama, kad naudojami ekologinei gamybai neleistini produktai arba būdai.</w:t>
      </w:r>
      <w:r w:rsidR="00706296">
        <w:rPr>
          <w:rFonts w:ascii="TimesNewRoman" w:eastAsia="Calibri" w:hAnsi="TimesNewRoman" w:cs="TimesNewRoman"/>
          <w:sz w:val="24"/>
          <w:lang w:eastAsia="en-US"/>
        </w:rPr>
        <w:t xml:space="preserve"> 2014 m. VšĮ Ekoagros e</w:t>
      </w:r>
      <w:r w:rsidR="001A3C89">
        <w:rPr>
          <w:rFonts w:ascii="TimesNewRoman" w:eastAsia="Calibri" w:hAnsi="TimesNewRoman" w:cs="TimesNewRoman"/>
          <w:sz w:val="24"/>
          <w:lang w:eastAsia="en-US"/>
        </w:rPr>
        <w:t xml:space="preserve">kologiniuose ūkiuose </w:t>
      </w:r>
      <w:r w:rsidR="00706296">
        <w:rPr>
          <w:rFonts w:ascii="TimesNewRoman" w:eastAsia="Calibri" w:hAnsi="TimesNewRoman" w:cs="TimesNewRoman"/>
          <w:sz w:val="24"/>
          <w:lang w:eastAsia="en-US"/>
        </w:rPr>
        <w:t>paėmė 197 mėginius</w:t>
      </w:r>
      <w:r w:rsidR="001A3C89">
        <w:rPr>
          <w:rFonts w:ascii="TimesNewRoman" w:eastAsia="Calibri" w:hAnsi="TimesNewRoman" w:cs="TimesNewRoman"/>
          <w:sz w:val="24"/>
          <w:lang w:eastAsia="en-US"/>
        </w:rPr>
        <w:t>, o 2015 m. – 173.</w:t>
      </w:r>
    </w:p>
    <w:p w14:paraId="33D336C7" w14:textId="77777777" w:rsidR="00706296" w:rsidRDefault="001A3C89" w:rsidP="000C2DAB">
      <w:pPr>
        <w:widowControl/>
        <w:spacing w:line="360" w:lineRule="auto"/>
        <w:ind w:firstLine="851"/>
        <w:jc w:val="both"/>
        <w:rPr>
          <w:rFonts w:ascii="Times New Roman" w:hAnsi="Times New Roman" w:cs="Times New Roman"/>
          <w:sz w:val="24"/>
        </w:rPr>
      </w:pPr>
      <w:r w:rsidRPr="0011486C">
        <w:rPr>
          <w:rFonts w:ascii="Times New Roman" w:hAnsi="Times New Roman" w:cs="Times New Roman"/>
          <w:sz w:val="24"/>
        </w:rPr>
        <w:t xml:space="preserve">Išanalizavus teisės aktus, reglamentuojančius </w:t>
      </w:r>
      <w:r>
        <w:rPr>
          <w:rFonts w:ascii="Times New Roman" w:hAnsi="Times New Roman" w:cs="Times New Roman"/>
          <w:sz w:val="24"/>
        </w:rPr>
        <w:t>mėginių</w:t>
      </w:r>
      <w:r w:rsidRPr="0011486C">
        <w:rPr>
          <w:rFonts w:ascii="Times New Roman" w:hAnsi="Times New Roman" w:cs="Times New Roman"/>
          <w:sz w:val="24"/>
        </w:rPr>
        <w:t xml:space="preserve"> </w:t>
      </w:r>
      <w:r>
        <w:rPr>
          <w:rFonts w:ascii="Times New Roman" w:hAnsi="Times New Roman" w:cs="Times New Roman"/>
          <w:sz w:val="24"/>
        </w:rPr>
        <w:t xml:space="preserve">ėmimą </w:t>
      </w:r>
      <w:r w:rsidRPr="0011486C">
        <w:rPr>
          <w:rFonts w:ascii="Times New Roman" w:hAnsi="Times New Roman" w:cs="Times New Roman"/>
          <w:sz w:val="24"/>
        </w:rPr>
        <w:t>VšĮ Ekoagros</w:t>
      </w:r>
      <w:r>
        <w:rPr>
          <w:rFonts w:ascii="Times New Roman" w:hAnsi="Times New Roman" w:cs="Times New Roman"/>
          <w:sz w:val="24"/>
        </w:rPr>
        <w:t>,</w:t>
      </w:r>
      <w:r w:rsidRPr="0011486C">
        <w:rPr>
          <w:rFonts w:ascii="Times New Roman" w:hAnsi="Times New Roman" w:cs="Times New Roman"/>
          <w:sz w:val="24"/>
        </w:rPr>
        <w:t xml:space="preserve"> ir darbo praktiką, nustatyti šie korupcijos rizikos veiksniai</w:t>
      </w:r>
      <w:r>
        <w:rPr>
          <w:rFonts w:ascii="Times New Roman" w:hAnsi="Times New Roman" w:cs="Times New Roman"/>
          <w:sz w:val="24"/>
        </w:rPr>
        <w:t>:</w:t>
      </w:r>
    </w:p>
    <w:p w14:paraId="33D336C8" w14:textId="77777777" w:rsidR="00D442E2" w:rsidRPr="00262667" w:rsidRDefault="00627EC8" w:rsidP="000C2DAB">
      <w:pPr>
        <w:spacing w:line="360" w:lineRule="auto"/>
        <w:ind w:firstLine="851"/>
        <w:jc w:val="both"/>
        <w:rPr>
          <w:rFonts w:ascii="Times New Roman" w:hAnsi="Times New Roman" w:cs="Times New Roman"/>
          <w:sz w:val="24"/>
          <w:u w:val="single"/>
        </w:rPr>
      </w:pPr>
      <w:r w:rsidRPr="00262667">
        <w:rPr>
          <w:rFonts w:ascii="Times New Roman" w:hAnsi="Times New Roman" w:cs="Times New Roman"/>
          <w:sz w:val="24"/>
          <w:u w:val="single"/>
        </w:rPr>
        <w:t>4</w:t>
      </w:r>
      <w:r w:rsidR="00D5643D" w:rsidRPr="00262667">
        <w:rPr>
          <w:rFonts w:ascii="Times New Roman" w:hAnsi="Times New Roman" w:cs="Times New Roman"/>
          <w:sz w:val="24"/>
          <w:u w:val="single"/>
        </w:rPr>
        <w:t>.</w:t>
      </w:r>
      <w:r w:rsidR="006065EB" w:rsidRPr="00262667">
        <w:rPr>
          <w:rFonts w:ascii="Times New Roman" w:hAnsi="Times New Roman" w:cs="Times New Roman"/>
          <w:sz w:val="24"/>
          <w:u w:val="single"/>
        </w:rPr>
        <w:t>1</w:t>
      </w:r>
      <w:r w:rsidR="00D5643D" w:rsidRPr="00262667">
        <w:rPr>
          <w:rFonts w:ascii="Times New Roman" w:hAnsi="Times New Roman" w:cs="Times New Roman"/>
          <w:sz w:val="24"/>
          <w:u w:val="single"/>
        </w:rPr>
        <w:t xml:space="preserve">. </w:t>
      </w:r>
      <w:r w:rsidR="00706296" w:rsidRPr="00262667">
        <w:rPr>
          <w:rFonts w:ascii="Times New Roman" w:hAnsi="Times New Roman" w:cs="Times New Roman"/>
          <w:sz w:val="24"/>
          <w:u w:val="single"/>
        </w:rPr>
        <w:t xml:space="preserve">Per plati </w:t>
      </w:r>
      <w:r w:rsidR="00D61458" w:rsidRPr="00262667">
        <w:rPr>
          <w:rFonts w:ascii="Times New Roman" w:hAnsi="Times New Roman" w:cs="Times New Roman"/>
          <w:sz w:val="24"/>
          <w:u w:val="single"/>
        </w:rPr>
        <w:t>t</w:t>
      </w:r>
      <w:r w:rsidR="000B6003" w:rsidRPr="00262667">
        <w:rPr>
          <w:rFonts w:ascii="Times New Roman" w:hAnsi="Times New Roman" w:cs="Times New Roman"/>
          <w:sz w:val="24"/>
          <w:u w:val="single"/>
        </w:rPr>
        <w:t xml:space="preserve">ikrintojų </w:t>
      </w:r>
      <w:r w:rsidR="00706296" w:rsidRPr="00262667">
        <w:rPr>
          <w:rFonts w:ascii="Times New Roman" w:hAnsi="Times New Roman" w:cs="Times New Roman"/>
          <w:sz w:val="24"/>
          <w:u w:val="single"/>
        </w:rPr>
        <w:t xml:space="preserve">diskrecija </w:t>
      </w:r>
      <w:r w:rsidR="000B6003" w:rsidRPr="00262667">
        <w:rPr>
          <w:rFonts w:ascii="Times New Roman" w:hAnsi="Times New Roman" w:cs="Times New Roman"/>
          <w:sz w:val="24"/>
          <w:u w:val="single"/>
        </w:rPr>
        <w:t>pasirenkant mėginio ir tyrimo tip</w:t>
      </w:r>
      <w:r w:rsidR="00B84197" w:rsidRPr="00262667">
        <w:rPr>
          <w:rFonts w:ascii="Times New Roman" w:hAnsi="Times New Roman" w:cs="Times New Roman"/>
          <w:sz w:val="24"/>
          <w:u w:val="single"/>
        </w:rPr>
        <w:t>us</w:t>
      </w:r>
      <w:r w:rsidR="000B6003" w:rsidRPr="00262667">
        <w:rPr>
          <w:rFonts w:ascii="Times New Roman" w:hAnsi="Times New Roman" w:cs="Times New Roman"/>
          <w:sz w:val="24"/>
          <w:u w:val="single"/>
        </w:rPr>
        <w:t xml:space="preserve">, imant bandinius ūkiuose, kurie </w:t>
      </w:r>
      <w:r w:rsidR="00B84197" w:rsidRPr="00262667">
        <w:rPr>
          <w:rFonts w:ascii="Times New Roman" w:hAnsi="Times New Roman" w:cs="Times New Roman"/>
          <w:sz w:val="24"/>
          <w:u w:val="single"/>
        </w:rPr>
        <w:t xml:space="preserve">yra </w:t>
      </w:r>
      <w:r w:rsidR="000B6003" w:rsidRPr="00262667">
        <w:rPr>
          <w:rFonts w:ascii="Times New Roman" w:hAnsi="Times New Roman" w:cs="Times New Roman"/>
          <w:sz w:val="24"/>
          <w:u w:val="single"/>
        </w:rPr>
        <w:t>įtraukti į metinį mėginių atrinkimo planą</w:t>
      </w:r>
      <w:r w:rsidR="008B123C">
        <w:rPr>
          <w:rFonts w:ascii="Times New Roman" w:hAnsi="Times New Roman" w:cs="Times New Roman"/>
          <w:sz w:val="24"/>
          <w:u w:val="single"/>
        </w:rPr>
        <w:t>.</w:t>
      </w:r>
      <w:r w:rsidR="000B6003" w:rsidRPr="00262667">
        <w:rPr>
          <w:rFonts w:ascii="Times New Roman" w:hAnsi="Times New Roman" w:cs="Times New Roman"/>
          <w:sz w:val="24"/>
          <w:u w:val="single"/>
        </w:rPr>
        <w:t xml:space="preserve"> </w:t>
      </w:r>
    </w:p>
    <w:p w14:paraId="33D336C9" w14:textId="77777777" w:rsidR="00D442E2" w:rsidRPr="005E7D6D" w:rsidRDefault="00FA6C04" w:rsidP="000C2DAB">
      <w:pPr>
        <w:spacing w:line="360" w:lineRule="auto"/>
        <w:ind w:firstLine="851"/>
        <w:jc w:val="both"/>
        <w:rPr>
          <w:rFonts w:ascii="Times New Roman" w:hAnsi="Times New Roman" w:cs="Times New Roman"/>
          <w:sz w:val="24"/>
        </w:rPr>
      </w:pPr>
      <w:r>
        <w:rPr>
          <w:rFonts w:ascii="Times New Roman" w:hAnsi="Times New Roman" w:cs="Times New Roman"/>
          <w:sz w:val="24"/>
        </w:rPr>
        <w:t>Įgyvendinimo reglamento</w:t>
      </w:r>
      <w:r w:rsidR="00D5643D" w:rsidRPr="005E7D6D">
        <w:rPr>
          <w:rFonts w:ascii="Times New Roman" w:hAnsi="Times New Roman" w:cs="Times New Roman"/>
          <w:sz w:val="24"/>
        </w:rPr>
        <w:t xml:space="preserve"> 65 straipsnio 2 dalis suteikia teisę sertifikavimo įstaigai imti bandinius, tačiau su sąlyga, kad bandiniai imami </w:t>
      </w:r>
      <w:r w:rsidR="00D5643D" w:rsidRPr="005E7D6D">
        <w:rPr>
          <w:rFonts w:ascii="Times New Roman" w:hAnsi="Times New Roman" w:cs="Times New Roman"/>
          <w:i/>
          <w:sz w:val="24"/>
        </w:rPr>
        <w:t>tik tuomet,</w:t>
      </w:r>
      <w:r w:rsidR="00D5643D" w:rsidRPr="005E7D6D">
        <w:rPr>
          <w:rFonts w:ascii="Times New Roman" w:hAnsi="Times New Roman" w:cs="Times New Roman"/>
          <w:sz w:val="24"/>
        </w:rPr>
        <w:t xml:space="preserve"> </w:t>
      </w:r>
      <w:r w:rsidR="00D5643D" w:rsidRPr="005E7D6D">
        <w:rPr>
          <w:rFonts w:ascii="Times New Roman" w:hAnsi="Times New Roman" w:cs="Times New Roman"/>
          <w:i/>
          <w:sz w:val="24"/>
        </w:rPr>
        <w:t>kai įtariama, jog naudojami ekologinei gamybai neleistini produktai</w:t>
      </w:r>
      <w:r w:rsidR="00D5643D" w:rsidRPr="005E7D6D">
        <w:rPr>
          <w:rFonts w:ascii="Times New Roman" w:hAnsi="Times New Roman" w:cs="Times New Roman"/>
          <w:sz w:val="24"/>
        </w:rPr>
        <w:t>.</w:t>
      </w:r>
    </w:p>
    <w:p w14:paraId="33D336CA" w14:textId="77777777" w:rsidR="00EC2E73" w:rsidRPr="005E7D6D" w:rsidRDefault="00EC2E73" w:rsidP="000C2DAB">
      <w:pPr>
        <w:spacing w:line="360" w:lineRule="auto"/>
        <w:ind w:firstLine="851"/>
        <w:jc w:val="both"/>
        <w:rPr>
          <w:rFonts w:ascii="Times New Roman" w:hAnsi="Times New Roman" w:cs="Times New Roman"/>
          <w:sz w:val="24"/>
        </w:rPr>
      </w:pPr>
      <w:r w:rsidRPr="005E7D6D">
        <w:rPr>
          <w:rFonts w:ascii="Times New Roman" w:hAnsi="Times New Roman" w:cs="Times New Roman"/>
          <w:sz w:val="24"/>
        </w:rPr>
        <w:t xml:space="preserve">Manytina, jog tokia sąlyga </w:t>
      </w:r>
      <w:r w:rsidR="005E7D6D">
        <w:rPr>
          <w:rFonts w:ascii="Times New Roman" w:hAnsi="Times New Roman" w:cs="Times New Roman"/>
          <w:sz w:val="24"/>
        </w:rPr>
        <w:t xml:space="preserve">Reglamente </w:t>
      </w:r>
      <w:r w:rsidRPr="005E7D6D">
        <w:rPr>
          <w:rFonts w:ascii="Times New Roman" w:hAnsi="Times New Roman" w:cs="Times New Roman"/>
          <w:sz w:val="24"/>
        </w:rPr>
        <w:t>nustatyta siekiant, kad:</w:t>
      </w:r>
    </w:p>
    <w:p w14:paraId="33D336CB" w14:textId="77777777" w:rsidR="00EC2E73" w:rsidRPr="005E7D6D" w:rsidRDefault="00EC2E73" w:rsidP="000C2DAB">
      <w:pPr>
        <w:spacing w:line="360" w:lineRule="auto"/>
        <w:ind w:firstLine="851"/>
        <w:jc w:val="both"/>
        <w:rPr>
          <w:rFonts w:ascii="Times New Roman" w:hAnsi="Times New Roman" w:cs="Times New Roman"/>
          <w:sz w:val="24"/>
        </w:rPr>
      </w:pPr>
      <w:r w:rsidRPr="005E7D6D">
        <w:rPr>
          <w:rFonts w:ascii="Times New Roman" w:hAnsi="Times New Roman" w:cs="Times New Roman"/>
          <w:sz w:val="24"/>
        </w:rPr>
        <w:t>- būtų laikomasi proporcingumo principo, reikalaujančio, kad administracinio sprendimo mastas ir jo įgyvendinimo priemonės atitiktų būtinus ir pagrįstus administravimo tikslus,</w:t>
      </w:r>
    </w:p>
    <w:p w14:paraId="33D336CC" w14:textId="77777777" w:rsidR="00EC2E73" w:rsidRPr="005E7D6D" w:rsidRDefault="005E7D6D" w:rsidP="000C2DAB">
      <w:pPr>
        <w:spacing w:line="360" w:lineRule="auto"/>
        <w:ind w:firstLine="851"/>
        <w:jc w:val="both"/>
        <w:rPr>
          <w:rFonts w:ascii="Times New Roman" w:hAnsi="Times New Roman" w:cs="Times New Roman"/>
          <w:sz w:val="24"/>
        </w:rPr>
      </w:pPr>
      <w:r w:rsidRPr="005E7D6D">
        <w:rPr>
          <w:rFonts w:ascii="Times New Roman" w:hAnsi="Times New Roman" w:cs="Times New Roman"/>
          <w:sz w:val="24"/>
        </w:rPr>
        <w:t>- patiriamos darbo, laiko ir finansinės sąnaudos imant ir tiriant bandinius būtų pagrįstos,</w:t>
      </w:r>
    </w:p>
    <w:p w14:paraId="33D336CD" w14:textId="77777777" w:rsidR="005E7D6D" w:rsidRDefault="005E7D6D" w:rsidP="000C2DAB">
      <w:pPr>
        <w:spacing w:line="360" w:lineRule="auto"/>
        <w:ind w:firstLine="851"/>
        <w:jc w:val="both"/>
        <w:rPr>
          <w:rFonts w:ascii="Times New Roman" w:hAnsi="Times New Roman" w:cs="Times New Roman"/>
          <w:sz w:val="24"/>
        </w:rPr>
      </w:pPr>
      <w:r w:rsidRPr="005E7D6D">
        <w:rPr>
          <w:rFonts w:ascii="Times New Roman" w:hAnsi="Times New Roman" w:cs="Times New Roman"/>
          <w:sz w:val="24"/>
        </w:rPr>
        <w:t>- būtų apribota tikrintojų diskrecija</w:t>
      </w:r>
      <w:r>
        <w:rPr>
          <w:rStyle w:val="FootnoteReference"/>
          <w:rFonts w:ascii="Times New Roman" w:hAnsi="Times New Roman"/>
          <w:sz w:val="24"/>
        </w:rPr>
        <w:footnoteReference w:id="52"/>
      </w:r>
      <w:r w:rsidR="003B1D24">
        <w:rPr>
          <w:rFonts w:ascii="Times New Roman" w:hAnsi="Times New Roman" w:cs="Times New Roman"/>
          <w:sz w:val="24"/>
        </w:rPr>
        <w:t>.</w:t>
      </w:r>
    </w:p>
    <w:p w14:paraId="33D336CE" w14:textId="77777777" w:rsidR="003B1D24" w:rsidRDefault="00C03733" w:rsidP="000C2DAB">
      <w:pPr>
        <w:spacing w:line="360" w:lineRule="auto"/>
        <w:ind w:firstLine="851"/>
        <w:jc w:val="both"/>
        <w:rPr>
          <w:rFonts w:ascii="Times New Roman" w:hAnsi="Times New Roman" w:cs="Times New Roman"/>
          <w:sz w:val="24"/>
        </w:rPr>
      </w:pPr>
      <w:r w:rsidRPr="00C03733">
        <w:rPr>
          <w:rFonts w:ascii="Times New Roman" w:hAnsi="Times New Roman" w:cs="Times New Roman"/>
          <w:sz w:val="24"/>
        </w:rPr>
        <w:t>PR-08 nustatyta, kad mėginiai</w:t>
      </w:r>
      <w:r w:rsidRPr="00C03733">
        <w:rPr>
          <w:rStyle w:val="FootnoteReference"/>
          <w:rFonts w:ascii="Times New Roman" w:hAnsi="Times New Roman"/>
          <w:sz w:val="24"/>
        </w:rPr>
        <w:footnoteReference w:id="53"/>
      </w:r>
      <w:r w:rsidRPr="00C03733">
        <w:rPr>
          <w:rFonts w:ascii="Times New Roman" w:hAnsi="Times New Roman" w:cs="Times New Roman"/>
          <w:sz w:val="24"/>
        </w:rPr>
        <w:t xml:space="preserve"> imami dviem atvejais: 1) pagal iš anksto sudarytą mėginių atrinkimo planą (</w:t>
      </w:r>
      <w:r w:rsidRPr="00C03733">
        <w:rPr>
          <w:rFonts w:ascii="Times New Roman" w:hAnsi="Times New Roman" w:cs="Times New Roman"/>
          <w:i/>
          <w:sz w:val="24"/>
        </w:rPr>
        <w:t>tokie planai pradėti rengti tik 2015 m.</w:t>
      </w:r>
      <w:r w:rsidRPr="00C03733">
        <w:rPr>
          <w:rFonts w:ascii="Times New Roman" w:hAnsi="Times New Roman" w:cs="Times New Roman"/>
          <w:sz w:val="24"/>
        </w:rPr>
        <w:t>)</w:t>
      </w:r>
      <w:r>
        <w:rPr>
          <w:rFonts w:ascii="Times New Roman" w:hAnsi="Times New Roman" w:cs="Times New Roman"/>
          <w:sz w:val="24"/>
        </w:rPr>
        <w:t xml:space="preserve">, </w:t>
      </w:r>
      <w:r w:rsidRPr="00C03733">
        <w:rPr>
          <w:rFonts w:ascii="Times New Roman" w:hAnsi="Times New Roman" w:cs="Times New Roman"/>
          <w:sz w:val="24"/>
        </w:rPr>
        <w:t>2) ūkio subjekto fizinės patikros metu, kilus įtarimui, kad galėjo būti naudojamos ekologinėje gamyboje neleistinos medžiagos ar produktai.</w:t>
      </w:r>
    </w:p>
    <w:p w14:paraId="33D336CF" w14:textId="77777777" w:rsidR="00E522A2" w:rsidRDefault="00C03733" w:rsidP="000C2DAB">
      <w:pPr>
        <w:spacing w:line="360" w:lineRule="auto"/>
        <w:ind w:firstLine="851"/>
        <w:jc w:val="both"/>
        <w:rPr>
          <w:rFonts w:ascii="Times New Roman" w:hAnsi="Times New Roman" w:cs="Times New Roman"/>
          <w:sz w:val="24"/>
        </w:rPr>
      </w:pPr>
      <w:r>
        <w:rPr>
          <w:rFonts w:ascii="Times New Roman" w:hAnsi="Times New Roman" w:cs="Times New Roman"/>
          <w:sz w:val="24"/>
        </w:rPr>
        <w:t>Susipažinus su VšĮ Ekoagros 2015 metų mėginių atrinkimo planu</w:t>
      </w:r>
      <w:r>
        <w:rPr>
          <w:rStyle w:val="FootnoteReference"/>
          <w:rFonts w:ascii="Times New Roman" w:hAnsi="Times New Roman"/>
          <w:sz w:val="24"/>
        </w:rPr>
        <w:footnoteReference w:id="54"/>
      </w:r>
      <w:r>
        <w:rPr>
          <w:rFonts w:ascii="Times New Roman" w:hAnsi="Times New Roman" w:cs="Times New Roman"/>
          <w:sz w:val="24"/>
        </w:rPr>
        <w:t xml:space="preserve">, nustatyta, kad </w:t>
      </w:r>
      <w:r w:rsidR="00156088">
        <w:rPr>
          <w:rFonts w:ascii="Times New Roman" w:hAnsi="Times New Roman" w:cs="Times New Roman"/>
          <w:sz w:val="24"/>
        </w:rPr>
        <w:t xml:space="preserve">jame </w:t>
      </w:r>
      <w:r w:rsidR="00A74696">
        <w:rPr>
          <w:rFonts w:ascii="Times New Roman" w:hAnsi="Times New Roman" w:cs="Times New Roman"/>
          <w:sz w:val="24"/>
        </w:rPr>
        <w:t>buvo</w:t>
      </w:r>
      <w:r w:rsidR="00156088">
        <w:rPr>
          <w:rFonts w:ascii="Times New Roman" w:hAnsi="Times New Roman" w:cs="Times New Roman"/>
          <w:sz w:val="24"/>
        </w:rPr>
        <w:t xml:space="preserve"> </w:t>
      </w:r>
      <w:r w:rsidR="008C7C2D">
        <w:rPr>
          <w:rFonts w:ascii="Times New Roman" w:hAnsi="Times New Roman" w:cs="Times New Roman"/>
          <w:sz w:val="24"/>
        </w:rPr>
        <w:t>suplanuota</w:t>
      </w:r>
      <w:r w:rsidR="00156088">
        <w:rPr>
          <w:rFonts w:ascii="Times New Roman" w:hAnsi="Times New Roman" w:cs="Times New Roman"/>
          <w:sz w:val="24"/>
        </w:rPr>
        <w:t xml:space="preserve"> paimti bandinius iš ne mažiau kaip 5 proc. visų </w:t>
      </w:r>
      <w:r w:rsidR="00A74696">
        <w:rPr>
          <w:rFonts w:ascii="Times New Roman" w:hAnsi="Times New Roman" w:cs="Times New Roman"/>
          <w:sz w:val="24"/>
        </w:rPr>
        <w:t xml:space="preserve">VšĮ Ekoagros </w:t>
      </w:r>
      <w:r w:rsidR="00156088">
        <w:rPr>
          <w:rFonts w:ascii="Times New Roman" w:hAnsi="Times New Roman" w:cs="Times New Roman"/>
          <w:sz w:val="24"/>
        </w:rPr>
        <w:t xml:space="preserve">kontroliuojamų ūkio subjektų. Mėginių paėmimui į planą </w:t>
      </w:r>
      <w:r w:rsidR="00B84197">
        <w:rPr>
          <w:rFonts w:ascii="Times New Roman" w:hAnsi="Times New Roman" w:cs="Times New Roman"/>
          <w:sz w:val="24"/>
        </w:rPr>
        <w:t xml:space="preserve">buvo </w:t>
      </w:r>
      <w:r w:rsidR="00156088">
        <w:rPr>
          <w:rFonts w:ascii="Times New Roman" w:hAnsi="Times New Roman" w:cs="Times New Roman"/>
          <w:sz w:val="24"/>
        </w:rPr>
        <w:t xml:space="preserve">atrinkti rizikingiausi </w:t>
      </w:r>
      <w:r w:rsidR="008C7C2D">
        <w:rPr>
          <w:rFonts w:ascii="Times New Roman" w:hAnsi="Times New Roman" w:cs="Times New Roman"/>
          <w:sz w:val="24"/>
        </w:rPr>
        <w:t>augalininkystės</w:t>
      </w:r>
      <w:r w:rsidR="00B84197">
        <w:rPr>
          <w:rFonts w:ascii="Times New Roman" w:hAnsi="Times New Roman" w:cs="Times New Roman"/>
          <w:sz w:val="24"/>
        </w:rPr>
        <w:t xml:space="preserve"> </w:t>
      </w:r>
      <w:r w:rsidR="008C7C2D">
        <w:rPr>
          <w:rFonts w:ascii="Times New Roman" w:hAnsi="Times New Roman" w:cs="Times New Roman"/>
          <w:sz w:val="24"/>
        </w:rPr>
        <w:t>/</w:t>
      </w:r>
      <w:r w:rsidR="00B84197">
        <w:rPr>
          <w:rFonts w:ascii="Times New Roman" w:hAnsi="Times New Roman" w:cs="Times New Roman"/>
          <w:sz w:val="24"/>
        </w:rPr>
        <w:t xml:space="preserve"> </w:t>
      </w:r>
      <w:r w:rsidR="008C7C2D">
        <w:rPr>
          <w:rFonts w:ascii="Times New Roman" w:hAnsi="Times New Roman" w:cs="Times New Roman"/>
          <w:sz w:val="24"/>
        </w:rPr>
        <w:t xml:space="preserve">gyvulininkystės </w:t>
      </w:r>
      <w:r w:rsidR="00156088">
        <w:rPr>
          <w:rFonts w:ascii="Times New Roman" w:hAnsi="Times New Roman" w:cs="Times New Roman"/>
          <w:sz w:val="24"/>
        </w:rPr>
        <w:t>ūkio subjektai, kurie pagal PR-10 priskirti 1 ir 2 rizikos grupei.</w:t>
      </w:r>
    </w:p>
    <w:p w14:paraId="33D336D0" w14:textId="77777777" w:rsidR="00BF0E3E" w:rsidRDefault="0045110A"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Pastebėtina, kad plane konkrečiai </w:t>
      </w:r>
      <w:r w:rsidR="00BF0E3E">
        <w:rPr>
          <w:rFonts w:ascii="Times New Roman" w:hAnsi="Times New Roman" w:cs="Times New Roman"/>
          <w:sz w:val="24"/>
        </w:rPr>
        <w:t>nenustatoma</w:t>
      </w:r>
      <w:r>
        <w:rPr>
          <w:rFonts w:ascii="Times New Roman" w:hAnsi="Times New Roman" w:cs="Times New Roman"/>
          <w:sz w:val="24"/>
        </w:rPr>
        <w:t>, kokio tipo mėginį (</w:t>
      </w:r>
      <w:r w:rsidRPr="00E522A2">
        <w:rPr>
          <w:rFonts w:ascii="Times New Roman" w:hAnsi="Times New Roman" w:cs="Times New Roman"/>
          <w:i/>
          <w:sz w:val="24"/>
        </w:rPr>
        <w:t xml:space="preserve">dirvožemio, produktų, </w:t>
      </w:r>
      <w:r w:rsidRPr="00E522A2">
        <w:rPr>
          <w:rFonts w:ascii="Times New Roman" w:hAnsi="Times New Roman" w:cs="Times New Roman"/>
          <w:i/>
          <w:sz w:val="24"/>
        </w:rPr>
        <w:lastRenderedPageBreak/>
        <w:t>augalų, jų likučių, apsaugos priemonių, trąšų ir pan.</w:t>
      </w:r>
      <w:r>
        <w:rPr>
          <w:rFonts w:ascii="Times New Roman" w:hAnsi="Times New Roman" w:cs="Times New Roman"/>
          <w:sz w:val="24"/>
        </w:rPr>
        <w:t>) turėtų paimti tikrintojas</w:t>
      </w:r>
      <w:r w:rsidR="00E522A2">
        <w:rPr>
          <w:rFonts w:ascii="Times New Roman" w:hAnsi="Times New Roman" w:cs="Times New Roman"/>
          <w:sz w:val="24"/>
        </w:rPr>
        <w:t xml:space="preserve"> ir kokio tipo tyrimą (</w:t>
      </w:r>
      <w:r w:rsidR="00E522A2" w:rsidRPr="00E522A2">
        <w:rPr>
          <w:rFonts w:ascii="TimesNewRoman" w:eastAsia="Calibri" w:hAnsi="TimesNewRoman" w:cs="TimesNewRoman"/>
          <w:i/>
          <w:color w:val="000000"/>
          <w:sz w:val="24"/>
          <w:lang w:eastAsia="en-US"/>
        </w:rPr>
        <w:t>pesticidų,</w:t>
      </w:r>
      <w:r w:rsidR="00E522A2" w:rsidRPr="00E522A2">
        <w:rPr>
          <w:rFonts w:ascii="Times New Roman" w:hAnsi="Times New Roman" w:cs="Times New Roman"/>
          <w:i/>
          <w:sz w:val="24"/>
        </w:rPr>
        <w:t xml:space="preserve"> </w:t>
      </w:r>
      <w:r w:rsidR="00E522A2" w:rsidRPr="00E522A2">
        <w:rPr>
          <w:rFonts w:ascii="TimesNewRoman" w:eastAsia="Calibri" w:hAnsi="TimesNewRoman" w:cs="TimesNewRoman"/>
          <w:i/>
          <w:color w:val="000000"/>
          <w:sz w:val="24"/>
          <w:lang w:eastAsia="en-US"/>
        </w:rPr>
        <w:t>GMO</w:t>
      </w:r>
      <w:r w:rsidR="009A37CF">
        <w:rPr>
          <w:rFonts w:ascii="TimesNewRoman" w:eastAsia="Calibri" w:hAnsi="TimesNewRoman" w:cs="TimesNewRoman"/>
          <w:i/>
          <w:color w:val="000000"/>
          <w:sz w:val="24"/>
          <w:lang w:eastAsia="en-US"/>
        </w:rPr>
        <w:t xml:space="preserve">, </w:t>
      </w:r>
      <w:r w:rsidR="007A5560">
        <w:rPr>
          <w:rFonts w:ascii="TimesNewRoman" w:eastAsia="Calibri" w:hAnsi="TimesNewRoman" w:cs="TimesNewRoman"/>
          <w:i/>
          <w:color w:val="000000"/>
          <w:sz w:val="24"/>
          <w:lang w:eastAsia="en-US"/>
        </w:rPr>
        <w:t xml:space="preserve">glifosatų, </w:t>
      </w:r>
      <w:r w:rsidR="009A37CF">
        <w:rPr>
          <w:rFonts w:ascii="TimesNewRoman" w:eastAsia="Calibri" w:hAnsi="TimesNewRoman" w:cs="TimesNewRoman"/>
          <w:i/>
          <w:color w:val="000000"/>
          <w:sz w:val="24"/>
          <w:lang w:eastAsia="en-US"/>
        </w:rPr>
        <w:t>sunkiųjų metalų koncentracijos</w:t>
      </w:r>
      <w:r w:rsidR="00E522A2" w:rsidRPr="00E522A2">
        <w:rPr>
          <w:rFonts w:ascii="TimesNewRoman" w:eastAsia="Calibri" w:hAnsi="TimesNewRoman" w:cs="TimesNewRoman"/>
          <w:i/>
          <w:color w:val="000000"/>
          <w:sz w:val="24"/>
          <w:lang w:eastAsia="en-US"/>
        </w:rPr>
        <w:t xml:space="preserve"> ir pan.</w:t>
      </w:r>
      <w:r w:rsidR="00E522A2">
        <w:rPr>
          <w:rFonts w:ascii="Times New Roman" w:hAnsi="Times New Roman" w:cs="Times New Roman"/>
          <w:sz w:val="24"/>
        </w:rPr>
        <w:t>) atlikti</w:t>
      </w:r>
      <w:r>
        <w:rPr>
          <w:rFonts w:ascii="Times New Roman" w:hAnsi="Times New Roman" w:cs="Times New Roman"/>
          <w:sz w:val="24"/>
        </w:rPr>
        <w:t xml:space="preserve">, </w:t>
      </w:r>
      <w:r w:rsidR="00BF0E3E">
        <w:rPr>
          <w:rFonts w:ascii="Times New Roman" w:hAnsi="Times New Roman" w:cs="Times New Roman"/>
          <w:sz w:val="24"/>
        </w:rPr>
        <w:t xml:space="preserve">bet nurodomos mėginio </w:t>
      </w:r>
      <w:r w:rsidR="00E522A2">
        <w:rPr>
          <w:rFonts w:ascii="Times New Roman" w:hAnsi="Times New Roman" w:cs="Times New Roman"/>
          <w:sz w:val="24"/>
        </w:rPr>
        <w:t xml:space="preserve">ir tyrimo </w:t>
      </w:r>
      <w:r w:rsidR="00BF0E3E">
        <w:rPr>
          <w:rFonts w:ascii="Times New Roman" w:hAnsi="Times New Roman" w:cs="Times New Roman"/>
          <w:sz w:val="24"/>
        </w:rPr>
        <w:t>tipo pasirinkimo</w:t>
      </w:r>
      <w:r>
        <w:rPr>
          <w:rFonts w:ascii="Times New Roman" w:hAnsi="Times New Roman" w:cs="Times New Roman"/>
          <w:sz w:val="24"/>
        </w:rPr>
        <w:t xml:space="preserve"> gairės</w:t>
      </w:r>
      <w:r w:rsidR="00BF0E3E">
        <w:rPr>
          <w:rFonts w:ascii="Times New Roman" w:hAnsi="Times New Roman" w:cs="Times New Roman"/>
          <w:sz w:val="24"/>
        </w:rPr>
        <w:t>:</w:t>
      </w:r>
    </w:p>
    <w:p w14:paraId="33D336D1" w14:textId="77777777" w:rsidR="00BF0E3E" w:rsidRDefault="00BF0E3E" w:rsidP="000C2DAB">
      <w:pPr>
        <w:spacing w:line="360" w:lineRule="auto"/>
        <w:ind w:firstLine="851"/>
        <w:jc w:val="both"/>
        <w:rPr>
          <w:rFonts w:ascii="TimesNewRoman" w:eastAsia="Calibri" w:hAnsi="TimesNewRoman" w:cs="TimesNewRoman"/>
          <w:color w:val="000000"/>
          <w:sz w:val="24"/>
          <w:lang w:eastAsia="en-US"/>
        </w:rPr>
      </w:pPr>
      <w:r>
        <w:rPr>
          <w:rFonts w:ascii="Times New Roman" w:hAnsi="Times New Roman" w:cs="Times New Roman"/>
          <w:sz w:val="24"/>
        </w:rPr>
        <w:t>- r</w:t>
      </w:r>
      <w:r>
        <w:rPr>
          <w:rFonts w:ascii="TimesNewRoman" w:eastAsia="Calibri" w:hAnsi="TimesNewRoman" w:cs="TimesNewRoman"/>
          <w:color w:val="000000"/>
          <w:sz w:val="24"/>
          <w:lang w:eastAsia="en-US"/>
        </w:rPr>
        <w:t>enkantis mėginio ir</w:t>
      </w:r>
      <w:r>
        <w:rPr>
          <w:rFonts w:ascii="Times New Roman" w:hAnsi="Times New Roman" w:cs="Times New Roman"/>
          <w:sz w:val="24"/>
        </w:rPr>
        <w:t xml:space="preserve"> </w:t>
      </w:r>
      <w:r>
        <w:rPr>
          <w:rFonts w:ascii="TimesNewRoman" w:eastAsia="Calibri" w:hAnsi="TimesNewRoman" w:cs="TimesNewRoman"/>
          <w:color w:val="000000"/>
          <w:sz w:val="24"/>
          <w:lang w:eastAsia="en-US"/>
        </w:rPr>
        <w:t>tyrimo tipą turi būti atkreiptas dėmesys į rizikos faktorius, dėl kurių</w:t>
      </w:r>
      <w:r>
        <w:rPr>
          <w:rFonts w:ascii="Times New Roman" w:hAnsi="Times New Roman" w:cs="Times New Roman"/>
          <w:sz w:val="24"/>
        </w:rPr>
        <w:t xml:space="preserve"> </w:t>
      </w:r>
      <w:r>
        <w:rPr>
          <w:rFonts w:ascii="TimesNewRoman" w:eastAsia="Calibri" w:hAnsi="TimesNewRoman" w:cs="TimesNewRoman"/>
          <w:color w:val="000000"/>
          <w:sz w:val="24"/>
          <w:lang w:eastAsia="en-US"/>
        </w:rPr>
        <w:t>ūkio subjektas papuolė į aukštos rizikos grupę,</w:t>
      </w:r>
    </w:p>
    <w:p w14:paraId="33D336D2" w14:textId="77777777" w:rsidR="00BF0E3E" w:rsidRDefault="00BF0E3E" w:rsidP="000C2DAB">
      <w:pPr>
        <w:spacing w:line="360" w:lineRule="auto"/>
        <w:ind w:firstLine="851"/>
        <w:jc w:val="both"/>
        <w:rPr>
          <w:rFonts w:ascii="TimesNewRoman" w:eastAsia="Calibri" w:hAnsi="TimesNewRoman" w:cs="TimesNewRoman"/>
          <w:color w:val="000000"/>
          <w:sz w:val="24"/>
          <w:lang w:eastAsia="en-US"/>
        </w:rPr>
      </w:pPr>
      <w:r>
        <w:rPr>
          <w:rFonts w:ascii="TimesNewRoman" w:eastAsia="Calibri" w:hAnsi="TimesNewRoman" w:cs="TimesNewRoman"/>
          <w:color w:val="000000"/>
          <w:sz w:val="24"/>
          <w:lang w:eastAsia="en-US"/>
        </w:rPr>
        <w:t>- paimtų mėginių tipas (pavyzdžiui: lapų, dirvos, pašaro) ir jų</w:t>
      </w:r>
      <w:r>
        <w:rPr>
          <w:rFonts w:ascii="Times New Roman" w:hAnsi="Times New Roman" w:cs="Times New Roman"/>
          <w:sz w:val="24"/>
        </w:rPr>
        <w:t xml:space="preserve"> </w:t>
      </w:r>
      <w:r>
        <w:rPr>
          <w:rFonts w:ascii="TimesNewRoman" w:eastAsia="Calibri" w:hAnsi="TimesNewRoman" w:cs="TimesNewRoman"/>
          <w:color w:val="000000"/>
          <w:sz w:val="24"/>
          <w:lang w:eastAsia="en-US"/>
        </w:rPr>
        <w:t>ėmimo laikas parenkamas su prielaida, kad tam tikru gamybos ar perdirbimo etapu buvo</w:t>
      </w:r>
      <w:r>
        <w:rPr>
          <w:rFonts w:ascii="Times New Roman" w:hAnsi="Times New Roman" w:cs="Times New Roman"/>
          <w:sz w:val="24"/>
        </w:rPr>
        <w:t xml:space="preserve"> </w:t>
      </w:r>
      <w:r>
        <w:rPr>
          <w:rFonts w:ascii="TimesNewRoman" w:eastAsia="Calibri" w:hAnsi="TimesNewRoman" w:cs="TimesNewRoman"/>
          <w:color w:val="000000"/>
          <w:sz w:val="24"/>
          <w:lang w:eastAsia="en-US"/>
        </w:rPr>
        <w:t>naudojamos draudžiamos medžiagos,</w:t>
      </w:r>
    </w:p>
    <w:p w14:paraId="33D336D3" w14:textId="77777777" w:rsidR="00BF0E3E" w:rsidRDefault="00BF0E3E" w:rsidP="000C2DAB">
      <w:pPr>
        <w:spacing w:line="360" w:lineRule="auto"/>
        <w:ind w:firstLine="851"/>
        <w:jc w:val="both"/>
        <w:rPr>
          <w:rFonts w:ascii="TimesNewRoman" w:eastAsia="Calibri" w:hAnsi="TimesNewRoman" w:cs="TimesNewRoman"/>
          <w:color w:val="000000"/>
          <w:sz w:val="24"/>
          <w:lang w:eastAsia="en-US"/>
        </w:rPr>
      </w:pPr>
      <w:r>
        <w:rPr>
          <w:rFonts w:ascii="TimesNewRoman" w:eastAsia="Calibri" w:hAnsi="TimesNewRoman" w:cs="TimesNewRoman"/>
          <w:color w:val="000000"/>
          <w:sz w:val="24"/>
          <w:lang w:eastAsia="en-US"/>
        </w:rPr>
        <w:t>- imant mėginius nereikėtų apsiriboti vien tik pesticidų tyrimais, tačiau reikėtų numatyti ir kitų medžiagų panaudojimo grėsmę kaip antai GMO, pašarų ir maisto priedų ar pagalbinių maisto perdirbimo medžiagų</w:t>
      </w:r>
      <w:r w:rsidR="00E522A2">
        <w:rPr>
          <w:rFonts w:ascii="TimesNewRoman" w:eastAsia="Calibri" w:hAnsi="TimesNewRoman" w:cs="TimesNewRoman"/>
          <w:color w:val="000000"/>
          <w:sz w:val="24"/>
          <w:lang w:eastAsia="en-US"/>
        </w:rPr>
        <w:t>,</w:t>
      </w:r>
    </w:p>
    <w:p w14:paraId="33D336D4" w14:textId="77777777" w:rsidR="00E522A2" w:rsidRDefault="00E522A2" w:rsidP="000C2DAB">
      <w:pPr>
        <w:spacing w:line="360" w:lineRule="auto"/>
        <w:ind w:firstLine="851"/>
        <w:jc w:val="both"/>
        <w:rPr>
          <w:rFonts w:ascii="TimesNewRoman" w:eastAsia="Calibri" w:hAnsi="TimesNewRoman" w:cs="TimesNewRoman"/>
          <w:color w:val="000000"/>
          <w:sz w:val="24"/>
          <w:lang w:eastAsia="en-US"/>
        </w:rPr>
      </w:pPr>
      <w:r>
        <w:rPr>
          <w:rFonts w:ascii="TimesNewRoman" w:eastAsia="Calibri" w:hAnsi="TimesNewRoman" w:cs="TimesNewRoman"/>
          <w:color w:val="000000"/>
          <w:sz w:val="24"/>
          <w:lang w:eastAsia="en-US"/>
        </w:rPr>
        <w:t xml:space="preserve">tokiu būdu nustatant </w:t>
      </w:r>
      <w:r w:rsidR="00A74696">
        <w:rPr>
          <w:rFonts w:ascii="TimesNewRoman" w:eastAsia="Calibri" w:hAnsi="TimesNewRoman" w:cs="TimesNewRoman"/>
          <w:color w:val="000000"/>
          <w:sz w:val="24"/>
          <w:lang w:eastAsia="en-US"/>
        </w:rPr>
        <w:t>tikrintojui</w:t>
      </w:r>
      <w:r>
        <w:rPr>
          <w:rFonts w:ascii="TimesNewRoman" w:eastAsia="Calibri" w:hAnsi="TimesNewRoman" w:cs="TimesNewRoman"/>
          <w:color w:val="000000"/>
          <w:sz w:val="24"/>
          <w:lang w:eastAsia="en-US"/>
        </w:rPr>
        <w:t xml:space="preserve"> atsakomybę už mėginio ir tyrimo tip</w:t>
      </w:r>
      <w:r w:rsidR="00FA6C04">
        <w:rPr>
          <w:rFonts w:ascii="TimesNewRoman" w:eastAsia="Calibri" w:hAnsi="TimesNewRoman" w:cs="TimesNewRoman"/>
          <w:color w:val="000000"/>
          <w:sz w:val="24"/>
          <w:lang w:eastAsia="en-US"/>
        </w:rPr>
        <w:t>ų</w:t>
      </w:r>
      <w:r>
        <w:rPr>
          <w:rFonts w:ascii="TimesNewRoman" w:eastAsia="Calibri" w:hAnsi="TimesNewRoman" w:cs="TimesNewRoman"/>
          <w:color w:val="000000"/>
          <w:sz w:val="24"/>
          <w:lang w:eastAsia="en-US"/>
        </w:rPr>
        <w:t xml:space="preserve"> pasirinkimą.</w:t>
      </w:r>
    </w:p>
    <w:p w14:paraId="33D336D5" w14:textId="77777777" w:rsidR="00A74696" w:rsidRDefault="00E522A2" w:rsidP="000C2DAB">
      <w:pPr>
        <w:spacing w:line="360" w:lineRule="auto"/>
        <w:ind w:firstLine="851"/>
        <w:jc w:val="both"/>
        <w:rPr>
          <w:rFonts w:ascii="TimesNewRoman" w:eastAsia="Calibri" w:hAnsi="TimesNewRoman" w:cs="TimesNewRoman"/>
          <w:color w:val="000000"/>
          <w:sz w:val="24"/>
          <w:lang w:eastAsia="en-US"/>
        </w:rPr>
      </w:pPr>
      <w:r>
        <w:rPr>
          <w:rFonts w:ascii="TimesNewRoman" w:eastAsia="Calibri" w:hAnsi="TimesNewRoman" w:cs="TimesNewRoman"/>
          <w:color w:val="000000"/>
          <w:sz w:val="24"/>
          <w:lang w:eastAsia="en-US"/>
        </w:rPr>
        <w:t>Manytina, kad tokia metinio mėginių atrinkimo plano sudarym</w:t>
      </w:r>
      <w:r w:rsidR="009A37CF">
        <w:rPr>
          <w:rFonts w:ascii="TimesNewRoman" w:eastAsia="Calibri" w:hAnsi="TimesNewRoman" w:cs="TimesNewRoman"/>
          <w:color w:val="000000"/>
          <w:sz w:val="24"/>
          <w:lang w:eastAsia="en-US"/>
        </w:rPr>
        <w:t>o tvarka</w:t>
      </w:r>
      <w:r>
        <w:rPr>
          <w:rFonts w:ascii="TimesNewRoman" w:eastAsia="Calibri" w:hAnsi="TimesNewRoman" w:cs="TimesNewRoman"/>
          <w:color w:val="000000"/>
          <w:sz w:val="24"/>
          <w:lang w:eastAsia="en-US"/>
        </w:rPr>
        <w:t xml:space="preserve"> </w:t>
      </w:r>
      <w:r w:rsidR="009A37CF">
        <w:rPr>
          <w:rFonts w:ascii="TimesNewRoman" w:eastAsia="Calibri" w:hAnsi="TimesNewRoman" w:cs="TimesNewRoman"/>
          <w:color w:val="000000"/>
          <w:sz w:val="24"/>
          <w:lang w:eastAsia="en-US"/>
        </w:rPr>
        <w:t>eliminuoja</w:t>
      </w:r>
      <w:r>
        <w:rPr>
          <w:rFonts w:ascii="TimesNewRoman" w:eastAsia="Calibri" w:hAnsi="TimesNewRoman" w:cs="TimesNewRoman"/>
          <w:color w:val="000000"/>
          <w:sz w:val="24"/>
          <w:lang w:eastAsia="en-US"/>
        </w:rPr>
        <w:t xml:space="preserve"> tikrintojų diskreciją pasirinkti ūkius mėginių paėmimui ir </w:t>
      </w:r>
      <w:r w:rsidR="00AD2243">
        <w:rPr>
          <w:rFonts w:ascii="TimesNewRoman" w:eastAsia="Calibri" w:hAnsi="TimesNewRoman" w:cs="TimesNewRoman"/>
          <w:color w:val="000000"/>
          <w:sz w:val="24"/>
          <w:lang w:eastAsia="en-US"/>
        </w:rPr>
        <w:t xml:space="preserve">kartu </w:t>
      </w:r>
      <w:r>
        <w:rPr>
          <w:rFonts w:ascii="TimesNewRoman" w:eastAsia="Calibri" w:hAnsi="TimesNewRoman" w:cs="TimesNewRoman"/>
          <w:color w:val="000000"/>
          <w:sz w:val="24"/>
          <w:lang w:eastAsia="en-US"/>
        </w:rPr>
        <w:t xml:space="preserve">sumažina galimos korupcijos pasireiškimo riziką. Iš kitos pusės tikrintojui visgi paliekama laisvė </w:t>
      </w:r>
      <w:r w:rsidR="005F5DBF">
        <w:rPr>
          <w:rFonts w:ascii="TimesNewRoman" w:eastAsia="Calibri" w:hAnsi="TimesNewRoman" w:cs="TimesNewRoman"/>
          <w:color w:val="000000"/>
          <w:sz w:val="24"/>
          <w:lang w:eastAsia="en-US"/>
        </w:rPr>
        <w:t xml:space="preserve">savo nuožiūra </w:t>
      </w:r>
      <w:r w:rsidR="009A37CF">
        <w:rPr>
          <w:rFonts w:ascii="TimesNewRoman" w:eastAsia="Calibri" w:hAnsi="TimesNewRoman" w:cs="TimesNewRoman"/>
          <w:color w:val="000000"/>
          <w:sz w:val="24"/>
          <w:lang w:eastAsia="en-US"/>
        </w:rPr>
        <w:t>pasirinkti mėginio ir tyrimo tip</w:t>
      </w:r>
      <w:r w:rsidR="00FA6C04">
        <w:rPr>
          <w:rFonts w:ascii="TimesNewRoman" w:eastAsia="Calibri" w:hAnsi="TimesNewRoman" w:cs="TimesNewRoman"/>
          <w:color w:val="000000"/>
          <w:sz w:val="24"/>
          <w:lang w:eastAsia="en-US"/>
        </w:rPr>
        <w:t>us</w:t>
      </w:r>
      <w:r w:rsidR="009A37CF">
        <w:rPr>
          <w:rFonts w:ascii="TimesNewRoman" w:eastAsia="Calibri" w:hAnsi="TimesNewRoman" w:cs="TimesNewRoman"/>
          <w:color w:val="000000"/>
          <w:sz w:val="24"/>
          <w:lang w:eastAsia="en-US"/>
        </w:rPr>
        <w:t xml:space="preserve">, todėl išlieka galimybė paveikti tikrintoją, kad jis </w:t>
      </w:r>
      <w:r w:rsidR="00AD2243">
        <w:rPr>
          <w:rFonts w:ascii="TimesNewRoman" w:eastAsia="Calibri" w:hAnsi="TimesNewRoman" w:cs="TimesNewRoman"/>
          <w:color w:val="000000"/>
          <w:sz w:val="24"/>
          <w:lang w:eastAsia="en-US"/>
        </w:rPr>
        <w:t>paimtų mėginį iš objektų, kuriuose yra mažiausia</w:t>
      </w:r>
      <w:r w:rsidR="009A37CF">
        <w:rPr>
          <w:rFonts w:ascii="TimesNewRoman" w:eastAsia="Calibri" w:hAnsi="TimesNewRoman" w:cs="TimesNewRoman"/>
          <w:color w:val="000000"/>
          <w:sz w:val="24"/>
          <w:lang w:eastAsia="en-US"/>
        </w:rPr>
        <w:t xml:space="preserve"> </w:t>
      </w:r>
      <w:r w:rsidR="00AD2243">
        <w:rPr>
          <w:rFonts w:ascii="TimesNewRoman" w:eastAsia="Calibri" w:hAnsi="TimesNewRoman" w:cs="TimesNewRoman"/>
          <w:color w:val="000000"/>
          <w:sz w:val="24"/>
          <w:lang w:eastAsia="en-US"/>
        </w:rPr>
        <w:t>neleistinų medžiagų panaudojimo tikimybė</w:t>
      </w:r>
      <w:r w:rsidR="005F5DBF">
        <w:rPr>
          <w:rFonts w:ascii="TimesNewRoman" w:eastAsia="Calibri" w:hAnsi="TimesNewRoman" w:cs="TimesNewRoman"/>
          <w:color w:val="000000"/>
          <w:sz w:val="24"/>
          <w:lang w:eastAsia="en-US"/>
        </w:rPr>
        <w:t xml:space="preserve"> arba paskirtų tyrimą, kurio rezultatai </w:t>
      </w:r>
      <w:r w:rsidR="00B84197">
        <w:rPr>
          <w:rFonts w:ascii="TimesNewRoman" w:eastAsia="Calibri" w:hAnsi="TimesNewRoman" w:cs="TimesNewRoman"/>
          <w:color w:val="000000"/>
          <w:sz w:val="24"/>
          <w:lang w:eastAsia="en-US"/>
        </w:rPr>
        <w:t xml:space="preserve">greičiausiai </w:t>
      </w:r>
      <w:r w:rsidR="00A74696">
        <w:rPr>
          <w:rFonts w:ascii="TimesNewRoman" w:eastAsia="Calibri" w:hAnsi="TimesNewRoman" w:cs="TimesNewRoman"/>
          <w:color w:val="000000"/>
          <w:sz w:val="24"/>
          <w:lang w:eastAsia="en-US"/>
        </w:rPr>
        <w:t xml:space="preserve">būtų </w:t>
      </w:r>
      <w:r w:rsidR="00B84197">
        <w:rPr>
          <w:rFonts w:ascii="TimesNewRoman" w:eastAsia="Calibri" w:hAnsi="TimesNewRoman" w:cs="TimesNewRoman"/>
          <w:color w:val="000000"/>
          <w:sz w:val="24"/>
          <w:lang w:eastAsia="en-US"/>
        </w:rPr>
        <w:t>palankūs</w:t>
      </w:r>
      <w:r w:rsidR="005F5DBF">
        <w:rPr>
          <w:rFonts w:ascii="TimesNewRoman" w:eastAsia="Calibri" w:hAnsi="TimesNewRoman" w:cs="TimesNewRoman"/>
          <w:color w:val="000000"/>
          <w:sz w:val="24"/>
          <w:lang w:eastAsia="en-US"/>
        </w:rPr>
        <w:t xml:space="preserve"> pareiškėjui</w:t>
      </w:r>
      <w:r w:rsidR="00AD2243">
        <w:rPr>
          <w:rFonts w:ascii="TimesNewRoman" w:eastAsia="Calibri" w:hAnsi="TimesNewRoman" w:cs="TimesNewRoman"/>
          <w:color w:val="000000"/>
          <w:sz w:val="24"/>
          <w:lang w:eastAsia="en-US"/>
        </w:rPr>
        <w:t xml:space="preserve">. </w:t>
      </w:r>
    </w:p>
    <w:p w14:paraId="33D336D6" w14:textId="77777777" w:rsidR="00AD2243" w:rsidRPr="00FA6C04" w:rsidRDefault="00AD2243" w:rsidP="000C2DAB">
      <w:pPr>
        <w:spacing w:line="360" w:lineRule="auto"/>
        <w:ind w:firstLine="851"/>
        <w:jc w:val="both"/>
        <w:rPr>
          <w:rFonts w:ascii="TimesNewRoman" w:eastAsia="Calibri" w:hAnsi="TimesNewRoman" w:cs="TimesNewRoman"/>
          <w:i/>
          <w:color w:val="000000"/>
          <w:sz w:val="24"/>
          <w:lang w:eastAsia="en-US"/>
        </w:rPr>
      </w:pPr>
      <w:r w:rsidRPr="00FA6C04">
        <w:rPr>
          <w:rFonts w:ascii="TimesNewRoman" w:eastAsia="Calibri" w:hAnsi="TimesNewRoman" w:cs="TimesNewRoman"/>
          <w:i/>
          <w:color w:val="000000"/>
          <w:sz w:val="24"/>
          <w:lang w:eastAsia="en-US"/>
        </w:rPr>
        <w:t xml:space="preserve">Siekiant apriboti šią tikrintojų diskreciją, </w:t>
      </w:r>
      <w:r w:rsidRPr="00FA6C04">
        <w:rPr>
          <w:rFonts w:ascii="TimesNewRoman" w:eastAsia="Calibri" w:hAnsi="TimesNewRoman" w:cs="TimesNewRoman"/>
          <w:b/>
          <w:i/>
          <w:color w:val="000000"/>
          <w:sz w:val="24"/>
          <w:lang w:eastAsia="en-US"/>
        </w:rPr>
        <w:t>siūlome</w:t>
      </w:r>
      <w:r w:rsidRPr="00FA6C04">
        <w:rPr>
          <w:rFonts w:ascii="TimesNewRoman" w:eastAsia="Calibri" w:hAnsi="TimesNewRoman" w:cs="TimesNewRoman"/>
          <w:i/>
          <w:color w:val="000000"/>
          <w:sz w:val="24"/>
          <w:lang w:eastAsia="en-US"/>
        </w:rPr>
        <w:t>:</w:t>
      </w:r>
    </w:p>
    <w:p w14:paraId="33D336D7" w14:textId="77777777" w:rsidR="00E522A2" w:rsidRDefault="006C091C" w:rsidP="000C2DAB">
      <w:pPr>
        <w:spacing w:line="360" w:lineRule="auto"/>
        <w:ind w:firstLine="851"/>
        <w:jc w:val="both"/>
        <w:rPr>
          <w:rFonts w:ascii="TimesNewRoman" w:eastAsia="Calibri" w:hAnsi="TimesNewRoman" w:cs="TimesNewRoman"/>
          <w:i/>
          <w:color w:val="000000"/>
          <w:sz w:val="24"/>
          <w:lang w:eastAsia="en-US"/>
        </w:rPr>
      </w:pPr>
      <w:r w:rsidRPr="00FA6C04">
        <w:rPr>
          <w:rFonts w:ascii="TimesNewRoman" w:eastAsia="Calibri" w:hAnsi="TimesNewRoman" w:cs="TimesNewRoman"/>
          <w:i/>
          <w:color w:val="000000"/>
          <w:sz w:val="24"/>
          <w:lang w:eastAsia="en-US"/>
        </w:rPr>
        <w:t>PR-08 nustatyti prievolę tikrintojui</w:t>
      </w:r>
      <w:r w:rsidR="00E1020C" w:rsidRPr="00FA6C04">
        <w:rPr>
          <w:rFonts w:ascii="TimesNewRoman" w:eastAsia="Calibri" w:hAnsi="TimesNewRoman" w:cs="TimesNewRoman"/>
          <w:i/>
          <w:color w:val="000000"/>
          <w:sz w:val="24"/>
          <w:lang w:eastAsia="en-US"/>
        </w:rPr>
        <w:t xml:space="preserve">, </w:t>
      </w:r>
      <w:r w:rsidR="003C5A4F" w:rsidRPr="00FA6C04">
        <w:rPr>
          <w:rFonts w:ascii="TimesNewRoman" w:eastAsia="Calibri" w:hAnsi="TimesNewRoman" w:cs="TimesNewRoman"/>
          <w:i/>
          <w:color w:val="000000"/>
          <w:sz w:val="24"/>
          <w:lang w:eastAsia="en-US"/>
        </w:rPr>
        <w:t>i</w:t>
      </w:r>
      <w:r w:rsidR="00E1020C" w:rsidRPr="00FA6C04">
        <w:rPr>
          <w:rFonts w:ascii="TimesNewRoman" w:eastAsia="Calibri" w:hAnsi="TimesNewRoman" w:cs="TimesNewRoman"/>
          <w:i/>
          <w:color w:val="000000"/>
          <w:sz w:val="24"/>
          <w:lang w:eastAsia="en-US"/>
        </w:rPr>
        <w:t>mant mėginį</w:t>
      </w:r>
      <w:r w:rsidR="003C5A4F" w:rsidRPr="00FA6C04">
        <w:rPr>
          <w:rFonts w:ascii="TimesNewRoman" w:eastAsia="Calibri" w:hAnsi="TimesNewRoman" w:cs="TimesNewRoman"/>
          <w:i/>
          <w:color w:val="000000"/>
          <w:sz w:val="24"/>
          <w:lang w:eastAsia="en-US"/>
        </w:rPr>
        <w:t xml:space="preserve"> pagal mėginių atrinkimo planą,</w:t>
      </w:r>
      <w:r w:rsidRPr="00FA6C04">
        <w:rPr>
          <w:rFonts w:ascii="TimesNewRoman" w:eastAsia="Calibri" w:hAnsi="TimesNewRoman" w:cs="TimesNewRoman"/>
          <w:i/>
          <w:color w:val="000000"/>
          <w:sz w:val="24"/>
          <w:lang w:eastAsia="en-US"/>
        </w:rPr>
        <w:t xml:space="preserve"> mėginio atrinkimo akte (forma F-042) nurodyti konkretaus mėginio ir tyrimo tip</w:t>
      </w:r>
      <w:r w:rsidR="00FA6C04">
        <w:rPr>
          <w:rFonts w:ascii="TimesNewRoman" w:eastAsia="Calibri" w:hAnsi="TimesNewRoman" w:cs="TimesNewRoman"/>
          <w:i/>
          <w:color w:val="000000"/>
          <w:sz w:val="24"/>
          <w:lang w:eastAsia="en-US"/>
        </w:rPr>
        <w:t>ų</w:t>
      </w:r>
      <w:r w:rsidRPr="00FA6C04">
        <w:rPr>
          <w:rFonts w:ascii="TimesNewRoman" w:eastAsia="Calibri" w:hAnsi="TimesNewRoman" w:cs="TimesNewRoman"/>
          <w:i/>
          <w:color w:val="000000"/>
          <w:sz w:val="24"/>
          <w:lang w:eastAsia="en-US"/>
        </w:rPr>
        <w:t xml:space="preserve"> parinkimo motyvus, o ekspertui – vertinant </w:t>
      </w:r>
      <w:r w:rsidR="003C5A4F" w:rsidRPr="00FA6C04">
        <w:rPr>
          <w:rFonts w:ascii="TimesNewRoman" w:eastAsia="Calibri" w:hAnsi="TimesNewRoman" w:cs="TimesNewRoman"/>
          <w:i/>
          <w:color w:val="000000"/>
          <w:sz w:val="24"/>
          <w:lang w:eastAsia="en-US"/>
        </w:rPr>
        <w:t>tikrintojo surinktus</w:t>
      </w:r>
      <w:r w:rsidRPr="00FA6C04">
        <w:rPr>
          <w:rFonts w:ascii="TimesNewRoman" w:eastAsia="Calibri" w:hAnsi="TimesNewRoman" w:cs="TimesNewRoman"/>
          <w:i/>
          <w:color w:val="000000"/>
          <w:sz w:val="24"/>
          <w:lang w:eastAsia="en-US"/>
        </w:rPr>
        <w:t xml:space="preserve"> duomenis, </w:t>
      </w:r>
      <w:r w:rsidR="003C5A4F" w:rsidRPr="00FA6C04">
        <w:rPr>
          <w:rFonts w:ascii="TimesNewRoman" w:eastAsia="Calibri" w:hAnsi="TimesNewRoman" w:cs="TimesNewRoman"/>
          <w:i/>
          <w:color w:val="000000"/>
          <w:sz w:val="24"/>
          <w:lang w:eastAsia="en-US"/>
        </w:rPr>
        <w:t xml:space="preserve">kartu </w:t>
      </w:r>
      <w:r w:rsidRPr="00FA6C04">
        <w:rPr>
          <w:rFonts w:ascii="TimesNewRoman" w:eastAsia="Calibri" w:hAnsi="TimesNewRoman" w:cs="TimesNewRoman"/>
          <w:i/>
          <w:color w:val="000000"/>
          <w:sz w:val="24"/>
          <w:lang w:eastAsia="en-US"/>
        </w:rPr>
        <w:t xml:space="preserve">įvertinti tikrintojo sprendimo </w:t>
      </w:r>
      <w:r w:rsidR="00344B03" w:rsidRPr="00FA6C04">
        <w:rPr>
          <w:rFonts w:ascii="TimesNewRoman" w:eastAsia="Calibri" w:hAnsi="TimesNewRoman" w:cs="TimesNewRoman"/>
          <w:i/>
          <w:color w:val="000000"/>
          <w:sz w:val="24"/>
          <w:lang w:eastAsia="en-US"/>
        </w:rPr>
        <w:t>dėl mėginio ir tyrimo tip</w:t>
      </w:r>
      <w:r w:rsidR="00FA6C04">
        <w:rPr>
          <w:rFonts w:ascii="TimesNewRoman" w:eastAsia="Calibri" w:hAnsi="TimesNewRoman" w:cs="TimesNewRoman"/>
          <w:i/>
          <w:color w:val="000000"/>
          <w:sz w:val="24"/>
          <w:lang w:eastAsia="en-US"/>
        </w:rPr>
        <w:t>ų</w:t>
      </w:r>
      <w:r w:rsidR="00344B03" w:rsidRPr="00FA6C04">
        <w:rPr>
          <w:rFonts w:ascii="TimesNewRoman" w:eastAsia="Calibri" w:hAnsi="TimesNewRoman" w:cs="TimesNewRoman"/>
          <w:i/>
          <w:color w:val="000000"/>
          <w:sz w:val="24"/>
          <w:lang w:eastAsia="en-US"/>
        </w:rPr>
        <w:t xml:space="preserve"> parinkimo </w:t>
      </w:r>
      <w:r w:rsidRPr="00FA6C04">
        <w:rPr>
          <w:rFonts w:ascii="TimesNewRoman" w:eastAsia="Calibri" w:hAnsi="TimesNewRoman" w:cs="TimesNewRoman"/>
          <w:i/>
          <w:color w:val="000000"/>
          <w:sz w:val="24"/>
          <w:lang w:eastAsia="en-US"/>
        </w:rPr>
        <w:t>pagrįstumą.</w:t>
      </w:r>
    </w:p>
    <w:p w14:paraId="33D336D8" w14:textId="77777777" w:rsidR="00BF0E3E" w:rsidRPr="00262667" w:rsidRDefault="00627EC8" w:rsidP="000C2DAB">
      <w:pPr>
        <w:ind w:firstLine="851"/>
        <w:jc w:val="both"/>
        <w:rPr>
          <w:rFonts w:ascii="TimesNewRoman" w:eastAsia="Calibri" w:hAnsi="TimesNewRoman" w:cs="TimesNewRoman"/>
          <w:color w:val="000000"/>
          <w:sz w:val="24"/>
          <w:u w:val="single"/>
          <w:lang w:eastAsia="en-US"/>
        </w:rPr>
      </w:pPr>
      <w:r w:rsidRPr="00262667">
        <w:rPr>
          <w:rFonts w:ascii="Times New Roman" w:hAnsi="Times New Roman" w:cs="Times New Roman"/>
          <w:sz w:val="24"/>
          <w:u w:val="single"/>
        </w:rPr>
        <w:t>4</w:t>
      </w:r>
      <w:r w:rsidR="000B6003" w:rsidRPr="00262667">
        <w:rPr>
          <w:rFonts w:ascii="Times New Roman" w:hAnsi="Times New Roman" w:cs="Times New Roman"/>
          <w:sz w:val="24"/>
          <w:u w:val="single"/>
        </w:rPr>
        <w:t>.</w:t>
      </w:r>
      <w:r w:rsidR="006065EB" w:rsidRPr="00262667">
        <w:rPr>
          <w:rFonts w:ascii="Times New Roman" w:hAnsi="Times New Roman" w:cs="Times New Roman"/>
          <w:sz w:val="24"/>
          <w:u w:val="single"/>
        </w:rPr>
        <w:t>2</w:t>
      </w:r>
      <w:r w:rsidR="000B6003" w:rsidRPr="00262667">
        <w:rPr>
          <w:rFonts w:ascii="Times New Roman" w:hAnsi="Times New Roman" w:cs="Times New Roman"/>
          <w:sz w:val="24"/>
          <w:u w:val="single"/>
        </w:rPr>
        <w:t xml:space="preserve">. </w:t>
      </w:r>
      <w:r w:rsidR="001A3C89" w:rsidRPr="00262667">
        <w:rPr>
          <w:rFonts w:ascii="Times New Roman" w:hAnsi="Times New Roman" w:cs="Times New Roman"/>
          <w:sz w:val="24"/>
          <w:u w:val="single"/>
        </w:rPr>
        <w:t>S</w:t>
      </w:r>
      <w:r w:rsidR="009156C1" w:rsidRPr="00262667">
        <w:rPr>
          <w:rFonts w:ascii="Times New Roman" w:hAnsi="Times New Roman" w:cs="Times New Roman"/>
          <w:sz w:val="24"/>
          <w:u w:val="single"/>
        </w:rPr>
        <w:t>prendim</w:t>
      </w:r>
      <w:r w:rsidR="001A3C89" w:rsidRPr="00262667">
        <w:rPr>
          <w:rFonts w:ascii="Times New Roman" w:hAnsi="Times New Roman" w:cs="Times New Roman"/>
          <w:sz w:val="24"/>
          <w:u w:val="single"/>
        </w:rPr>
        <w:t>ai</w:t>
      </w:r>
      <w:r w:rsidR="009156C1" w:rsidRPr="00262667">
        <w:rPr>
          <w:rFonts w:ascii="Times New Roman" w:hAnsi="Times New Roman" w:cs="Times New Roman"/>
          <w:sz w:val="24"/>
          <w:u w:val="single"/>
        </w:rPr>
        <w:t xml:space="preserve"> dėl mėginio paėmimo</w:t>
      </w:r>
      <w:r w:rsidR="001A3C89" w:rsidRPr="00262667">
        <w:rPr>
          <w:rFonts w:ascii="Times New Roman" w:hAnsi="Times New Roman" w:cs="Times New Roman"/>
          <w:sz w:val="24"/>
          <w:u w:val="single"/>
        </w:rPr>
        <w:t xml:space="preserve"> nėra pakankamai argumentuojami</w:t>
      </w:r>
      <w:r w:rsidR="008B123C">
        <w:rPr>
          <w:rFonts w:ascii="Times New Roman" w:hAnsi="Times New Roman" w:cs="Times New Roman"/>
          <w:sz w:val="24"/>
          <w:u w:val="single"/>
        </w:rPr>
        <w:t>.</w:t>
      </w:r>
    </w:p>
    <w:p w14:paraId="33D336D9" w14:textId="77777777" w:rsidR="00BE3ED0" w:rsidRDefault="00BE3ED0" w:rsidP="000C2DAB">
      <w:pPr>
        <w:spacing w:line="360" w:lineRule="auto"/>
        <w:ind w:firstLine="851"/>
        <w:jc w:val="both"/>
        <w:rPr>
          <w:rFonts w:ascii="Times New Roman" w:eastAsia="Calibri" w:hAnsi="Times New Roman" w:cs="Times New Roman"/>
          <w:color w:val="000000"/>
          <w:sz w:val="24"/>
          <w:lang w:eastAsia="en-US"/>
        </w:rPr>
      </w:pPr>
      <w:r>
        <w:rPr>
          <w:rFonts w:ascii="TimesNewRoman" w:eastAsia="Calibri" w:hAnsi="TimesNewRoman" w:cs="TimesNewRoman"/>
          <w:color w:val="000000"/>
          <w:sz w:val="24"/>
          <w:lang w:eastAsia="en-US"/>
        </w:rPr>
        <w:t>Tikrintojo vadovo PR</w:t>
      </w:r>
      <w:r w:rsidRPr="00BE3ED0">
        <w:rPr>
          <w:rFonts w:ascii="Times New Roman" w:eastAsia="Calibri" w:hAnsi="Times New Roman" w:cs="Times New Roman"/>
          <w:color w:val="000000"/>
          <w:sz w:val="24"/>
          <w:lang w:eastAsia="en-US"/>
        </w:rPr>
        <w:t xml:space="preserve">-09 </w:t>
      </w:r>
      <w:r w:rsidR="00724F87">
        <w:rPr>
          <w:rFonts w:ascii="Times New Roman" w:eastAsia="Calibri" w:hAnsi="Times New Roman" w:cs="Times New Roman"/>
          <w:color w:val="000000"/>
          <w:sz w:val="24"/>
          <w:lang w:eastAsia="en-US"/>
        </w:rPr>
        <w:t xml:space="preserve">14.1.-14.3., </w:t>
      </w:r>
      <w:r w:rsidRPr="00BE3ED0">
        <w:rPr>
          <w:rFonts w:ascii="Times New Roman" w:eastAsia="Calibri" w:hAnsi="Times New Roman" w:cs="Times New Roman"/>
          <w:color w:val="000000"/>
          <w:sz w:val="24"/>
          <w:lang w:eastAsia="en-US"/>
        </w:rPr>
        <w:t xml:space="preserve">9.3. – 9.5. papunkčiuose </w:t>
      </w:r>
      <w:r>
        <w:rPr>
          <w:rFonts w:ascii="Times New Roman" w:eastAsia="Calibri" w:hAnsi="Times New Roman" w:cs="Times New Roman"/>
          <w:color w:val="000000"/>
          <w:sz w:val="24"/>
          <w:lang w:eastAsia="en-US"/>
        </w:rPr>
        <w:t xml:space="preserve">yra </w:t>
      </w:r>
      <w:r w:rsidRPr="00BE3ED0">
        <w:rPr>
          <w:rFonts w:ascii="Times New Roman" w:eastAsia="Calibri" w:hAnsi="Times New Roman" w:cs="Times New Roman"/>
          <w:color w:val="000000"/>
          <w:sz w:val="24"/>
          <w:lang w:eastAsia="en-US"/>
        </w:rPr>
        <w:t>išvardyti p</w:t>
      </w:r>
      <w:r w:rsidR="00213BEF">
        <w:rPr>
          <w:rFonts w:ascii="Times New Roman" w:eastAsia="Calibri" w:hAnsi="Times New Roman" w:cs="Times New Roman"/>
          <w:color w:val="000000"/>
          <w:sz w:val="24"/>
          <w:lang w:eastAsia="en-US"/>
        </w:rPr>
        <w:t>ožymiai</w:t>
      </w:r>
      <w:r w:rsidR="00724F87">
        <w:rPr>
          <w:rFonts w:ascii="Times New Roman" w:eastAsia="Calibri" w:hAnsi="Times New Roman" w:cs="Times New Roman"/>
          <w:color w:val="000000"/>
          <w:sz w:val="24"/>
          <w:lang w:eastAsia="en-US"/>
        </w:rPr>
        <w:t xml:space="preserve"> bei aplinkybės</w:t>
      </w:r>
      <w:r w:rsidR="00213BEF">
        <w:rPr>
          <w:rFonts w:ascii="Times New Roman" w:eastAsia="Calibri" w:hAnsi="Times New Roman" w:cs="Times New Roman"/>
          <w:color w:val="000000"/>
          <w:sz w:val="24"/>
          <w:lang w:eastAsia="en-US"/>
        </w:rPr>
        <w:t xml:space="preserve">, </w:t>
      </w:r>
      <w:r w:rsidRPr="00BE3ED0">
        <w:rPr>
          <w:rFonts w:ascii="Times New Roman" w:eastAsia="Calibri" w:hAnsi="Times New Roman" w:cs="Times New Roman"/>
          <w:color w:val="000000"/>
          <w:sz w:val="24"/>
          <w:lang w:eastAsia="en-US"/>
        </w:rPr>
        <w:t xml:space="preserve">kurie </w:t>
      </w:r>
      <w:r w:rsidR="00AF1480">
        <w:rPr>
          <w:rFonts w:ascii="Times New Roman" w:eastAsia="Calibri" w:hAnsi="Times New Roman" w:cs="Times New Roman"/>
          <w:color w:val="000000"/>
          <w:sz w:val="24"/>
          <w:lang w:eastAsia="en-US"/>
        </w:rPr>
        <w:t>liudija</w:t>
      </w:r>
      <w:r w:rsidRPr="00BE3ED0">
        <w:rPr>
          <w:rFonts w:ascii="Times New Roman" w:eastAsia="Calibri" w:hAnsi="Times New Roman" w:cs="Times New Roman"/>
          <w:color w:val="000000"/>
          <w:sz w:val="24"/>
          <w:lang w:eastAsia="en-US"/>
        </w:rPr>
        <w:t xml:space="preserve"> apie galimą neleistinų medžiagų panaudojimą ūkyje (pavyzdžiui: </w:t>
      </w:r>
      <w:r w:rsidR="00213BEF" w:rsidRPr="00647C51">
        <w:rPr>
          <w:rFonts w:ascii="Times New Roman" w:hAnsi="Times New Roman" w:cs="Times New Roman"/>
          <w:i/>
          <w:sz w:val="24"/>
        </w:rPr>
        <w:t>t</w:t>
      </w:r>
      <w:r w:rsidRPr="00647C51">
        <w:rPr>
          <w:rFonts w:ascii="Times New Roman" w:hAnsi="Times New Roman" w:cs="Times New Roman"/>
          <w:i/>
          <w:sz w:val="24"/>
        </w:rPr>
        <w:t xml:space="preserve">raktorių vėžės laukuose, </w:t>
      </w:r>
      <w:r w:rsidR="00213BEF" w:rsidRPr="00647C51">
        <w:rPr>
          <w:rFonts w:ascii="Times New Roman" w:hAnsi="Times New Roman" w:cs="Times New Roman"/>
          <w:i/>
          <w:sz w:val="24"/>
        </w:rPr>
        <w:t>n</w:t>
      </w:r>
      <w:r w:rsidRPr="00647C51">
        <w:rPr>
          <w:rFonts w:ascii="Times New Roman" w:hAnsi="Times New Roman" w:cs="Times New Roman"/>
          <w:i/>
          <w:sz w:val="24"/>
        </w:rPr>
        <w:t>eaiškių medžiagų pėdsakai, keistas kvapas, apvyt</w:t>
      </w:r>
      <w:r w:rsidR="00213BEF" w:rsidRPr="00647C51">
        <w:rPr>
          <w:rFonts w:ascii="Times New Roman" w:hAnsi="Times New Roman" w:cs="Times New Roman"/>
          <w:i/>
          <w:sz w:val="24"/>
        </w:rPr>
        <w:t>usios</w:t>
      </w:r>
      <w:r w:rsidRPr="00647C51">
        <w:rPr>
          <w:rFonts w:ascii="Times New Roman" w:hAnsi="Times New Roman" w:cs="Times New Roman"/>
          <w:i/>
          <w:sz w:val="24"/>
        </w:rPr>
        <w:t xml:space="preserve"> piktžolės</w:t>
      </w:r>
      <w:r w:rsidR="00724F87">
        <w:rPr>
          <w:rFonts w:ascii="Times New Roman" w:hAnsi="Times New Roman" w:cs="Times New Roman"/>
          <w:i/>
          <w:sz w:val="24"/>
        </w:rPr>
        <w:t xml:space="preserve">, </w:t>
      </w:r>
      <w:r w:rsidR="00A74696">
        <w:rPr>
          <w:rFonts w:ascii="Times New Roman" w:hAnsi="Times New Roman" w:cs="Times New Roman"/>
          <w:i/>
          <w:sz w:val="24"/>
        </w:rPr>
        <w:t xml:space="preserve">netoliese esantys </w:t>
      </w:r>
      <w:r w:rsidR="00724F87">
        <w:rPr>
          <w:rFonts w:ascii="Times New Roman" w:hAnsi="Times New Roman" w:cs="Times New Roman"/>
          <w:i/>
          <w:sz w:val="24"/>
        </w:rPr>
        <w:t>taršos šaltiniai</w:t>
      </w:r>
      <w:r w:rsidRPr="00647C51">
        <w:rPr>
          <w:rFonts w:ascii="Times New Roman" w:hAnsi="Times New Roman" w:cs="Times New Roman"/>
          <w:i/>
          <w:sz w:val="24"/>
        </w:rPr>
        <w:t xml:space="preserve"> ir pan.</w:t>
      </w:r>
      <w:r w:rsidRPr="00BE3ED0">
        <w:rPr>
          <w:rFonts w:ascii="Times New Roman" w:eastAsia="Calibri" w:hAnsi="Times New Roman" w:cs="Times New Roman"/>
          <w:color w:val="000000"/>
          <w:sz w:val="24"/>
          <w:lang w:eastAsia="en-US"/>
        </w:rPr>
        <w:t>)</w:t>
      </w:r>
      <w:r w:rsidR="00213BEF">
        <w:rPr>
          <w:rFonts w:ascii="Times New Roman" w:eastAsia="Calibri" w:hAnsi="Times New Roman" w:cs="Times New Roman"/>
          <w:color w:val="000000"/>
          <w:sz w:val="24"/>
          <w:lang w:eastAsia="en-US"/>
        </w:rPr>
        <w:t xml:space="preserve">, ir gali </w:t>
      </w:r>
      <w:r w:rsidR="00AF1480">
        <w:rPr>
          <w:rFonts w:ascii="Times New Roman" w:eastAsia="Calibri" w:hAnsi="Times New Roman" w:cs="Times New Roman"/>
          <w:color w:val="000000"/>
          <w:sz w:val="24"/>
          <w:lang w:eastAsia="en-US"/>
        </w:rPr>
        <w:t>būti priežastis</w:t>
      </w:r>
      <w:r w:rsidR="00213BEF">
        <w:rPr>
          <w:rFonts w:ascii="Times New Roman" w:eastAsia="Calibri" w:hAnsi="Times New Roman" w:cs="Times New Roman"/>
          <w:color w:val="000000"/>
          <w:sz w:val="24"/>
          <w:lang w:eastAsia="en-US"/>
        </w:rPr>
        <w:t xml:space="preserve"> paimti mėginius ištyrimui.</w:t>
      </w:r>
      <w:r w:rsidR="00647C51">
        <w:rPr>
          <w:rFonts w:ascii="Times New Roman" w:eastAsia="Calibri" w:hAnsi="Times New Roman" w:cs="Times New Roman"/>
          <w:color w:val="000000"/>
          <w:sz w:val="24"/>
          <w:lang w:eastAsia="en-US"/>
        </w:rPr>
        <w:t xml:space="preserve"> </w:t>
      </w:r>
      <w:r w:rsidR="00A74696">
        <w:rPr>
          <w:rFonts w:ascii="Times New Roman" w:eastAsia="Calibri" w:hAnsi="Times New Roman" w:cs="Times New Roman"/>
          <w:color w:val="000000"/>
          <w:sz w:val="24"/>
          <w:lang w:eastAsia="en-US"/>
        </w:rPr>
        <w:t xml:space="preserve">Be to, </w:t>
      </w:r>
      <w:r w:rsidR="00647C51">
        <w:rPr>
          <w:rFonts w:ascii="Times New Roman" w:eastAsia="Calibri" w:hAnsi="Times New Roman" w:cs="Times New Roman"/>
          <w:color w:val="000000"/>
          <w:sz w:val="24"/>
          <w:lang w:eastAsia="en-US"/>
        </w:rPr>
        <w:t>PR-09 9.3. papunktyje tikrintojams rekomenduojama</w:t>
      </w:r>
      <w:r w:rsidR="00647C51" w:rsidRPr="00647C51">
        <w:rPr>
          <w:rFonts w:ascii="Times New Roman" w:hAnsi="Times New Roman" w:cs="Times New Roman"/>
          <w:i/>
          <w:sz w:val="24"/>
        </w:rPr>
        <w:t xml:space="preserve"> visada visą informaciją išsamiai ir aiškiai surašyti į tikrinimo protokolą, net ir tuomet, kai požymiai yra aiškūs ir pareiškėjas prisipažįsta dėl padaryto pažeidimo</w:t>
      </w:r>
      <w:r w:rsidR="00647C51" w:rsidRPr="00681C56">
        <w:t>.</w:t>
      </w:r>
    </w:p>
    <w:p w14:paraId="33D336DA" w14:textId="77777777" w:rsidR="00724F87" w:rsidRDefault="00213BEF" w:rsidP="000C2DAB">
      <w:pPr>
        <w:spacing w:line="360" w:lineRule="auto"/>
        <w:ind w:firstLine="851"/>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Susipažinus</w:t>
      </w:r>
      <w:r w:rsidR="00AF1480">
        <w:rPr>
          <w:rFonts w:ascii="Times New Roman" w:eastAsia="Calibri" w:hAnsi="Times New Roman" w:cs="Times New Roman"/>
          <w:color w:val="000000"/>
          <w:sz w:val="24"/>
          <w:lang w:eastAsia="en-US"/>
        </w:rPr>
        <w:t xml:space="preserve"> su atrankos būdu pasirinktomis </w:t>
      </w:r>
      <w:r w:rsidR="006A79E6">
        <w:rPr>
          <w:rFonts w:ascii="Times New Roman" w:eastAsia="Calibri" w:hAnsi="Times New Roman" w:cs="Times New Roman"/>
          <w:color w:val="000000"/>
          <w:sz w:val="24"/>
          <w:lang w:eastAsia="en-US"/>
        </w:rPr>
        <w:t xml:space="preserve">VšĮ Ekoagros </w:t>
      </w:r>
      <w:r w:rsidR="00AF1480">
        <w:rPr>
          <w:rFonts w:ascii="Times New Roman" w:eastAsia="Calibri" w:hAnsi="Times New Roman" w:cs="Times New Roman"/>
          <w:color w:val="000000"/>
          <w:sz w:val="24"/>
          <w:lang w:eastAsia="en-US"/>
        </w:rPr>
        <w:t xml:space="preserve">medžiagomis, kuriose buvo paimti mėginiai ištyrimui, nustatyta, jog </w:t>
      </w:r>
      <w:r w:rsidR="00647C51">
        <w:rPr>
          <w:rFonts w:ascii="Times New Roman" w:eastAsia="Calibri" w:hAnsi="Times New Roman" w:cs="Times New Roman"/>
          <w:color w:val="000000"/>
          <w:sz w:val="24"/>
          <w:lang w:eastAsia="en-US"/>
        </w:rPr>
        <w:t xml:space="preserve">nei </w:t>
      </w:r>
      <w:r w:rsidR="00AF1480">
        <w:rPr>
          <w:rFonts w:ascii="Times New Roman" w:eastAsia="Calibri" w:hAnsi="Times New Roman" w:cs="Times New Roman"/>
          <w:color w:val="000000"/>
          <w:sz w:val="24"/>
          <w:lang w:eastAsia="en-US"/>
        </w:rPr>
        <w:t>mėginio atrinkimo akte</w:t>
      </w:r>
      <w:r w:rsidR="00647C51">
        <w:rPr>
          <w:rFonts w:ascii="Times New Roman" w:eastAsia="Calibri" w:hAnsi="Times New Roman" w:cs="Times New Roman"/>
          <w:color w:val="000000"/>
          <w:sz w:val="24"/>
          <w:lang w:eastAsia="en-US"/>
        </w:rPr>
        <w:t>, nei EGTP</w:t>
      </w:r>
      <w:r w:rsidR="00AF1480">
        <w:rPr>
          <w:rFonts w:ascii="Times New Roman" w:eastAsia="Calibri" w:hAnsi="Times New Roman" w:cs="Times New Roman"/>
          <w:color w:val="000000"/>
          <w:sz w:val="24"/>
          <w:lang w:eastAsia="en-US"/>
        </w:rPr>
        <w:t xml:space="preserve"> tikrintojai paprastai </w:t>
      </w:r>
      <w:r w:rsidR="006A79E6">
        <w:rPr>
          <w:rFonts w:ascii="Times New Roman" w:eastAsia="Calibri" w:hAnsi="Times New Roman" w:cs="Times New Roman"/>
          <w:color w:val="000000"/>
          <w:sz w:val="24"/>
          <w:lang w:eastAsia="en-US"/>
        </w:rPr>
        <w:t>nenurodo</w:t>
      </w:r>
      <w:r w:rsidR="00AF1480">
        <w:rPr>
          <w:rFonts w:ascii="Times New Roman" w:eastAsia="Calibri" w:hAnsi="Times New Roman" w:cs="Times New Roman"/>
          <w:color w:val="000000"/>
          <w:sz w:val="24"/>
          <w:lang w:eastAsia="en-US"/>
        </w:rPr>
        <w:t xml:space="preserve"> sprendimo paimti mėginį motyvų, o apsiriboja formaliu parašymu</w:t>
      </w:r>
      <w:r w:rsidR="00647C51">
        <w:rPr>
          <w:rFonts w:ascii="Times New Roman" w:eastAsia="Calibri" w:hAnsi="Times New Roman" w:cs="Times New Roman"/>
          <w:color w:val="000000"/>
          <w:sz w:val="24"/>
          <w:lang w:eastAsia="en-US"/>
        </w:rPr>
        <w:t xml:space="preserve">, </w:t>
      </w:r>
      <w:r w:rsidR="00AF1480">
        <w:rPr>
          <w:rFonts w:ascii="Times New Roman" w:eastAsia="Calibri" w:hAnsi="Times New Roman" w:cs="Times New Roman"/>
          <w:color w:val="000000"/>
          <w:sz w:val="24"/>
          <w:lang w:eastAsia="en-US"/>
        </w:rPr>
        <w:t>kokių medžiagų naudojim</w:t>
      </w:r>
      <w:r w:rsidR="006A79E6">
        <w:rPr>
          <w:rFonts w:ascii="Times New Roman" w:eastAsia="Calibri" w:hAnsi="Times New Roman" w:cs="Times New Roman"/>
          <w:color w:val="000000"/>
          <w:sz w:val="24"/>
          <w:lang w:eastAsia="en-US"/>
        </w:rPr>
        <w:t>ą</w:t>
      </w:r>
      <w:r w:rsidR="00AF1480">
        <w:rPr>
          <w:rFonts w:ascii="Times New Roman" w:eastAsia="Calibri" w:hAnsi="Times New Roman" w:cs="Times New Roman"/>
          <w:color w:val="000000"/>
          <w:sz w:val="24"/>
          <w:lang w:eastAsia="en-US"/>
        </w:rPr>
        <w:t xml:space="preserve"> ar tarš</w:t>
      </w:r>
      <w:r w:rsidR="006A79E6">
        <w:rPr>
          <w:rFonts w:ascii="Times New Roman" w:eastAsia="Calibri" w:hAnsi="Times New Roman" w:cs="Times New Roman"/>
          <w:color w:val="000000"/>
          <w:sz w:val="24"/>
          <w:lang w:eastAsia="en-US"/>
        </w:rPr>
        <w:t>ą</w:t>
      </w:r>
      <w:r w:rsidR="00AF1480">
        <w:rPr>
          <w:rFonts w:ascii="Times New Roman" w:eastAsia="Calibri" w:hAnsi="Times New Roman" w:cs="Times New Roman"/>
          <w:color w:val="000000"/>
          <w:sz w:val="24"/>
          <w:lang w:eastAsia="en-US"/>
        </w:rPr>
        <w:t xml:space="preserve"> </w:t>
      </w:r>
      <w:r w:rsidR="006A79E6">
        <w:rPr>
          <w:rFonts w:ascii="Times New Roman" w:eastAsia="Calibri" w:hAnsi="Times New Roman" w:cs="Times New Roman"/>
          <w:color w:val="000000"/>
          <w:sz w:val="24"/>
          <w:lang w:eastAsia="en-US"/>
        </w:rPr>
        <w:t>jie įtaria</w:t>
      </w:r>
      <w:r w:rsidR="00AF1480">
        <w:rPr>
          <w:rFonts w:ascii="Times New Roman" w:eastAsia="Calibri" w:hAnsi="Times New Roman" w:cs="Times New Roman"/>
          <w:color w:val="000000"/>
          <w:sz w:val="24"/>
          <w:lang w:eastAsia="en-US"/>
        </w:rPr>
        <w:t xml:space="preserve"> (dažniausiai: pesticidų, herbicidų, glifosatų ir t. t.). Iš visų medžiagų rast</w:t>
      </w:r>
      <w:r w:rsidR="00724F87">
        <w:rPr>
          <w:rFonts w:ascii="Times New Roman" w:eastAsia="Calibri" w:hAnsi="Times New Roman" w:cs="Times New Roman"/>
          <w:color w:val="000000"/>
          <w:sz w:val="24"/>
          <w:lang w:eastAsia="en-US"/>
        </w:rPr>
        <w:t>os</w:t>
      </w:r>
      <w:r w:rsidR="00AF1480">
        <w:rPr>
          <w:rFonts w:ascii="Times New Roman" w:eastAsia="Calibri" w:hAnsi="Times New Roman" w:cs="Times New Roman"/>
          <w:color w:val="000000"/>
          <w:sz w:val="24"/>
          <w:lang w:eastAsia="en-US"/>
        </w:rPr>
        <w:t xml:space="preserve"> tik </w:t>
      </w:r>
      <w:r w:rsidR="00724F87">
        <w:rPr>
          <w:rFonts w:ascii="Times New Roman" w:eastAsia="Calibri" w:hAnsi="Times New Roman" w:cs="Times New Roman"/>
          <w:color w:val="000000"/>
          <w:sz w:val="24"/>
          <w:lang w:eastAsia="en-US"/>
        </w:rPr>
        <w:t>dvi, kurios</w:t>
      </w:r>
      <w:r w:rsidR="00AF1480">
        <w:rPr>
          <w:rFonts w:ascii="Times New Roman" w:eastAsia="Calibri" w:hAnsi="Times New Roman" w:cs="Times New Roman"/>
          <w:color w:val="000000"/>
          <w:sz w:val="24"/>
          <w:lang w:eastAsia="en-US"/>
        </w:rPr>
        <w:t xml:space="preserve">e </w:t>
      </w:r>
      <w:r w:rsidR="00AF1480">
        <w:rPr>
          <w:rFonts w:ascii="Times New Roman" w:eastAsia="Calibri" w:hAnsi="Times New Roman" w:cs="Times New Roman"/>
          <w:color w:val="000000"/>
          <w:sz w:val="24"/>
          <w:lang w:eastAsia="en-US"/>
        </w:rPr>
        <w:lastRenderedPageBreak/>
        <w:t>buvo nurodyti sprendimo paimti mėginį motyvai</w:t>
      </w:r>
      <w:r w:rsidR="006A79E6">
        <w:rPr>
          <w:rStyle w:val="FootnoteReference"/>
          <w:rFonts w:ascii="Times New Roman" w:eastAsia="Calibri" w:hAnsi="Times New Roman"/>
          <w:color w:val="000000"/>
          <w:sz w:val="24"/>
          <w:lang w:eastAsia="en-US"/>
        </w:rPr>
        <w:footnoteReference w:id="55"/>
      </w:r>
      <w:r w:rsidR="00724F87">
        <w:rPr>
          <w:rFonts w:ascii="Times New Roman" w:eastAsia="Calibri" w:hAnsi="Times New Roman" w:cs="Times New Roman"/>
          <w:color w:val="000000"/>
          <w:sz w:val="24"/>
          <w:lang w:eastAsia="en-US"/>
        </w:rPr>
        <w:t>:</w:t>
      </w:r>
    </w:p>
    <w:p w14:paraId="33D336DB" w14:textId="77777777" w:rsidR="00213BEF" w:rsidRDefault="00724F87" w:rsidP="000C2DAB">
      <w:pPr>
        <w:spacing w:line="360" w:lineRule="auto"/>
        <w:ind w:firstLine="851"/>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 xml:space="preserve">- </w:t>
      </w:r>
      <w:r w:rsidR="00A74696">
        <w:rPr>
          <w:rFonts w:ascii="Times New Roman" w:eastAsia="Calibri" w:hAnsi="Times New Roman" w:cs="Times New Roman"/>
          <w:color w:val="000000"/>
          <w:sz w:val="24"/>
          <w:lang w:eastAsia="en-US"/>
        </w:rPr>
        <w:t>pirmu</w:t>
      </w:r>
      <w:r>
        <w:rPr>
          <w:rFonts w:ascii="Times New Roman" w:eastAsia="Calibri" w:hAnsi="Times New Roman" w:cs="Times New Roman"/>
          <w:color w:val="000000"/>
          <w:sz w:val="24"/>
          <w:lang w:eastAsia="en-US"/>
        </w:rPr>
        <w:t xml:space="preserve"> atveju</w:t>
      </w:r>
      <w:r w:rsidR="00647C51">
        <w:rPr>
          <w:rFonts w:ascii="Times New Roman" w:eastAsia="Calibri" w:hAnsi="Times New Roman" w:cs="Times New Roman"/>
          <w:color w:val="000000"/>
          <w:sz w:val="24"/>
          <w:lang w:eastAsia="en-US"/>
        </w:rPr>
        <w:t xml:space="preserve"> </w:t>
      </w:r>
      <w:r w:rsidR="00647C51">
        <w:rPr>
          <w:rFonts w:ascii="Times New Roman" w:eastAsia="Calibri" w:hAnsi="Times New Roman" w:cs="Times New Roman"/>
          <w:i/>
          <w:color w:val="000000"/>
          <w:sz w:val="24"/>
          <w:lang w:eastAsia="en-US"/>
        </w:rPr>
        <w:t>vasarinių miežių mėginiai paimti iš sandėlio, nes sandėlis yra bendro tipo ir jame dar laiko 7 ūkininkai, todėl galimas sandėlių dezinfekavimas sintetiniais pesticidais</w:t>
      </w:r>
      <w:r w:rsidR="00B84197">
        <w:rPr>
          <w:rFonts w:ascii="Times New Roman" w:eastAsia="Calibri" w:hAnsi="Times New Roman" w:cs="Times New Roman"/>
          <w:i/>
          <w:color w:val="000000"/>
          <w:sz w:val="24"/>
          <w:lang w:eastAsia="en-US"/>
        </w:rPr>
        <w:t xml:space="preserve"> &lt;...&gt; šalia yra laikomi įprastiniai grūdai</w:t>
      </w:r>
      <w:r>
        <w:rPr>
          <w:rFonts w:ascii="Times New Roman" w:eastAsia="Calibri" w:hAnsi="Times New Roman" w:cs="Times New Roman"/>
          <w:color w:val="000000"/>
          <w:sz w:val="24"/>
          <w:lang w:eastAsia="en-US"/>
        </w:rPr>
        <w:t>,</w:t>
      </w:r>
    </w:p>
    <w:p w14:paraId="33D336DC" w14:textId="77777777" w:rsidR="00724F87" w:rsidRPr="00724F87" w:rsidRDefault="00724F87" w:rsidP="000C2DAB">
      <w:pPr>
        <w:spacing w:line="360" w:lineRule="auto"/>
        <w:ind w:firstLine="851"/>
        <w:jc w:val="both"/>
        <w:rPr>
          <w:rFonts w:ascii="Times New Roman" w:eastAsia="Calibri" w:hAnsi="Times New Roman" w:cs="Times New Roman"/>
          <w:i/>
          <w:color w:val="000000"/>
          <w:sz w:val="24"/>
          <w:lang w:eastAsia="en-US"/>
        </w:rPr>
      </w:pPr>
      <w:r>
        <w:rPr>
          <w:rFonts w:ascii="Times New Roman" w:eastAsia="Calibri" w:hAnsi="Times New Roman" w:cs="Times New Roman"/>
          <w:color w:val="000000"/>
          <w:sz w:val="24"/>
          <w:lang w:eastAsia="en-US"/>
        </w:rPr>
        <w:t xml:space="preserve">- </w:t>
      </w:r>
      <w:r w:rsidR="00A74696">
        <w:rPr>
          <w:rFonts w:ascii="Times New Roman" w:eastAsia="Calibri" w:hAnsi="Times New Roman" w:cs="Times New Roman"/>
          <w:color w:val="000000"/>
          <w:sz w:val="24"/>
          <w:lang w:eastAsia="en-US"/>
        </w:rPr>
        <w:t>antru</w:t>
      </w:r>
      <w:r>
        <w:rPr>
          <w:rFonts w:ascii="Times New Roman" w:eastAsia="Calibri" w:hAnsi="Times New Roman" w:cs="Times New Roman"/>
          <w:color w:val="000000"/>
          <w:sz w:val="24"/>
          <w:lang w:eastAsia="en-US"/>
        </w:rPr>
        <w:t xml:space="preserve"> atveju </w:t>
      </w:r>
      <w:r>
        <w:rPr>
          <w:rFonts w:ascii="Times New Roman" w:eastAsia="Calibri" w:hAnsi="Times New Roman" w:cs="Times New Roman"/>
          <w:i/>
          <w:color w:val="000000"/>
          <w:sz w:val="24"/>
          <w:lang w:eastAsia="en-US"/>
        </w:rPr>
        <w:t>įtarimą sukėlė visų v. kviečių pasėlių pakraščiai, kuriuose matėsi atskirais lopinėliais besikeičiančios žolinės augmenijos spalva iš žalios į gelsvą</w:t>
      </w:r>
      <w:r w:rsidR="00C72953">
        <w:rPr>
          <w:rFonts w:ascii="Times New Roman" w:eastAsia="Calibri" w:hAnsi="Times New Roman" w:cs="Times New Roman"/>
          <w:i/>
          <w:color w:val="000000"/>
          <w:sz w:val="24"/>
          <w:lang w:eastAsia="en-US"/>
        </w:rPr>
        <w:t>, &lt;...&gt; matėsi visos žolinės augmenijos džiūvimo ir vytimo procesas, augalų antžeminės dalies spalva blyškiai geltonai pilka.</w:t>
      </w:r>
    </w:p>
    <w:p w14:paraId="33D336DD" w14:textId="77777777" w:rsidR="006B6B32" w:rsidRDefault="006B6B32" w:rsidP="000C2DAB">
      <w:pPr>
        <w:spacing w:line="360" w:lineRule="auto"/>
        <w:ind w:firstLine="851"/>
        <w:jc w:val="both"/>
        <w:rPr>
          <w:rFonts w:ascii="TimesNewRoman" w:eastAsia="Calibri" w:hAnsi="TimesNewRoman" w:cs="TimesNewRoman"/>
          <w:sz w:val="24"/>
          <w:lang w:eastAsia="en-US"/>
        </w:rPr>
      </w:pPr>
      <w:r>
        <w:rPr>
          <w:rFonts w:ascii="Times New Roman" w:eastAsia="Calibri" w:hAnsi="Times New Roman" w:cs="Times New Roman"/>
          <w:color w:val="000000"/>
          <w:sz w:val="24"/>
          <w:lang w:eastAsia="en-US"/>
        </w:rPr>
        <w:t>Manome, kad nereikalaujant iš tikr</w:t>
      </w:r>
      <w:r w:rsidR="00E1020C">
        <w:rPr>
          <w:rFonts w:ascii="Times New Roman" w:eastAsia="Calibri" w:hAnsi="Times New Roman" w:cs="Times New Roman"/>
          <w:color w:val="000000"/>
          <w:sz w:val="24"/>
          <w:lang w:eastAsia="en-US"/>
        </w:rPr>
        <w:t>intojų nurodyti</w:t>
      </w:r>
      <w:r>
        <w:rPr>
          <w:rFonts w:ascii="Times New Roman" w:eastAsia="Calibri" w:hAnsi="Times New Roman" w:cs="Times New Roman"/>
          <w:color w:val="000000"/>
          <w:sz w:val="24"/>
          <w:lang w:eastAsia="en-US"/>
        </w:rPr>
        <w:t xml:space="preserve"> sprendimo paimti mėginį motyvų (tai yra aprašyti požymių bei aplinkybių, kurie jiems sukelia įtarim</w:t>
      </w:r>
      <w:r w:rsidR="00EB2CBC">
        <w:rPr>
          <w:rFonts w:ascii="Times New Roman" w:eastAsia="Calibri" w:hAnsi="Times New Roman" w:cs="Times New Roman"/>
          <w:color w:val="000000"/>
          <w:sz w:val="24"/>
          <w:lang w:eastAsia="en-US"/>
        </w:rPr>
        <w:t>ų</w:t>
      </w:r>
      <w:r w:rsidR="00FA6C04">
        <w:rPr>
          <w:rFonts w:ascii="Times New Roman" w:eastAsia="Calibri" w:hAnsi="Times New Roman" w:cs="Times New Roman"/>
          <w:color w:val="000000"/>
          <w:sz w:val="24"/>
          <w:lang w:eastAsia="en-US"/>
        </w:rPr>
        <w:t xml:space="preserve"> dėl neleistinų medžiagų panaudojimo</w:t>
      </w:r>
      <w:r>
        <w:rPr>
          <w:rFonts w:ascii="Times New Roman" w:eastAsia="Calibri" w:hAnsi="Times New Roman" w:cs="Times New Roman"/>
          <w:color w:val="000000"/>
          <w:sz w:val="24"/>
          <w:lang w:eastAsia="en-US"/>
        </w:rPr>
        <w:t xml:space="preserve">), pastarieji gali piktnaudžiauti šia teise, daryti </w:t>
      </w:r>
      <w:r w:rsidRPr="00545AEB">
        <w:rPr>
          <w:rFonts w:ascii="Times New Roman" w:eastAsia="Calibri" w:hAnsi="Times New Roman" w:cs="Times New Roman"/>
          <w:color w:val="000000"/>
          <w:sz w:val="24"/>
          <w:lang w:eastAsia="en-US"/>
        </w:rPr>
        <w:t xml:space="preserve">pareiškėjams psichologinį spaudimą ir </w:t>
      </w:r>
      <w:r w:rsidR="005C4050" w:rsidRPr="00545AEB">
        <w:rPr>
          <w:rFonts w:ascii="Times New Roman" w:eastAsia="Calibri" w:hAnsi="Times New Roman" w:cs="Times New Roman"/>
          <w:color w:val="000000"/>
          <w:sz w:val="24"/>
          <w:lang w:eastAsia="en-US"/>
        </w:rPr>
        <w:t xml:space="preserve">(ar) </w:t>
      </w:r>
      <w:r w:rsidRPr="00545AEB">
        <w:rPr>
          <w:rFonts w:ascii="Times New Roman" w:eastAsia="Calibri" w:hAnsi="Times New Roman" w:cs="Times New Roman"/>
          <w:color w:val="000000"/>
          <w:sz w:val="24"/>
          <w:lang w:eastAsia="en-US"/>
        </w:rPr>
        <w:t xml:space="preserve">provokuoti </w:t>
      </w:r>
      <w:r w:rsidR="005C4050" w:rsidRPr="00545AEB">
        <w:rPr>
          <w:rFonts w:ascii="Times New Roman" w:eastAsia="Calibri" w:hAnsi="Times New Roman" w:cs="Times New Roman"/>
          <w:color w:val="000000"/>
          <w:sz w:val="24"/>
          <w:lang w:eastAsia="en-US"/>
        </w:rPr>
        <w:t xml:space="preserve">atlikti </w:t>
      </w:r>
      <w:r w:rsidRPr="00545AEB">
        <w:rPr>
          <w:rFonts w:ascii="Times New Roman" w:eastAsia="Calibri" w:hAnsi="Times New Roman" w:cs="Times New Roman"/>
          <w:color w:val="000000"/>
          <w:sz w:val="24"/>
          <w:lang w:eastAsia="en-US"/>
        </w:rPr>
        <w:t>neteisėt</w:t>
      </w:r>
      <w:r w:rsidR="005C4050" w:rsidRPr="00545AEB">
        <w:rPr>
          <w:rFonts w:ascii="Times New Roman" w:eastAsia="Calibri" w:hAnsi="Times New Roman" w:cs="Times New Roman"/>
          <w:color w:val="000000"/>
          <w:sz w:val="24"/>
          <w:lang w:eastAsia="en-US"/>
        </w:rPr>
        <w:t>u</w:t>
      </w:r>
      <w:r w:rsidRPr="00545AEB">
        <w:rPr>
          <w:rFonts w:ascii="Times New Roman" w:eastAsia="Calibri" w:hAnsi="Times New Roman" w:cs="Times New Roman"/>
          <w:color w:val="000000"/>
          <w:sz w:val="24"/>
          <w:lang w:eastAsia="en-US"/>
        </w:rPr>
        <w:t xml:space="preserve">s </w:t>
      </w:r>
      <w:r w:rsidR="005C4050" w:rsidRPr="00545AEB">
        <w:rPr>
          <w:rFonts w:ascii="Times New Roman" w:eastAsia="Calibri" w:hAnsi="Times New Roman" w:cs="Times New Roman"/>
          <w:color w:val="000000"/>
          <w:sz w:val="24"/>
          <w:lang w:eastAsia="en-US"/>
        </w:rPr>
        <w:t>veiksmus</w:t>
      </w:r>
      <w:r w:rsidRPr="00545AEB">
        <w:rPr>
          <w:rFonts w:ascii="Times New Roman" w:eastAsia="Calibri" w:hAnsi="Times New Roman" w:cs="Times New Roman"/>
          <w:color w:val="000000"/>
          <w:sz w:val="24"/>
          <w:lang w:eastAsia="en-US"/>
        </w:rPr>
        <w:t>, juo labiau, kad pagal PR-07</w:t>
      </w:r>
      <w:r w:rsidR="00E1020C" w:rsidRPr="00545AEB">
        <w:rPr>
          <w:rFonts w:ascii="Times New Roman" w:eastAsia="Calibri" w:hAnsi="Times New Roman" w:cs="Times New Roman"/>
          <w:color w:val="000000"/>
          <w:sz w:val="24"/>
          <w:lang w:eastAsia="en-US"/>
        </w:rPr>
        <w:t xml:space="preserve"> </w:t>
      </w:r>
      <w:r w:rsidRPr="00545AEB">
        <w:rPr>
          <w:rFonts w:ascii="Times New Roman" w:eastAsia="Calibri" w:hAnsi="Times New Roman" w:cs="Times New Roman"/>
          <w:color w:val="000000"/>
          <w:sz w:val="24"/>
          <w:lang w:eastAsia="en-US"/>
        </w:rPr>
        <w:t>20.9.</w:t>
      </w:r>
      <w:r>
        <w:rPr>
          <w:rFonts w:ascii="Times New Roman" w:eastAsia="Calibri" w:hAnsi="Times New Roman" w:cs="Times New Roman"/>
          <w:color w:val="000000"/>
          <w:sz w:val="24"/>
          <w:lang w:eastAsia="en-US"/>
        </w:rPr>
        <w:t xml:space="preserve">2 papunktį </w:t>
      </w:r>
      <w:r>
        <w:rPr>
          <w:rFonts w:ascii="TimesNewRoman" w:eastAsia="Calibri" w:hAnsi="TimesNewRoman" w:cs="TimesNewRoman"/>
          <w:sz w:val="24"/>
          <w:lang w:eastAsia="en-US"/>
        </w:rPr>
        <w:t xml:space="preserve">kilus įtarimams, kad naudotos draudžiamos medžiagos, </w:t>
      </w:r>
      <w:r w:rsidR="00E1020C">
        <w:rPr>
          <w:rFonts w:ascii="TimesNewRoman" w:eastAsia="Calibri" w:hAnsi="TimesNewRoman" w:cs="TimesNewRoman"/>
          <w:sz w:val="24"/>
          <w:lang w:eastAsia="en-US"/>
        </w:rPr>
        <w:t xml:space="preserve">iki </w:t>
      </w:r>
      <w:r w:rsidR="00477057">
        <w:rPr>
          <w:rFonts w:ascii="TimesNewRoman" w:eastAsia="Calibri" w:hAnsi="TimesNewRoman" w:cs="TimesNewRoman"/>
          <w:sz w:val="24"/>
          <w:lang w:eastAsia="en-US"/>
        </w:rPr>
        <w:t xml:space="preserve">mėginių tyrimo </w:t>
      </w:r>
      <w:r w:rsidR="00E1020C">
        <w:rPr>
          <w:rFonts w:ascii="TimesNewRoman" w:eastAsia="Calibri" w:hAnsi="TimesNewRoman" w:cs="TimesNewRoman"/>
          <w:sz w:val="24"/>
          <w:lang w:eastAsia="en-US"/>
        </w:rPr>
        <w:t xml:space="preserve">rezultatų gavimo </w:t>
      </w:r>
      <w:r w:rsidR="001B7EE9">
        <w:rPr>
          <w:rFonts w:ascii="TimesNewRoman" w:eastAsia="Calibri" w:hAnsi="TimesNewRoman" w:cs="TimesNewRoman"/>
          <w:sz w:val="24"/>
          <w:lang w:eastAsia="en-US"/>
        </w:rPr>
        <w:t xml:space="preserve">gali būti </w:t>
      </w:r>
      <w:r>
        <w:rPr>
          <w:rFonts w:ascii="TimesNewRoman" w:eastAsia="Calibri" w:hAnsi="TimesNewRoman" w:cs="TimesNewRoman"/>
          <w:sz w:val="24"/>
          <w:lang w:eastAsia="en-US"/>
        </w:rPr>
        <w:t xml:space="preserve">sustabdomas </w:t>
      </w:r>
      <w:r w:rsidR="001B7EE9">
        <w:rPr>
          <w:rFonts w:ascii="TimesNewRoman" w:eastAsia="Calibri" w:hAnsi="TimesNewRoman" w:cs="TimesNewRoman"/>
          <w:sz w:val="24"/>
          <w:lang w:eastAsia="en-US"/>
        </w:rPr>
        <w:t>sertifikavimo procesas, laikinai sustabdomas patvirtinamojo dokumento / sertifikato galiojimas ir</w:t>
      </w:r>
      <w:r>
        <w:rPr>
          <w:rFonts w:ascii="TimesNewRoman" w:eastAsia="Calibri" w:hAnsi="TimesNewRoman" w:cs="TimesNewRoman"/>
          <w:sz w:val="24"/>
          <w:lang w:eastAsia="en-US"/>
        </w:rPr>
        <w:t xml:space="preserve"> surašomas</w:t>
      </w:r>
      <w:r w:rsidR="001B7EE9">
        <w:rPr>
          <w:rFonts w:ascii="TimesNewRoman" w:eastAsia="Calibri" w:hAnsi="TimesNewRoman" w:cs="TimesNewRoman"/>
          <w:sz w:val="24"/>
          <w:lang w:eastAsia="en-US"/>
        </w:rPr>
        <w:t xml:space="preserve"> </w:t>
      </w:r>
      <w:r>
        <w:rPr>
          <w:rFonts w:ascii="TimesNewRoman" w:eastAsia="Calibri" w:hAnsi="TimesNewRoman" w:cs="TimesNewRoman"/>
          <w:sz w:val="24"/>
          <w:lang w:eastAsia="en-US"/>
        </w:rPr>
        <w:t>produkci</w:t>
      </w:r>
      <w:r w:rsidR="001B7EE9">
        <w:rPr>
          <w:rFonts w:ascii="TimesNewRoman" w:eastAsia="Calibri" w:hAnsi="TimesNewRoman" w:cs="TimesNewRoman"/>
          <w:sz w:val="24"/>
          <w:lang w:eastAsia="en-US"/>
        </w:rPr>
        <w:t>jos sulaikymo protokolas F-033</w:t>
      </w:r>
      <w:r w:rsidR="00E1020C">
        <w:rPr>
          <w:rFonts w:ascii="TimesNewRoman" w:eastAsia="Calibri" w:hAnsi="TimesNewRoman" w:cs="TimesNewRoman"/>
          <w:sz w:val="24"/>
          <w:lang w:eastAsia="en-US"/>
        </w:rPr>
        <w:t>.</w:t>
      </w:r>
    </w:p>
    <w:p w14:paraId="33D336DE" w14:textId="77777777" w:rsidR="00E1020C" w:rsidRPr="00E87FD1" w:rsidRDefault="00E1020C" w:rsidP="000C2DAB">
      <w:pPr>
        <w:spacing w:line="360" w:lineRule="auto"/>
        <w:ind w:firstLine="851"/>
        <w:jc w:val="both"/>
        <w:rPr>
          <w:rFonts w:ascii="Times New Roman" w:eastAsia="Calibri" w:hAnsi="Times New Roman" w:cs="Times New Roman"/>
          <w:i/>
          <w:color w:val="000000"/>
          <w:sz w:val="24"/>
          <w:lang w:eastAsia="en-US"/>
        </w:rPr>
      </w:pPr>
      <w:r w:rsidRPr="00E87FD1">
        <w:rPr>
          <w:rFonts w:ascii="Times New Roman" w:eastAsia="Calibri" w:hAnsi="Times New Roman" w:cs="Times New Roman"/>
          <w:i/>
          <w:color w:val="000000"/>
          <w:sz w:val="24"/>
          <w:lang w:eastAsia="en-US"/>
        </w:rPr>
        <w:t xml:space="preserve">Siekiant aiškesnės ir skaidresnės mėginių ėmimo procedūros, </w:t>
      </w:r>
      <w:r w:rsidRPr="00E87FD1">
        <w:rPr>
          <w:rFonts w:ascii="Times New Roman" w:eastAsia="Calibri" w:hAnsi="Times New Roman" w:cs="Times New Roman"/>
          <w:b/>
          <w:i/>
          <w:color w:val="000000"/>
          <w:sz w:val="24"/>
          <w:lang w:eastAsia="en-US"/>
        </w:rPr>
        <w:t>siūlome</w:t>
      </w:r>
      <w:r w:rsidRPr="00E87FD1">
        <w:rPr>
          <w:rFonts w:ascii="Times New Roman" w:eastAsia="Calibri" w:hAnsi="Times New Roman" w:cs="Times New Roman"/>
          <w:i/>
          <w:color w:val="000000"/>
          <w:sz w:val="24"/>
          <w:lang w:eastAsia="en-US"/>
        </w:rPr>
        <w:t>:</w:t>
      </w:r>
    </w:p>
    <w:p w14:paraId="33D336DF" w14:textId="77777777" w:rsidR="003C5A4F" w:rsidRDefault="00E1020C" w:rsidP="000C2DAB">
      <w:pPr>
        <w:spacing w:line="360" w:lineRule="auto"/>
        <w:ind w:firstLine="851"/>
        <w:jc w:val="both"/>
        <w:rPr>
          <w:rFonts w:ascii="TimesNewRoman" w:eastAsia="Calibri" w:hAnsi="TimesNewRoman" w:cs="TimesNewRoman"/>
          <w:i/>
          <w:color w:val="000000"/>
          <w:sz w:val="24"/>
          <w:lang w:eastAsia="en-US"/>
        </w:rPr>
      </w:pPr>
      <w:r w:rsidRPr="00E87FD1">
        <w:rPr>
          <w:rFonts w:ascii="Times New Roman" w:eastAsia="Calibri" w:hAnsi="Times New Roman" w:cs="Times New Roman"/>
          <w:i/>
          <w:color w:val="000000"/>
          <w:sz w:val="24"/>
          <w:lang w:eastAsia="en-US"/>
        </w:rPr>
        <w:t>Papildyti PR-08 reikalavimu tikrintoj</w:t>
      </w:r>
      <w:r w:rsidR="003C5A4F" w:rsidRPr="00E87FD1">
        <w:rPr>
          <w:rFonts w:ascii="Times New Roman" w:eastAsia="Calibri" w:hAnsi="Times New Roman" w:cs="Times New Roman"/>
          <w:i/>
          <w:color w:val="000000"/>
          <w:sz w:val="24"/>
          <w:lang w:eastAsia="en-US"/>
        </w:rPr>
        <w:t xml:space="preserve">ui, imant mėginį, kilus įtarimui dėl neleistinų medžiagų panaudojimo, </w:t>
      </w:r>
      <w:r w:rsidR="003C5A4F" w:rsidRPr="00E87FD1">
        <w:rPr>
          <w:rFonts w:ascii="TimesNewRoman" w:eastAsia="Calibri" w:hAnsi="TimesNewRoman" w:cs="TimesNewRoman"/>
          <w:i/>
          <w:color w:val="000000"/>
          <w:sz w:val="24"/>
          <w:lang w:eastAsia="en-US"/>
        </w:rPr>
        <w:t xml:space="preserve">mėginio atrinkimo akte nurodyti sprendimo </w:t>
      </w:r>
      <w:r w:rsidR="00335089" w:rsidRPr="00E87FD1">
        <w:rPr>
          <w:rFonts w:ascii="TimesNewRoman" w:eastAsia="Calibri" w:hAnsi="TimesNewRoman" w:cs="TimesNewRoman"/>
          <w:i/>
          <w:color w:val="000000"/>
          <w:sz w:val="24"/>
          <w:lang w:eastAsia="en-US"/>
        </w:rPr>
        <w:t xml:space="preserve">paimti mėginį </w:t>
      </w:r>
      <w:r w:rsidR="003C5A4F" w:rsidRPr="00E87FD1">
        <w:rPr>
          <w:rFonts w:ascii="TimesNewRoman" w:eastAsia="Calibri" w:hAnsi="TimesNewRoman" w:cs="TimesNewRoman"/>
          <w:i/>
          <w:color w:val="000000"/>
          <w:sz w:val="24"/>
          <w:lang w:eastAsia="en-US"/>
        </w:rPr>
        <w:t>motyvus (</w:t>
      </w:r>
      <w:r w:rsidR="00335089" w:rsidRPr="00E87FD1">
        <w:rPr>
          <w:rFonts w:ascii="TimesNewRoman" w:eastAsia="Calibri" w:hAnsi="TimesNewRoman" w:cs="TimesNewRoman"/>
          <w:i/>
          <w:color w:val="000000"/>
          <w:sz w:val="24"/>
          <w:lang w:eastAsia="en-US"/>
        </w:rPr>
        <w:t>aprašant</w:t>
      </w:r>
      <w:r w:rsidR="003C5A4F" w:rsidRPr="00E87FD1">
        <w:rPr>
          <w:rFonts w:ascii="TimesNewRoman" w:eastAsia="Calibri" w:hAnsi="TimesNewRoman" w:cs="TimesNewRoman"/>
          <w:i/>
          <w:color w:val="000000"/>
          <w:sz w:val="24"/>
          <w:lang w:eastAsia="en-US"/>
        </w:rPr>
        <w:t xml:space="preserve"> požymius bei aplinkybes, kurie jam sukėlė įtarimą), o ekspertui – vertinant tikrintojo surinktus duomenis, įvertinti jo nurodytų motyvų dėl sprendimo paimti mėginius pagrįstumą.</w:t>
      </w:r>
    </w:p>
    <w:p w14:paraId="33D336E0" w14:textId="77777777" w:rsidR="00A10618" w:rsidRPr="00262667" w:rsidRDefault="00627EC8" w:rsidP="000C2DAB">
      <w:pPr>
        <w:ind w:firstLine="851"/>
        <w:jc w:val="both"/>
        <w:rPr>
          <w:rFonts w:ascii="Times New Roman" w:eastAsia="Calibri" w:hAnsi="Times New Roman" w:cs="Times New Roman"/>
          <w:color w:val="000000"/>
          <w:sz w:val="24"/>
          <w:u w:val="single"/>
          <w:lang w:eastAsia="en-US"/>
        </w:rPr>
      </w:pPr>
      <w:r w:rsidRPr="00262667">
        <w:rPr>
          <w:rFonts w:ascii="Times New Roman" w:hAnsi="Times New Roman" w:cs="Times New Roman"/>
          <w:sz w:val="24"/>
          <w:u w:val="single"/>
        </w:rPr>
        <w:t>4</w:t>
      </w:r>
      <w:r w:rsidR="00A10618" w:rsidRPr="00262667">
        <w:rPr>
          <w:rFonts w:ascii="Times New Roman" w:hAnsi="Times New Roman" w:cs="Times New Roman"/>
          <w:sz w:val="24"/>
          <w:u w:val="single"/>
        </w:rPr>
        <w:t xml:space="preserve">.3. </w:t>
      </w:r>
      <w:r w:rsidR="001A3C89" w:rsidRPr="00262667">
        <w:rPr>
          <w:rFonts w:ascii="Times New Roman" w:hAnsi="Times New Roman" w:cs="Times New Roman"/>
          <w:sz w:val="24"/>
          <w:u w:val="single"/>
        </w:rPr>
        <w:t xml:space="preserve">Per plati </w:t>
      </w:r>
      <w:r w:rsidR="00753D75" w:rsidRPr="00262667">
        <w:rPr>
          <w:rFonts w:ascii="Times New Roman" w:hAnsi="Times New Roman" w:cs="Times New Roman"/>
          <w:sz w:val="24"/>
          <w:u w:val="single"/>
        </w:rPr>
        <w:t>d</w:t>
      </w:r>
      <w:r w:rsidR="002F1827" w:rsidRPr="00262667">
        <w:rPr>
          <w:rFonts w:ascii="Times New Roman" w:hAnsi="Times New Roman" w:cs="Times New Roman"/>
          <w:sz w:val="24"/>
          <w:u w:val="single"/>
        </w:rPr>
        <w:t>iskrecij</w:t>
      </w:r>
      <w:r w:rsidR="001A3C89" w:rsidRPr="00262667">
        <w:rPr>
          <w:rFonts w:ascii="Times New Roman" w:hAnsi="Times New Roman" w:cs="Times New Roman"/>
          <w:sz w:val="24"/>
          <w:u w:val="single"/>
        </w:rPr>
        <w:t>a</w:t>
      </w:r>
      <w:r w:rsidR="001A3C89">
        <w:rPr>
          <w:rFonts w:ascii="Times New Roman" w:hAnsi="Times New Roman" w:cs="Times New Roman"/>
          <w:sz w:val="24"/>
          <w:u w:val="single"/>
        </w:rPr>
        <w:t>,</w:t>
      </w:r>
      <w:r w:rsidR="002F1827" w:rsidRPr="00262667">
        <w:rPr>
          <w:rFonts w:ascii="Times New Roman" w:hAnsi="Times New Roman" w:cs="Times New Roman"/>
          <w:sz w:val="24"/>
          <w:u w:val="single"/>
        </w:rPr>
        <w:t xml:space="preserve"> priimant sprendimą nesiųsti paimto mėginio į laboratoriją</w:t>
      </w:r>
      <w:r w:rsidR="008B123C">
        <w:rPr>
          <w:rFonts w:ascii="Times New Roman" w:hAnsi="Times New Roman" w:cs="Times New Roman"/>
          <w:sz w:val="24"/>
          <w:u w:val="single"/>
        </w:rPr>
        <w:t>.</w:t>
      </w:r>
    </w:p>
    <w:p w14:paraId="33D336E1" w14:textId="77777777" w:rsidR="00A10618" w:rsidRDefault="00C72953" w:rsidP="000C2DAB">
      <w:pPr>
        <w:spacing w:line="360" w:lineRule="auto"/>
        <w:ind w:firstLine="851"/>
        <w:jc w:val="both"/>
        <w:rPr>
          <w:rFonts w:ascii="Times New Roman" w:hAnsi="Times New Roman" w:cs="Times New Roman"/>
          <w:sz w:val="24"/>
        </w:rPr>
      </w:pPr>
      <w:r>
        <w:rPr>
          <w:rFonts w:ascii="TimesNewRoman" w:eastAsia="Calibri" w:hAnsi="TimesNewRoman" w:cs="TimesNewRoman"/>
          <w:color w:val="000000"/>
          <w:sz w:val="24"/>
          <w:lang w:eastAsia="en-US"/>
        </w:rPr>
        <w:t>PR</w:t>
      </w:r>
      <w:r w:rsidRPr="00BE3ED0">
        <w:rPr>
          <w:rFonts w:ascii="Times New Roman" w:eastAsia="Calibri" w:hAnsi="Times New Roman" w:cs="Times New Roman"/>
          <w:color w:val="000000"/>
          <w:sz w:val="24"/>
          <w:lang w:eastAsia="en-US"/>
        </w:rPr>
        <w:t>-0</w:t>
      </w:r>
      <w:r>
        <w:rPr>
          <w:rFonts w:ascii="Times New Roman" w:eastAsia="Calibri" w:hAnsi="Times New Roman" w:cs="Times New Roman"/>
          <w:color w:val="000000"/>
          <w:sz w:val="24"/>
          <w:lang w:eastAsia="en-US"/>
        </w:rPr>
        <w:t>8 nustatyta</w:t>
      </w:r>
      <w:r w:rsidRPr="00C72953">
        <w:rPr>
          <w:rFonts w:ascii="Times New Roman" w:eastAsia="Calibri" w:hAnsi="Times New Roman" w:cs="Times New Roman"/>
          <w:color w:val="000000"/>
          <w:sz w:val="24"/>
          <w:lang w:eastAsia="en-US"/>
        </w:rPr>
        <w:t xml:space="preserve">, kad </w:t>
      </w:r>
      <w:r w:rsidRPr="00C72953">
        <w:rPr>
          <w:rFonts w:ascii="Times New Roman" w:hAnsi="Times New Roman" w:cs="Times New Roman"/>
          <w:i/>
          <w:sz w:val="24"/>
        </w:rPr>
        <w:t xml:space="preserve">mėginys į laboratoriją gali būti nesiunčiamas, jei pareiškėjas prisipažįsta panaudojęs neleistinas medžiagas ar </w:t>
      </w:r>
      <w:r w:rsidRPr="00C72953">
        <w:rPr>
          <w:rFonts w:ascii="Times New Roman" w:hAnsi="Times New Roman" w:cs="Times New Roman"/>
          <w:b/>
          <w:i/>
          <w:sz w:val="24"/>
        </w:rPr>
        <w:t>kitais atvejais, kai nusprendžiama, kad tirti mėginį nėra tikslinga</w:t>
      </w:r>
      <w:r w:rsidRPr="00C72953">
        <w:rPr>
          <w:rFonts w:ascii="Times New Roman" w:hAnsi="Times New Roman" w:cs="Times New Roman"/>
          <w:sz w:val="24"/>
        </w:rPr>
        <w:t>.</w:t>
      </w:r>
    </w:p>
    <w:p w14:paraId="33D336E2" w14:textId="77777777" w:rsidR="00C72953" w:rsidRDefault="00344976" w:rsidP="000C2DAB">
      <w:pPr>
        <w:spacing w:line="360" w:lineRule="auto"/>
        <w:ind w:firstLine="851"/>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Pastebėtina, kad neišvardijus atvejų, kuriems esant, galėtų būti priimamas sprendimas nesiųsti mėginio į laboratoriją, yra sudaromos sąlygos nepagrįstoms situacijų interpretacijoms ir piktnaudžiavimams neaiškiu reglamentavimu</w:t>
      </w:r>
      <w:r w:rsidR="001D605E">
        <w:rPr>
          <w:rFonts w:ascii="Times New Roman" w:eastAsia="Calibri" w:hAnsi="Times New Roman" w:cs="Times New Roman"/>
          <w:color w:val="000000"/>
          <w:sz w:val="24"/>
          <w:lang w:eastAsia="en-US"/>
        </w:rPr>
        <w:t>, o tai yra vienas esminių korupcijos rizikos veiksnių</w:t>
      </w:r>
      <w:r>
        <w:rPr>
          <w:rFonts w:ascii="Times New Roman" w:eastAsia="Calibri" w:hAnsi="Times New Roman" w:cs="Times New Roman"/>
          <w:color w:val="000000"/>
          <w:sz w:val="24"/>
          <w:lang w:eastAsia="en-US"/>
        </w:rPr>
        <w:t>.</w:t>
      </w:r>
    </w:p>
    <w:p w14:paraId="33D336E3" w14:textId="77777777" w:rsidR="000C0A8F" w:rsidRDefault="005D12B7" w:rsidP="000C2DAB">
      <w:pPr>
        <w:spacing w:line="360" w:lineRule="auto"/>
        <w:ind w:firstLine="851"/>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 xml:space="preserve">2014 m. VšĮ Ekoagros 12 kartų, o 2015 m. 1 kartą buvo priimtas sprendimas, kad tirti mėginį nėra tikslinga. </w:t>
      </w:r>
      <w:r w:rsidR="006820DF">
        <w:rPr>
          <w:rFonts w:ascii="Times New Roman" w:eastAsia="Calibri" w:hAnsi="Times New Roman" w:cs="Times New Roman"/>
          <w:color w:val="000000"/>
          <w:sz w:val="24"/>
          <w:lang w:eastAsia="en-US"/>
        </w:rPr>
        <w:t>Daugeliu</w:t>
      </w:r>
      <w:r>
        <w:rPr>
          <w:rFonts w:ascii="Times New Roman" w:eastAsia="Calibri" w:hAnsi="Times New Roman" w:cs="Times New Roman"/>
          <w:color w:val="000000"/>
          <w:sz w:val="24"/>
          <w:lang w:eastAsia="en-US"/>
        </w:rPr>
        <w:t xml:space="preserve"> atvej</w:t>
      </w:r>
      <w:r w:rsidR="006820DF">
        <w:rPr>
          <w:rFonts w:ascii="Times New Roman" w:eastAsia="Calibri" w:hAnsi="Times New Roman" w:cs="Times New Roman"/>
          <w:color w:val="000000"/>
          <w:sz w:val="24"/>
          <w:lang w:eastAsia="en-US"/>
        </w:rPr>
        <w:t>ų toks sprendimas priimtas pareiškėjui pripažinus neleistinų medžiagų panaudojimo faktą</w:t>
      </w:r>
      <w:r w:rsidR="006820DF">
        <w:rPr>
          <w:rStyle w:val="FootnoteReference"/>
          <w:rFonts w:ascii="Times New Roman" w:eastAsia="Calibri" w:hAnsi="Times New Roman"/>
          <w:color w:val="000000"/>
          <w:sz w:val="24"/>
          <w:lang w:eastAsia="en-US"/>
        </w:rPr>
        <w:footnoteReference w:id="56"/>
      </w:r>
      <w:r w:rsidR="006820DF">
        <w:rPr>
          <w:rFonts w:ascii="Times New Roman" w:eastAsia="Calibri" w:hAnsi="Times New Roman" w:cs="Times New Roman"/>
          <w:color w:val="000000"/>
          <w:sz w:val="24"/>
          <w:lang w:eastAsia="en-US"/>
        </w:rPr>
        <w:t>.</w:t>
      </w:r>
      <w:r w:rsidR="0071651E">
        <w:rPr>
          <w:rFonts w:ascii="Times New Roman" w:eastAsia="Calibri" w:hAnsi="Times New Roman" w:cs="Times New Roman"/>
          <w:color w:val="000000"/>
          <w:sz w:val="24"/>
          <w:lang w:eastAsia="en-US"/>
        </w:rPr>
        <w:t xml:space="preserve"> Tačiau būta ir atvejų, kai </w:t>
      </w:r>
      <w:r w:rsidR="00185742">
        <w:rPr>
          <w:rFonts w:ascii="Times New Roman" w:eastAsia="Calibri" w:hAnsi="Times New Roman" w:cs="Times New Roman"/>
          <w:color w:val="000000"/>
          <w:sz w:val="24"/>
          <w:lang w:eastAsia="en-US"/>
        </w:rPr>
        <w:t>ekspertas</w:t>
      </w:r>
      <w:r w:rsidR="00875501">
        <w:rPr>
          <w:rFonts w:ascii="Times New Roman" w:eastAsia="Calibri" w:hAnsi="Times New Roman" w:cs="Times New Roman"/>
          <w:color w:val="000000"/>
          <w:sz w:val="24"/>
          <w:lang w:eastAsia="en-US"/>
        </w:rPr>
        <w:t xml:space="preserve"> ar padalinio vadovas</w:t>
      </w:r>
      <w:r w:rsidR="00185742">
        <w:rPr>
          <w:rFonts w:ascii="Times New Roman" w:eastAsia="Calibri" w:hAnsi="Times New Roman" w:cs="Times New Roman"/>
          <w:color w:val="000000"/>
          <w:sz w:val="24"/>
          <w:lang w:eastAsia="en-US"/>
        </w:rPr>
        <w:t xml:space="preserve"> sprendimą priėmė</w:t>
      </w:r>
      <w:r w:rsidR="00314192">
        <w:rPr>
          <w:rFonts w:ascii="Times New Roman" w:eastAsia="Calibri" w:hAnsi="Times New Roman" w:cs="Times New Roman"/>
          <w:color w:val="000000"/>
          <w:sz w:val="24"/>
          <w:lang w:eastAsia="en-US"/>
        </w:rPr>
        <w:t xml:space="preserve"> savo nuožiūra</w:t>
      </w:r>
      <w:r w:rsidR="00082CCC">
        <w:rPr>
          <w:rFonts w:ascii="Times New Roman" w:eastAsia="Calibri" w:hAnsi="Times New Roman" w:cs="Times New Roman"/>
          <w:color w:val="000000"/>
          <w:sz w:val="24"/>
          <w:lang w:eastAsia="en-US"/>
        </w:rPr>
        <w:t>, nurodydamas, kad</w:t>
      </w:r>
      <w:r w:rsidR="000C0A8F">
        <w:rPr>
          <w:rFonts w:ascii="Times New Roman" w:eastAsia="Calibri" w:hAnsi="Times New Roman" w:cs="Times New Roman"/>
          <w:color w:val="000000"/>
          <w:sz w:val="24"/>
          <w:lang w:eastAsia="en-US"/>
        </w:rPr>
        <w:t>:</w:t>
      </w:r>
    </w:p>
    <w:p w14:paraId="33D336E4" w14:textId="77777777" w:rsidR="00082CCC" w:rsidRDefault="00082CCC" w:rsidP="000C2DAB">
      <w:pPr>
        <w:spacing w:line="360" w:lineRule="auto"/>
        <w:ind w:firstLine="851"/>
        <w:jc w:val="both"/>
        <w:rPr>
          <w:rFonts w:ascii="Times New Roman" w:eastAsia="Calibri" w:hAnsi="Times New Roman" w:cs="Times New Roman"/>
          <w:i/>
          <w:color w:val="000000"/>
          <w:sz w:val="24"/>
          <w:lang w:eastAsia="en-US"/>
        </w:rPr>
      </w:pPr>
      <w:r>
        <w:rPr>
          <w:rFonts w:ascii="Times New Roman" w:eastAsia="Calibri" w:hAnsi="Times New Roman" w:cs="Times New Roman"/>
          <w:color w:val="000000"/>
          <w:sz w:val="24"/>
          <w:lang w:eastAsia="en-US"/>
        </w:rPr>
        <w:lastRenderedPageBreak/>
        <w:t xml:space="preserve">- </w:t>
      </w:r>
      <w:r>
        <w:rPr>
          <w:rFonts w:ascii="Times New Roman" w:eastAsia="Calibri" w:hAnsi="Times New Roman" w:cs="Times New Roman"/>
          <w:i/>
          <w:color w:val="000000"/>
          <w:sz w:val="24"/>
          <w:lang w:eastAsia="en-US"/>
        </w:rPr>
        <w:t>mėginys tyrimui nesiunčiamas, kadangi nėra aiškių pesticidų panaudojimo požymių (tikrinimo metu buvo nustatyta, kad bulvių lapai apgraužti suaugusių kolorado vabalų, lervų nėra)</w:t>
      </w:r>
      <w:r>
        <w:rPr>
          <w:rStyle w:val="FootnoteReference"/>
          <w:rFonts w:ascii="Times New Roman" w:eastAsia="Calibri" w:hAnsi="Times New Roman"/>
          <w:i/>
          <w:color w:val="000000"/>
          <w:sz w:val="24"/>
          <w:lang w:eastAsia="en-US"/>
        </w:rPr>
        <w:footnoteReference w:id="57"/>
      </w:r>
      <w:r>
        <w:rPr>
          <w:rFonts w:ascii="Times New Roman" w:eastAsia="Calibri" w:hAnsi="Times New Roman" w:cs="Times New Roman"/>
          <w:i/>
          <w:color w:val="000000"/>
          <w:sz w:val="24"/>
          <w:lang w:eastAsia="en-US"/>
        </w:rPr>
        <w:t>,</w:t>
      </w:r>
    </w:p>
    <w:p w14:paraId="33D336E5" w14:textId="77777777" w:rsidR="005D12B7" w:rsidRDefault="00082CCC" w:rsidP="000C2DAB">
      <w:pPr>
        <w:spacing w:line="360" w:lineRule="auto"/>
        <w:ind w:firstLine="851"/>
        <w:jc w:val="both"/>
        <w:rPr>
          <w:rFonts w:ascii="Times New Roman" w:eastAsia="Calibri" w:hAnsi="Times New Roman" w:cs="Times New Roman"/>
          <w:i/>
          <w:color w:val="000000"/>
          <w:sz w:val="24"/>
          <w:lang w:eastAsia="en-US"/>
        </w:rPr>
      </w:pPr>
      <w:r>
        <w:rPr>
          <w:rFonts w:ascii="Times New Roman" w:eastAsia="Calibri" w:hAnsi="Times New Roman" w:cs="Times New Roman"/>
          <w:color w:val="000000"/>
          <w:sz w:val="24"/>
          <w:lang w:eastAsia="en-US"/>
        </w:rPr>
        <w:t xml:space="preserve">- </w:t>
      </w:r>
      <w:r>
        <w:rPr>
          <w:rFonts w:ascii="Times New Roman" w:eastAsia="Calibri" w:hAnsi="Times New Roman" w:cs="Times New Roman"/>
          <w:i/>
          <w:color w:val="000000"/>
          <w:sz w:val="24"/>
          <w:lang w:eastAsia="en-US"/>
        </w:rPr>
        <w:t>įvertinus galimos taršos GMO riziką (maža rizika), mėginys tyrimui į akredituotą laboratoriją nesiųstas</w:t>
      </w:r>
      <w:r w:rsidR="00185742">
        <w:rPr>
          <w:rStyle w:val="FootnoteReference"/>
          <w:rFonts w:ascii="Times New Roman" w:eastAsia="Calibri" w:hAnsi="Times New Roman"/>
          <w:i/>
          <w:color w:val="000000"/>
          <w:sz w:val="24"/>
          <w:lang w:eastAsia="en-US"/>
        </w:rPr>
        <w:footnoteReference w:id="58"/>
      </w:r>
      <w:r w:rsidR="00185742">
        <w:rPr>
          <w:rFonts w:ascii="Times New Roman" w:eastAsia="Calibri" w:hAnsi="Times New Roman" w:cs="Times New Roman"/>
          <w:i/>
          <w:color w:val="000000"/>
          <w:sz w:val="24"/>
          <w:lang w:eastAsia="en-US"/>
        </w:rPr>
        <w:t>.</w:t>
      </w:r>
    </w:p>
    <w:p w14:paraId="33D336E6" w14:textId="77777777" w:rsidR="00E87FD1" w:rsidRDefault="00185742" w:rsidP="000C2DAB">
      <w:pPr>
        <w:spacing w:line="360" w:lineRule="auto"/>
        <w:ind w:firstLine="851"/>
        <w:jc w:val="both"/>
        <w:rPr>
          <w:rFonts w:ascii="Times New Roman" w:eastAsia="Calibri" w:hAnsi="Times New Roman" w:cs="Times New Roman"/>
          <w:i/>
          <w:color w:val="000000"/>
          <w:sz w:val="24"/>
          <w:lang w:eastAsia="en-US"/>
        </w:rPr>
      </w:pPr>
      <w:r>
        <w:rPr>
          <w:rFonts w:ascii="Times New Roman" w:eastAsia="Calibri" w:hAnsi="Times New Roman" w:cs="Times New Roman"/>
          <w:color w:val="000000"/>
          <w:sz w:val="24"/>
          <w:lang w:eastAsia="en-US"/>
        </w:rPr>
        <w:t>Išvardyti du atvejai gali kelti abejonių dėl priimtų sprendimų tinkamo pagrindimo,</w:t>
      </w:r>
      <w:r w:rsidR="0020358B">
        <w:rPr>
          <w:rFonts w:ascii="Times New Roman" w:eastAsia="Calibri" w:hAnsi="Times New Roman" w:cs="Times New Roman"/>
          <w:color w:val="000000"/>
          <w:sz w:val="24"/>
          <w:lang w:eastAsia="en-US"/>
        </w:rPr>
        <w:t xml:space="preserve"> antai,</w:t>
      </w:r>
      <w:r w:rsidR="001D605E">
        <w:rPr>
          <w:rFonts w:ascii="Times New Roman" w:eastAsia="Calibri" w:hAnsi="Times New Roman" w:cs="Times New Roman"/>
          <w:color w:val="000000"/>
          <w:sz w:val="24"/>
          <w:lang w:eastAsia="en-US"/>
        </w:rPr>
        <w:t xml:space="preserve"> nutarimuose </w:t>
      </w:r>
      <w:r w:rsidR="0020358B">
        <w:rPr>
          <w:rFonts w:ascii="Times New Roman" w:eastAsia="Calibri" w:hAnsi="Times New Roman" w:cs="Times New Roman"/>
          <w:color w:val="000000"/>
          <w:sz w:val="24"/>
          <w:lang w:eastAsia="en-US"/>
        </w:rPr>
        <w:t>dėl ekologinės gamybos stokojama platesnės situacijos analizės bei motyvų aprašymo,</w:t>
      </w:r>
      <w:r w:rsidR="00266454">
        <w:rPr>
          <w:rFonts w:ascii="Times New Roman" w:eastAsia="Calibri" w:hAnsi="Times New Roman" w:cs="Times New Roman"/>
          <w:color w:val="000000"/>
          <w:sz w:val="24"/>
          <w:lang w:eastAsia="en-US"/>
        </w:rPr>
        <w:t xml:space="preserve"> todėl</w:t>
      </w:r>
      <w:r w:rsidR="0020358B">
        <w:rPr>
          <w:rFonts w:ascii="Times New Roman" w:eastAsia="Calibri" w:hAnsi="Times New Roman" w:cs="Times New Roman"/>
          <w:color w:val="000000"/>
          <w:sz w:val="24"/>
          <w:lang w:eastAsia="en-US"/>
        </w:rPr>
        <w:t xml:space="preserve"> </w:t>
      </w:r>
      <w:r w:rsidR="001D605E">
        <w:rPr>
          <w:rFonts w:ascii="Times New Roman" w:eastAsia="Calibri" w:hAnsi="Times New Roman" w:cs="Times New Roman"/>
          <w:color w:val="000000"/>
          <w:sz w:val="24"/>
          <w:lang w:eastAsia="en-US"/>
        </w:rPr>
        <w:t xml:space="preserve">lieka neaišku, kodėl tikrintojui jo nustatyti požymiai sukėlė įtarimų dėl neleistinų medžiagų panaudojimo, o </w:t>
      </w:r>
      <w:r w:rsidR="00875501">
        <w:rPr>
          <w:rFonts w:ascii="Times New Roman" w:eastAsia="Calibri" w:hAnsi="Times New Roman" w:cs="Times New Roman"/>
          <w:color w:val="000000"/>
          <w:sz w:val="24"/>
          <w:lang w:eastAsia="en-US"/>
        </w:rPr>
        <w:t>sprendimą nesiųsti mėginio į laboratoriją priėmusiam asmeniui</w:t>
      </w:r>
      <w:r w:rsidR="001D605E">
        <w:rPr>
          <w:rFonts w:ascii="Times New Roman" w:eastAsia="Calibri" w:hAnsi="Times New Roman" w:cs="Times New Roman"/>
          <w:color w:val="000000"/>
          <w:sz w:val="24"/>
          <w:lang w:eastAsia="en-US"/>
        </w:rPr>
        <w:t xml:space="preserve"> – ne. S</w:t>
      </w:r>
      <w:r>
        <w:rPr>
          <w:rFonts w:ascii="Times New Roman" w:eastAsia="Calibri" w:hAnsi="Times New Roman" w:cs="Times New Roman"/>
          <w:color w:val="000000"/>
          <w:sz w:val="24"/>
          <w:lang w:eastAsia="en-US"/>
        </w:rPr>
        <w:t xml:space="preserve">iekiant ateityje išvengti </w:t>
      </w:r>
      <w:r w:rsidR="002F1827">
        <w:rPr>
          <w:rFonts w:ascii="Times New Roman" w:eastAsia="Calibri" w:hAnsi="Times New Roman" w:cs="Times New Roman"/>
          <w:color w:val="000000"/>
          <w:sz w:val="24"/>
          <w:lang w:eastAsia="en-US"/>
        </w:rPr>
        <w:t>tokių</w:t>
      </w:r>
      <w:r>
        <w:rPr>
          <w:rFonts w:ascii="Times New Roman" w:eastAsia="Calibri" w:hAnsi="Times New Roman" w:cs="Times New Roman"/>
          <w:color w:val="000000"/>
          <w:sz w:val="24"/>
          <w:lang w:eastAsia="en-US"/>
        </w:rPr>
        <w:t xml:space="preserve"> </w:t>
      </w:r>
      <w:r w:rsidR="001D605E">
        <w:rPr>
          <w:rFonts w:ascii="Times New Roman" w:eastAsia="Calibri" w:hAnsi="Times New Roman" w:cs="Times New Roman"/>
          <w:color w:val="000000"/>
          <w:sz w:val="24"/>
          <w:lang w:eastAsia="en-US"/>
        </w:rPr>
        <w:t>dviprasmių, abejonių keliančių situacijų</w:t>
      </w:r>
      <w:r>
        <w:rPr>
          <w:rFonts w:ascii="Times New Roman" w:eastAsia="Calibri" w:hAnsi="Times New Roman" w:cs="Times New Roman"/>
          <w:color w:val="000000"/>
          <w:sz w:val="24"/>
          <w:lang w:eastAsia="en-US"/>
        </w:rPr>
        <w:t xml:space="preserve">, </w:t>
      </w:r>
      <w:r w:rsidRPr="00E87FD1">
        <w:rPr>
          <w:rFonts w:ascii="Times New Roman" w:eastAsia="Calibri" w:hAnsi="Times New Roman" w:cs="Times New Roman"/>
          <w:b/>
          <w:i/>
          <w:color w:val="000000"/>
          <w:sz w:val="24"/>
          <w:lang w:eastAsia="en-US"/>
        </w:rPr>
        <w:t>siūlome</w:t>
      </w:r>
      <w:r w:rsidR="00E87FD1">
        <w:rPr>
          <w:rFonts w:ascii="Times New Roman" w:eastAsia="Calibri" w:hAnsi="Times New Roman" w:cs="Times New Roman"/>
          <w:i/>
          <w:color w:val="000000"/>
          <w:sz w:val="24"/>
          <w:lang w:eastAsia="en-US"/>
        </w:rPr>
        <w:t>:</w:t>
      </w:r>
    </w:p>
    <w:p w14:paraId="33D336E7" w14:textId="77777777" w:rsidR="00185742" w:rsidRDefault="00E87FD1" w:rsidP="000C2DAB">
      <w:pPr>
        <w:spacing w:line="360" w:lineRule="auto"/>
        <w:ind w:firstLine="851"/>
        <w:jc w:val="both"/>
        <w:rPr>
          <w:rFonts w:ascii="Times New Roman" w:eastAsia="Calibri" w:hAnsi="Times New Roman" w:cs="Times New Roman"/>
          <w:i/>
          <w:color w:val="000000"/>
          <w:sz w:val="24"/>
          <w:lang w:eastAsia="en-US"/>
        </w:rPr>
      </w:pPr>
      <w:r>
        <w:rPr>
          <w:rFonts w:ascii="Times New Roman" w:eastAsia="Calibri" w:hAnsi="Times New Roman" w:cs="Times New Roman"/>
          <w:i/>
          <w:color w:val="000000"/>
          <w:sz w:val="24"/>
          <w:lang w:eastAsia="en-US"/>
        </w:rPr>
        <w:t xml:space="preserve"> </w:t>
      </w:r>
      <w:r w:rsidR="00185742" w:rsidRPr="00E87FD1">
        <w:rPr>
          <w:rFonts w:ascii="Times New Roman" w:eastAsia="Calibri" w:hAnsi="Times New Roman" w:cs="Times New Roman"/>
          <w:i/>
          <w:color w:val="000000"/>
          <w:sz w:val="24"/>
          <w:lang w:eastAsia="en-US"/>
        </w:rPr>
        <w:t xml:space="preserve">PR-08 </w:t>
      </w:r>
      <w:r w:rsidR="00B47A83" w:rsidRPr="00E87FD1">
        <w:rPr>
          <w:rFonts w:ascii="Times New Roman" w:eastAsia="Calibri" w:hAnsi="Times New Roman" w:cs="Times New Roman"/>
          <w:i/>
          <w:color w:val="000000"/>
          <w:sz w:val="24"/>
          <w:lang w:eastAsia="en-US"/>
        </w:rPr>
        <w:t>nustatyti</w:t>
      </w:r>
      <w:r w:rsidR="00185742" w:rsidRPr="00E87FD1">
        <w:rPr>
          <w:rFonts w:ascii="Times New Roman" w:eastAsia="Calibri" w:hAnsi="Times New Roman" w:cs="Times New Roman"/>
          <w:i/>
          <w:color w:val="000000"/>
          <w:sz w:val="24"/>
          <w:lang w:eastAsia="en-US"/>
        </w:rPr>
        <w:t xml:space="preserve"> konkreči</w:t>
      </w:r>
      <w:r w:rsidR="00673C93" w:rsidRPr="00E87FD1">
        <w:rPr>
          <w:rFonts w:ascii="Times New Roman" w:eastAsia="Calibri" w:hAnsi="Times New Roman" w:cs="Times New Roman"/>
          <w:i/>
          <w:color w:val="000000"/>
          <w:sz w:val="24"/>
          <w:lang w:eastAsia="en-US"/>
        </w:rPr>
        <w:t>ų atvejų</w:t>
      </w:r>
      <w:r w:rsidR="00185742" w:rsidRPr="00E87FD1">
        <w:rPr>
          <w:rFonts w:ascii="Times New Roman" w:eastAsia="Calibri" w:hAnsi="Times New Roman" w:cs="Times New Roman"/>
          <w:i/>
          <w:color w:val="000000"/>
          <w:sz w:val="24"/>
          <w:lang w:eastAsia="en-US"/>
        </w:rPr>
        <w:t xml:space="preserve">, kuomet </w:t>
      </w:r>
      <w:r w:rsidR="00673C93" w:rsidRPr="00E87FD1">
        <w:rPr>
          <w:rFonts w:ascii="Times New Roman" w:eastAsia="Calibri" w:hAnsi="Times New Roman" w:cs="Times New Roman"/>
          <w:i/>
          <w:color w:val="000000"/>
          <w:sz w:val="24"/>
          <w:lang w:eastAsia="en-US"/>
        </w:rPr>
        <w:t>turėtų</w:t>
      </w:r>
      <w:r w:rsidR="00185742" w:rsidRPr="00E87FD1">
        <w:rPr>
          <w:rFonts w:ascii="Times New Roman" w:eastAsia="Calibri" w:hAnsi="Times New Roman" w:cs="Times New Roman"/>
          <w:i/>
          <w:color w:val="000000"/>
          <w:sz w:val="24"/>
          <w:lang w:eastAsia="en-US"/>
        </w:rPr>
        <w:t xml:space="preserve"> </w:t>
      </w:r>
      <w:r w:rsidR="00875501">
        <w:rPr>
          <w:rFonts w:ascii="Times New Roman" w:eastAsia="Calibri" w:hAnsi="Times New Roman" w:cs="Times New Roman"/>
          <w:i/>
          <w:color w:val="000000"/>
          <w:sz w:val="24"/>
          <w:lang w:eastAsia="en-US"/>
        </w:rPr>
        <w:t xml:space="preserve">būti </w:t>
      </w:r>
      <w:r w:rsidR="00185742" w:rsidRPr="00E87FD1">
        <w:rPr>
          <w:rFonts w:ascii="Times New Roman" w:eastAsia="Calibri" w:hAnsi="Times New Roman" w:cs="Times New Roman"/>
          <w:i/>
          <w:color w:val="000000"/>
          <w:sz w:val="24"/>
          <w:lang w:eastAsia="en-US"/>
        </w:rPr>
        <w:t>priim</w:t>
      </w:r>
      <w:r w:rsidR="00875501">
        <w:rPr>
          <w:rFonts w:ascii="Times New Roman" w:eastAsia="Calibri" w:hAnsi="Times New Roman" w:cs="Times New Roman"/>
          <w:i/>
          <w:color w:val="000000"/>
          <w:sz w:val="24"/>
          <w:lang w:eastAsia="en-US"/>
        </w:rPr>
        <w:t>amas</w:t>
      </w:r>
      <w:r w:rsidR="00185742" w:rsidRPr="00E87FD1">
        <w:rPr>
          <w:rFonts w:ascii="Times New Roman" w:eastAsia="Calibri" w:hAnsi="Times New Roman" w:cs="Times New Roman"/>
          <w:i/>
          <w:color w:val="000000"/>
          <w:sz w:val="24"/>
          <w:lang w:eastAsia="en-US"/>
        </w:rPr>
        <w:t xml:space="preserve"> sprendim</w:t>
      </w:r>
      <w:r w:rsidR="00875501">
        <w:rPr>
          <w:rFonts w:ascii="Times New Roman" w:eastAsia="Calibri" w:hAnsi="Times New Roman" w:cs="Times New Roman"/>
          <w:i/>
          <w:color w:val="000000"/>
          <w:sz w:val="24"/>
          <w:lang w:eastAsia="en-US"/>
        </w:rPr>
        <w:t>as</w:t>
      </w:r>
      <w:r w:rsidR="00185742" w:rsidRPr="00E87FD1">
        <w:rPr>
          <w:rFonts w:ascii="Times New Roman" w:eastAsia="Calibri" w:hAnsi="Times New Roman" w:cs="Times New Roman"/>
          <w:i/>
          <w:color w:val="000000"/>
          <w:sz w:val="24"/>
          <w:lang w:eastAsia="en-US"/>
        </w:rPr>
        <w:t xml:space="preserve"> nesiųsti mėginio į laboratori</w:t>
      </w:r>
      <w:r w:rsidR="00673C93" w:rsidRPr="00E87FD1">
        <w:rPr>
          <w:rFonts w:ascii="Times New Roman" w:eastAsia="Calibri" w:hAnsi="Times New Roman" w:cs="Times New Roman"/>
          <w:i/>
          <w:color w:val="000000"/>
          <w:sz w:val="24"/>
          <w:lang w:eastAsia="en-US"/>
        </w:rPr>
        <w:t>ją, sąrašą</w:t>
      </w:r>
      <w:r w:rsidR="00875501">
        <w:rPr>
          <w:rFonts w:ascii="Times New Roman" w:eastAsia="Calibri" w:hAnsi="Times New Roman" w:cs="Times New Roman"/>
          <w:i/>
          <w:color w:val="000000"/>
          <w:sz w:val="24"/>
          <w:lang w:eastAsia="en-US"/>
        </w:rPr>
        <w:t xml:space="preserve">. Nesant galimybių numatyti baigtinio tokių atvejų sąrašo, PR-08 nurodyti, kad nustatomas atvejų sąrašas nėra baigtinis, tačiau visi atvejai turi būti motyvuoti, o motyvai – aprašomi </w:t>
      </w:r>
      <w:r w:rsidR="00875501" w:rsidRPr="00875501">
        <w:rPr>
          <w:rFonts w:ascii="Times New Roman" w:eastAsia="Calibri" w:hAnsi="Times New Roman" w:cs="Times New Roman"/>
          <w:i/>
          <w:color w:val="000000"/>
          <w:sz w:val="24"/>
          <w:lang w:eastAsia="en-US"/>
        </w:rPr>
        <w:t>nutarimuose dėl ekologinės gamybos</w:t>
      </w:r>
      <w:r w:rsidR="00673C93" w:rsidRPr="00E87FD1">
        <w:rPr>
          <w:rFonts w:ascii="Times New Roman" w:eastAsia="Calibri" w:hAnsi="Times New Roman" w:cs="Times New Roman"/>
          <w:i/>
          <w:color w:val="000000"/>
          <w:sz w:val="24"/>
          <w:lang w:eastAsia="en-US"/>
        </w:rPr>
        <w:t>.</w:t>
      </w:r>
    </w:p>
    <w:p w14:paraId="33D336E8" w14:textId="77777777" w:rsidR="00875501" w:rsidRPr="00E87FD1" w:rsidRDefault="00875501" w:rsidP="000C2DAB">
      <w:pPr>
        <w:spacing w:line="360" w:lineRule="auto"/>
        <w:ind w:firstLine="851"/>
        <w:jc w:val="both"/>
        <w:rPr>
          <w:rFonts w:ascii="Times New Roman" w:eastAsia="Calibri" w:hAnsi="Times New Roman" w:cs="Times New Roman"/>
          <w:i/>
          <w:color w:val="000000"/>
          <w:sz w:val="24"/>
          <w:lang w:eastAsia="en-US"/>
        </w:rPr>
      </w:pPr>
    </w:p>
    <w:p w14:paraId="33D336E9" w14:textId="77777777" w:rsidR="00753D75" w:rsidRDefault="00753D75" w:rsidP="000C2DAB">
      <w:pPr>
        <w:widowControl/>
        <w:autoSpaceDE/>
        <w:autoSpaceDN/>
        <w:adjustRightInd/>
        <w:ind w:firstLine="0"/>
        <w:rPr>
          <w:rFonts w:ascii="Times New Roman" w:eastAsia="Calibri" w:hAnsi="Times New Roman" w:cs="Times New Roman"/>
          <w:color w:val="000000"/>
          <w:sz w:val="24"/>
          <w:lang w:eastAsia="en-US"/>
        </w:rPr>
      </w:pPr>
      <w:r>
        <w:rPr>
          <w:b/>
          <w:bCs/>
          <w:color w:val="000000"/>
          <w:sz w:val="24"/>
        </w:rPr>
        <w:br w:type="page"/>
      </w:r>
    </w:p>
    <w:p w14:paraId="33D336EA" w14:textId="77777777" w:rsidR="00E87FD1" w:rsidRDefault="00627EC8" w:rsidP="000C2DAB">
      <w:pPr>
        <w:pStyle w:val="Heading1"/>
        <w:spacing w:before="0" w:after="0"/>
        <w:ind w:left="0"/>
      </w:pPr>
      <w:bookmarkStart w:id="10" w:name="_Toc472926594"/>
      <w:r>
        <w:lastRenderedPageBreak/>
        <w:t>5</w:t>
      </w:r>
      <w:r w:rsidR="00E87FD1" w:rsidRPr="002C1512">
        <w:t xml:space="preserve">. KORUPCIJOS RIZIKA </w:t>
      </w:r>
      <w:r w:rsidR="007D0043">
        <w:t xml:space="preserve">EKOLOGINIŲ ŪKIŲ </w:t>
      </w:r>
      <w:r w:rsidR="00E87FD1">
        <w:t>RIZIKOS VALDYMO</w:t>
      </w:r>
      <w:r w:rsidR="00E87FD1" w:rsidRPr="002C1512">
        <w:t xml:space="preserve"> SRITYJE</w:t>
      </w:r>
      <w:bookmarkEnd w:id="10"/>
    </w:p>
    <w:p w14:paraId="33D336EB" w14:textId="77777777" w:rsidR="00EC353D" w:rsidRDefault="00EC353D" w:rsidP="000C2DAB">
      <w:pPr>
        <w:widowControl/>
        <w:spacing w:line="360" w:lineRule="auto"/>
        <w:ind w:firstLine="851"/>
        <w:jc w:val="both"/>
        <w:rPr>
          <w:rFonts w:ascii="Times New Roman" w:eastAsia="Calibri" w:hAnsi="Times New Roman" w:cs="Times New Roman"/>
          <w:color w:val="000000"/>
          <w:sz w:val="24"/>
          <w:lang w:eastAsia="en-US"/>
        </w:rPr>
      </w:pPr>
    </w:p>
    <w:p w14:paraId="33D336EC" w14:textId="77777777" w:rsidR="001A3C89" w:rsidRDefault="001A3C89" w:rsidP="000C2DAB">
      <w:pPr>
        <w:widowControl/>
        <w:spacing w:line="360" w:lineRule="auto"/>
        <w:ind w:firstLine="851"/>
        <w:jc w:val="both"/>
        <w:rPr>
          <w:rFonts w:ascii="Times New Roman" w:eastAsia="Calibri" w:hAnsi="Times New Roman" w:cs="Times New Roman"/>
          <w:sz w:val="24"/>
          <w:lang w:eastAsia="en-US"/>
        </w:rPr>
      </w:pPr>
      <w:r>
        <w:rPr>
          <w:rFonts w:ascii="Times New Roman" w:eastAsia="Calibri" w:hAnsi="Times New Roman" w:cs="Times New Roman"/>
          <w:color w:val="000000"/>
          <w:sz w:val="24"/>
          <w:lang w:eastAsia="en-US"/>
        </w:rPr>
        <w:t>PR</w:t>
      </w:r>
      <w:r w:rsidRPr="001A3C89">
        <w:rPr>
          <w:rFonts w:ascii="Times New Roman" w:eastAsia="Calibri" w:hAnsi="Times New Roman" w:cs="Times New Roman"/>
          <w:color w:val="000000"/>
          <w:sz w:val="24"/>
          <w:lang w:eastAsia="en-US"/>
        </w:rPr>
        <w:t xml:space="preserve">-07 20.6.6. </w:t>
      </w:r>
      <w:r>
        <w:rPr>
          <w:rFonts w:ascii="Times New Roman" w:eastAsia="Calibri" w:hAnsi="Times New Roman" w:cs="Times New Roman"/>
          <w:color w:val="000000"/>
          <w:sz w:val="24"/>
          <w:lang w:eastAsia="en-US"/>
        </w:rPr>
        <w:t>papunktyje</w:t>
      </w:r>
      <w:r w:rsidRPr="001A3C89">
        <w:rPr>
          <w:rFonts w:ascii="Times New Roman" w:eastAsia="Calibri" w:hAnsi="Times New Roman" w:cs="Times New Roman"/>
          <w:color w:val="000000"/>
          <w:sz w:val="24"/>
          <w:lang w:eastAsia="en-US"/>
        </w:rPr>
        <w:t xml:space="preserve"> nustatyta, kad</w:t>
      </w:r>
      <w:r w:rsidRPr="00EC353D">
        <w:rPr>
          <w:rFonts w:ascii="Times New Roman" w:eastAsia="Calibri" w:hAnsi="Times New Roman" w:cs="Times New Roman"/>
          <w:sz w:val="24"/>
          <w:lang w:eastAsia="en-US"/>
        </w:rPr>
        <w:t xml:space="preserve"> Ekoagros kasmet atlieka ne mažiau kaip 10 proc. papildomų patikrinimų nuo visų</w:t>
      </w:r>
      <w:r>
        <w:rPr>
          <w:rFonts w:ascii="Times New Roman" w:eastAsia="Calibri" w:hAnsi="Times New Roman" w:cs="Times New Roman"/>
          <w:sz w:val="24"/>
          <w:lang w:eastAsia="en-US"/>
        </w:rPr>
        <w:t xml:space="preserve"> </w:t>
      </w:r>
      <w:r w:rsidRPr="00EC353D">
        <w:rPr>
          <w:rFonts w:ascii="Times New Roman" w:eastAsia="Calibri" w:hAnsi="Times New Roman" w:cs="Times New Roman"/>
          <w:sz w:val="24"/>
          <w:lang w:eastAsia="en-US"/>
        </w:rPr>
        <w:t xml:space="preserve">pagal sutartį ekologinę gamybą vykdančių ūkio subjektų. </w:t>
      </w:r>
      <w:r>
        <w:rPr>
          <w:rFonts w:ascii="Times New Roman" w:eastAsia="Calibri" w:hAnsi="Times New Roman" w:cs="Times New Roman"/>
          <w:sz w:val="24"/>
          <w:lang w:eastAsia="en-US"/>
        </w:rPr>
        <w:t>P</w:t>
      </w:r>
      <w:r w:rsidRPr="00EC353D">
        <w:rPr>
          <w:rFonts w:ascii="Times New Roman" w:eastAsia="Calibri" w:hAnsi="Times New Roman" w:cs="Times New Roman"/>
          <w:sz w:val="24"/>
          <w:lang w:eastAsia="en-US"/>
        </w:rPr>
        <w:t>apildomi tikrinimai atliekami, vadovauj</w:t>
      </w:r>
      <w:r w:rsidR="00EC353D">
        <w:rPr>
          <w:rFonts w:ascii="Times New Roman" w:eastAsia="Calibri" w:hAnsi="Times New Roman" w:cs="Times New Roman"/>
          <w:sz w:val="24"/>
          <w:lang w:eastAsia="en-US"/>
        </w:rPr>
        <w:t xml:space="preserve">antis PR-09, o ūkių </w:t>
      </w:r>
      <w:r w:rsidR="008B123C">
        <w:rPr>
          <w:rFonts w:ascii="Times New Roman" w:eastAsia="Calibri" w:hAnsi="Times New Roman" w:cs="Times New Roman"/>
          <w:sz w:val="24"/>
          <w:lang w:eastAsia="en-US"/>
        </w:rPr>
        <w:t xml:space="preserve">rizikingumo lygio nustatymas ir jų </w:t>
      </w:r>
      <w:r w:rsidR="00EC353D">
        <w:rPr>
          <w:rFonts w:ascii="Times New Roman" w:eastAsia="Calibri" w:hAnsi="Times New Roman" w:cs="Times New Roman"/>
          <w:sz w:val="24"/>
          <w:lang w:eastAsia="en-US"/>
        </w:rPr>
        <w:t>atranka papildomai patikrai – vadovaujantis PR-10.</w:t>
      </w:r>
      <w:r w:rsidR="001E5087">
        <w:rPr>
          <w:rFonts w:ascii="Times New Roman" w:eastAsia="Calibri" w:hAnsi="Times New Roman" w:cs="Times New Roman"/>
          <w:sz w:val="24"/>
          <w:lang w:eastAsia="en-US"/>
        </w:rPr>
        <w:t xml:space="preserve"> Į papildomų patikrinimų sąrašą yra įtraukiami rizikingiausi sertifikuojami ūkiai. 2014 m. sertifikavimo įstaiga atliko 486 papildomus pareiškėjų ūkių patikrinimus, o 2015 m. – 417.</w:t>
      </w:r>
    </w:p>
    <w:p w14:paraId="33D336ED" w14:textId="77777777" w:rsidR="00E87FD1" w:rsidRDefault="001E5087" w:rsidP="000C2DAB">
      <w:pPr>
        <w:spacing w:line="360" w:lineRule="auto"/>
        <w:ind w:firstLine="851"/>
        <w:jc w:val="both"/>
        <w:rPr>
          <w:rFonts w:ascii="Times New Roman" w:hAnsi="Times New Roman" w:cs="Times New Roman"/>
          <w:sz w:val="24"/>
        </w:rPr>
      </w:pPr>
      <w:r w:rsidRPr="0011486C">
        <w:rPr>
          <w:rFonts w:ascii="Times New Roman" w:hAnsi="Times New Roman" w:cs="Times New Roman"/>
          <w:sz w:val="24"/>
        </w:rPr>
        <w:t>Išanalizavus teisės aktus, reglamentuojančius VšĮ Ekoagros</w:t>
      </w:r>
      <w:r>
        <w:rPr>
          <w:rFonts w:ascii="Times New Roman" w:hAnsi="Times New Roman" w:cs="Times New Roman"/>
          <w:sz w:val="24"/>
        </w:rPr>
        <w:t xml:space="preserve"> sertifikuojamų ūkių rizikos valdymą,</w:t>
      </w:r>
      <w:r w:rsidRPr="0011486C">
        <w:rPr>
          <w:rFonts w:ascii="Times New Roman" w:hAnsi="Times New Roman" w:cs="Times New Roman"/>
          <w:sz w:val="24"/>
        </w:rPr>
        <w:t xml:space="preserve"> ir darbo praktiką</w:t>
      </w:r>
      <w:r>
        <w:rPr>
          <w:rFonts w:ascii="Times New Roman" w:hAnsi="Times New Roman" w:cs="Times New Roman"/>
          <w:sz w:val="24"/>
        </w:rPr>
        <w:t xml:space="preserve"> šioje srityje</w:t>
      </w:r>
      <w:r w:rsidRPr="0011486C">
        <w:rPr>
          <w:rFonts w:ascii="Times New Roman" w:hAnsi="Times New Roman" w:cs="Times New Roman"/>
          <w:sz w:val="24"/>
        </w:rPr>
        <w:t>, nustatyti šie korupcijos rizikos veiksniai</w:t>
      </w:r>
      <w:r>
        <w:rPr>
          <w:rFonts w:ascii="Times New Roman" w:hAnsi="Times New Roman" w:cs="Times New Roman"/>
          <w:sz w:val="24"/>
        </w:rPr>
        <w:t>:</w:t>
      </w:r>
    </w:p>
    <w:p w14:paraId="33D336EE" w14:textId="77777777" w:rsidR="0055703F" w:rsidRPr="00262667" w:rsidRDefault="00627EC8" w:rsidP="000C2DAB">
      <w:pPr>
        <w:spacing w:line="360" w:lineRule="auto"/>
        <w:ind w:firstLine="851"/>
        <w:jc w:val="both"/>
        <w:rPr>
          <w:rFonts w:ascii="Times New Roman" w:eastAsia="Calibri" w:hAnsi="Times New Roman" w:cs="Times New Roman"/>
          <w:color w:val="000000"/>
          <w:sz w:val="24"/>
          <w:u w:val="single"/>
          <w:lang w:eastAsia="en-US"/>
        </w:rPr>
      </w:pPr>
      <w:r w:rsidRPr="00262667">
        <w:rPr>
          <w:rFonts w:ascii="Times New Roman" w:hAnsi="Times New Roman" w:cs="Times New Roman"/>
          <w:sz w:val="24"/>
          <w:u w:val="single"/>
        </w:rPr>
        <w:t>5</w:t>
      </w:r>
      <w:r w:rsidR="00C01578" w:rsidRPr="00262667">
        <w:rPr>
          <w:rFonts w:ascii="Times New Roman" w:hAnsi="Times New Roman" w:cs="Times New Roman"/>
          <w:sz w:val="24"/>
          <w:u w:val="single"/>
        </w:rPr>
        <w:t xml:space="preserve">.1. </w:t>
      </w:r>
      <w:r w:rsidR="001E5087" w:rsidRPr="00262667">
        <w:rPr>
          <w:rFonts w:ascii="Times New Roman" w:hAnsi="Times New Roman" w:cs="Times New Roman"/>
          <w:sz w:val="24"/>
          <w:u w:val="single"/>
        </w:rPr>
        <w:t>Neužtikrinamas nešališkumas</w:t>
      </w:r>
      <w:r w:rsidR="001E5087">
        <w:rPr>
          <w:rFonts w:ascii="Times New Roman" w:hAnsi="Times New Roman" w:cs="Times New Roman"/>
          <w:sz w:val="24"/>
          <w:u w:val="single"/>
        </w:rPr>
        <w:t>,</w:t>
      </w:r>
      <w:r w:rsidR="001E5087" w:rsidRPr="00262667">
        <w:rPr>
          <w:rFonts w:ascii="Times New Roman" w:hAnsi="Times New Roman" w:cs="Times New Roman"/>
          <w:sz w:val="24"/>
          <w:u w:val="single"/>
        </w:rPr>
        <w:t xml:space="preserve"> atliekant </w:t>
      </w:r>
      <w:r w:rsidR="0012089A" w:rsidRPr="00262667">
        <w:rPr>
          <w:rFonts w:ascii="Times New Roman" w:hAnsi="Times New Roman" w:cs="Times New Roman"/>
          <w:sz w:val="24"/>
          <w:u w:val="single"/>
        </w:rPr>
        <w:t>sertifikuojamų ūkio subjektų rizikingumo lyg</w:t>
      </w:r>
      <w:r w:rsidR="00753D75" w:rsidRPr="00262667">
        <w:rPr>
          <w:rFonts w:ascii="Times New Roman" w:hAnsi="Times New Roman" w:cs="Times New Roman"/>
          <w:sz w:val="24"/>
          <w:u w:val="single"/>
        </w:rPr>
        <w:t xml:space="preserve">io </w:t>
      </w:r>
      <w:r w:rsidR="001E5087" w:rsidRPr="00262667">
        <w:rPr>
          <w:rFonts w:ascii="Times New Roman" w:hAnsi="Times New Roman" w:cs="Times New Roman"/>
          <w:sz w:val="24"/>
          <w:u w:val="single"/>
        </w:rPr>
        <w:t>vertinimą</w:t>
      </w:r>
      <w:r w:rsidR="008B123C">
        <w:rPr>
          <w:rFonts w:ascii="Times New Roman" w:hAnsi="Times New Roman" w:cs="Times New Roman"/>
          <w:sz w:val="24"/>
          <w:u w:val="single"/>
        </w:rPr>
        <w:t>.</w:t>
      </w:r>
    </w:p>
    <w:p w14:paraId="33D336EF" w14:textId="77777777" w:rsidR="00C17950" w:rsidRDefault="00266454" w:rsidP="000C2DAB">
      <w:pPr>
        <w:spacing w:line="360" w:lineRule="auto"/>
        <w:ind w:firstLine="851"/>
        <w:jc w:val="both"/>
        <w:rPr>
          <w:rFonts w:ascii="Times New Roman" w:hAnsi="Times New Roman" w:cs="Times New Roman"/>
          <w:sz w:val="24"/>
        </w:rPr>
      </w:pPr>
      <w:r>
        <w:rPr>
          <w:rFonts w:ascii="Times New Roman" w:hAnsi="Times New Roman" w:cs="Times New Roman"/>
          <w:sz w:val="24"/>
        </w:rPr>
        <w:t>PR-10 reglamentuoja serti</w:t>
      </w:r>
      <w:r w:rsidR="004057E6">
        <w:rPr>
          <w:rFonts w:ascii="Times New Roman" w:hAnsi="Times New Roman" w:cs="Times New Roman"/>
          <w:sz w:val="24"/>
        </w:rPr>
        <w:t>fikuojamų</w:t>
      </w:r>
      <w:r>
        <w:rPr>
          <w:rFonts w:ascii="Times New Roman" w:hAnsi="Times New Roman" w:cs="Times New Roman"/>
          <w:sz w:val="24"/>
        </w:rPr>
        <w:t xml:space="preserve"> </w:t>
      </w:r>
      <w:r w:rsidR="004057E6">
        <w:rPr>
          <w:rFonts w:ascii="Times New Roman" w:hAnsi="Times New Roman" w:cs="Times New Roman"/>
          <w:sz w:val="24"/>
        </w:rPr>
        <w:t>ūkių rizikingumo lygio nustatym</w:t>
      </w:r>
      <w:r w:rsidR="0012089A">
        <w:rPr>
          <w:rFonts w:ascii="Times New Roman" w:hAnsi="Times New Roman" w:cs="Times New Roman"/>
          <w:sz w:val="24"/>
        </w:rPr>
        <w:t>ą</w:t>
      </w:r>
      <w:r w:rsidR="004057E6">
        <w:rPr>
          <w:rFonts w:ascii="Times New Roman" w:hAnsi="Times New Roman" w:cs="Times New Roman"/>
          <w:sz w:val="24"/>
        </w:rPr>
        <w:t xml:space="preserve"> pagal </w:t>
      </w:r>
      <w:r w:rsidR="000C7449">
        <w:rPr>
          <w:rFonts w:ascii="Times New Roman" w:hAnsi="Times New Roman" w:cs="Times New Roman"/>
          <w:sz w:val="24"/>
        </w:rPr>
        <w:t>sertifikavimo įstaigos nustatytus</w:t>
      </w:r>
      <w:r w:rsidR="004057E6">
        <w:rPr>
          <w:rFonts w:ascii="Times New Roman" w:hAnsi="Times New Roman" w:cs="Times New Roman"/>
          <w:sz w:val="24"/>
        </w:rPr>
        <w:t xml:space="preserve"> rizikos vertinimo kriterijus</w:t>
      </w:r>
      <w:r w:rsidR="004057E6">
        <w:rPr>
          <w:rStyle w:val="FootnoteReference"/>
          <w:rFonts w:ascii="Times New Roman" w:hAnsi="Times New Roman"/>
          <w:sz w:val="24"/>
        </w:rPr>
        <w:footnoteReference w:id="59"/>
      </w:r>
      <w:r w:rsidR="004057E6">
        <w:rPr>
          <w:rFonts w:ascii="Times New Roman" w:hAnsi="Times New Roman" w:cs="Times New Roman"/>
          <w:sz w:val="24"/>
        </w:rPr>
        <w:t>, ūkių priskyrim</w:t>
      </w:r>
      <w:r w:rsidR="0012089A">
        <w:rPr>
          <w:rFonts w:ascii="Times New Roman" w:hAnsi="Times New Roman" w:cs="Times New Roman"/>
          <w:sz w:val="24"/>
        </w:rPr>
        <w:t>ą</w:t>
      </w:r>
      <w:r w:rsidR="004057E6">
        <w:rPr>
          <w:rFonts w:ascii="Times New Roman" w:hAnsi="Times New Roman" w:cs="Times New Roman"/>
          <w:sz w:val="24"/>
        </w:rPr>
        <w:t xml:space="preserve"> vienai iš keturių rizikos grupių</w:t>
      </w:r>
      <w:r w:rsidR="00851ED8">
        <w:rPr>
          <w:rStyle w:val="FootnoteReference"/>
          <w:rFonts w:ascii="Times New Roman" w:hAnsi="Times New Roman"/>
          <w:sz w:val="24"/>
        </w:rPr>
        <w:footnoteReference w:id="60"/>
      </w:r>
      <w:r w:rsidR="004057E6">
        <w:rPr>
          <w:rFonts w:ascii="Times New Roman" w:hAnsi="Times New Roman" w:cs="Times New Roman"/>
          <w:sz w:val="24"/>
        </w:rPr>
        <w:t xml:space="preserve"> ir jų atrank</w:t>
      </w:r>
      <w:r w:rsidR="0012089A">
        <w:rPr>
          <w:rFonts w:ascii="Times New Roman" w:hAnsi="Times New Roman" w:cs="Times New Roman"/>
          <w:sz w:val="24"/>
        </w:rPr>
        <w:t>ą</w:t>
      </w:r>
      <w:r w:rsidR="004057E6">
        <w:rPr>
          <w:rFonts w:ascii="Times New Roman" w:hAnsi="Times New Roman" w:cs="Times New Roman"/>
          <w:sz w:val="24"/>
        </w:rPr>
        <w:t xml:space="preserve"> papildomai patikrai atlikti</w:t>
      </w:r>
      <w:r w:rsidR="002C5CA6">
        <w:rPr>
          <w:rStyle w:val="FootnoteReference"/>
          <w:rFonts w:ascii="Times New Roman" w:hAnsi="Times New Roman"/>
          <w:sz w:val="24"/>
        </w:rPr>
        <w:footnoteReference w:id="61"/>
      </w:r>
      <w:r w:rsidR="004057E6">
        <w:rPr>
          <w:rFonts w:ascii="Times New Roman" w:hAnsi="Times New Roman" w:cs="Times New Roman"/>
          <w:sz w:val="24"/>
        </w:rPr>
        <w:t>.</w:t>
      </w:r>
    </w:p>
    <w:p w14:paraId="33D336F0" w14:textId="77777777" w:rsidR="000C7449" w:rsidRDefault="000C7449" w:rsidP="000C2DAB">
      <w:pPr>
        <w:spacing w:line="360" w:lineRule="auto"/>
        <w:ind w:firstLine="851"/>
        <w:jc w:val="both"/>
        <w:rPr>
          <w:rFonts w:ascii="Times New Roman" w:hAnsi="Times New Roman" w:cs="Times New Roman"/>
          <w:sz w:val="24"/>
        </w:rPr>
      </w:pPr>
      <w:r>
        <w:rPr>
          <w:rFonts w:ascii="Times New Roman" w:hAnsi="Times New Roman" w:cs="Times New Roman"/>
          <w:sz w:val="24"/>
        </w:rPr>
        <w:t>Visų pareiškėjų rizikos valdymo duomenys yra pildomi</w:t>
      </w:r>
      <w:r w:rsidRPr="000C7449">
        <w:rPr>
          <w:rFonts w:ascii="Times New Roman" w:hAnsi="Times New Roman" w:cs="Times New Roman"/>
          <w:sz w:val="24"/>
        </w:rPr>
        <w:t xml:space="preserve"> </w:t>
      </w:r>
      <w:r>
        <w:rPr>
          <w:rFonts w:ascii="Times New Roman" w:hAnsi="Times New Roman" w:cs="Times New Roman"/>
          <w:sz w:val="24"/>
        </w:rPr>
        <w:t>rizikos valdymo ir papildomų patikrų vertinimo atrankos lentelėje, esančioje VšĮ Ekoagros serveryje.</w:t>
      </w:r>
    </w:p>
    <w:p w14:paraId="33D336F1" w14:textId="77777777" w:rsidR="00146EF3" w:rsidRDefault="002B3C20"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 xml:space="preserve">PR-10 5 punkte „Taikymas ir veiksmų aprašymas“ nurodyta, kad </w:t>
      </w:r>
      <w:r w:rsidRPr="00146EF3">
        <w:rPr>
          <w:rFonts w:ascii="Times New Roman" w:hAnsi="Times New Roman" w:cs="Times New Roman"/>
          <w:i/>
          <w:color w:val="000000"/>
          <w:sz w:val="24"/>
        </w:rPr>
        <w:t xml:space="preserve">rizikos valdymo </w:t>
      </w:r>
      <w:r w:rsidR="000C7449" w:rsidRPr="00146EF3">
        <w:rPr>
          <w:rFonts w:ascii="Times New Roman" w:hAnsi="Times New Roman" w:cs="Times New Roman"/>
          <w:i/>
          <w:color w:val="000000"/>
          <w:sz w:val="24"/>
        </w:rPr>
        <w:t xml:space="preserve">duomenis į lentelę surašo </w:t>
      </w:r>
      <w:r w:rsidR="000C7449" w:rsidRPr="00146EF3">
        <w:rPr>
          <w:rFonts w:ascii="Times New Roman" w:hAnsi="Times New Roman" w:cs="Times New Roman"/>
          <w:b/>
          <w:i/>
          <w:color w:val="000000"/>
          <w:sz w:val="24"/>
        </w:rPr>
        <w:t>paskirti darbuotojai</w:t>
      </w:r>
      <w:r>
        <w:rPr>
          <w:rFonts w:ascii="Times New Roman" w:hAnsi="Times New Roman" w:cs="Times New Roman"/>
          <w:color w:val="000000"/>
          <w:sz w:val="24"/>
        </w:rPr>
        <w:t>.</w:t>
      </w:r>
      <w:r w:rsidR="000C7449">
        <w:rPr>
          <w:rFonts w:ascii="Times New Roman" w:hAnsi="Times New Roman" w:cs="Times New Roman"/>
          <w:color w:val="000000"/>
          <w:sz w:val="24"/>
        </w:rPr>
        <w:t xml:space="preserve"> </w:t>
      </w:r>
    </w:p>
    <w:p w14:paraId="33D336F2" w14:textId="77777777" w:rsidR="008B7979" w:rsidRDefault="000C7449" w:rsidP="000C2DAB">
      <w:pPr>
        <w:spacing w:line="360" w:lineRule="auto"/>
        <w:ind w:firstLine="851"/>
        <w:jc w:val="both"/>
        <w:rPr>
          <w:rFonts w:ascii="Times New Roman" w:hAnsi="Times New Roman" w:cs="Times New Roman"/>
          <w:sz w:val="24"/>
        </w:rPr>
      </w:pPr>
      <w:r w:rsidRPr="008B7979">
        <w:rPr>
          <w:rFonts w:ascii="Times New Roman" w:hAnsi="Times New Roman" w:cs="Times New Roman"/>
          <w:sz w:val="24"/>
        </w:rPr>
        <w:t xml:space="preserve">VšĮ </w:t>
      </w:r>
      <w:r w:rsidR="008B7979">
        <w:rPr>
          <w:rFonts w:ascii="Times New Roman" w:hAnsi="Times New Roman" w:cs="Times New Roman"/>
          <w:sz w:val="24"/>
        </w:rPr>
        <w:t xml:space="preserve">Ekoagros </w:t>
      </w:r>
      <w:r w:rsidRPr="008B7979">
        <w:rPr>
          <w:rFonts w:ascii="Times New Roman" w:hAnsi="Times New Roman" w:cs="Times New Roman"/>
          <w:sz w:val="24"/>
        </w:rPr>
        <w:t>atstov</w:t>
      </w:r>
      <w:r w:rsidR="0012089A">
        <w:rPr>
          <w:rFonts w:ascii="Times New Roman" w:hAnsi="Times New Roman" w:cs="Times New Roman"/>
          <w:sz w:val="24"/>
        </w:rPr>
        <w:t>as</w:t>
      </w:r>
      <w:r w:rsidRPr="008B7979">
        <w:rPr>
          <w:rFonts w:ascii="Times New Roman" w:hAnsi="Times New Roman" w:cs="Times New Roman"/>
          <w:sz w:val="24"/>
        </w:rPr>
        <w:t xml:space="preserve"> </w:t>
      </w:r>
      <w:r w:rsidR="0012089A">
        <w:rPr>
          <w:rFonts w:ascii="Times New Roman" w:hAnsi="Times New Roman" w:cs="Times New Roman"/>
          <w:sz w:val="24"/>
        </w:rPr>
        <w:t>nurodė</w:t>
      </w:r>
      <w:r w:rsidRPr="008B7979">
        <w:rPr>
          <w:rFonts w:ascii="Times New Roman" w:hAnsi="Times New Roman" w:cs="Times New Roman"/>
          <w:sz w:val="24"/>
        </w:rPr>
        <w:t>,</w:t>
      </w:r>
      <w:r w:rsidR="0012089A">
        <w:rPr>
          <w:rFonts w:ascii="Times New Roman" w:hAnsi="Times New Roman" w:cs="Times New Roman"/>
          <w:sz w:val="24"/>
        </w:rPr>
        <w:t xml:space="preserve"> kad</w:t>
      </w:r>
      <w:r w:rsidRPr="008B7979">
        <w:rPr>
          <w:rFonts w:ascii="Times New Roman" w:hAnsi="Times New Roman" w:cs="Times New Roman"/>
          <w:sz w:val="24"/>
        </w:rPr>
        <w:t xml:space="preserve"> </w:t>
      </w:r>
      <w:r w:rsidR="006852AE" w:rsidRPr="008B7979">
        <w:rPr>
          <w:rFonts w:ascii="Times New Roman" w:hAnsi="Times New Roman" w:cs="Times New Roman"/>
          <w:sz w:val="24"/>
        </w:rPr>
        <w:t xml:space="preserve">pareiškėjų rizikos vertinimas ir atranka papildomai </w:t>
      </w:r>
      <w:r w:rsidR="008B7979">
        <w:rPr>
          <w:rFonts w:ascii="Times New Roman" w:hAnsi="Times New Roman" w:cs="Times New Roman"/>
          <w:sz w:val="24"/>
        </w:rPr>
        <w:t>patikrai</w:t>
      </w:r>
      <w:r w:rsidR="006852AE" w:rsidRPr="008B7979">
        <w:rPr>
          <w:rFonts w:ascii="Times New Roman" w:hAnsi="Times New Roman" w:cs="Times New Roman"/>
          <w:sz w:val="24"/>
        </w:rPr>
        <w:t xml:space="preserve"> paprastai atliekama per einamųjų metų sausio</w:t>
      </w:r>
      <w:r w:rsidR="00146EF3" w:rsidRPr="008B7979">
        <w:rPr>
          <w:rFonts w:ascii="Times New Roman" w:hAnsi="Times New Roman" w:cs="Times New Roman"/>
          <w:sz w:val="24"/>
        </w:rPr>
        <w:t xml:space="preserve">–vasario mėnesį, o duomenis į lentelę surašo du tikrintojai, kurie patys atrankos būdu patikrina užpildytų duomenų teisingumą. </w:t>
      </w:r>
      <w:r w:rsidR="0012089A">
        <w:rPr>
          <w:rFonts w:ascii="Times New Roman" w:hAnsi="Times New Roman" w:cs="Times New Roman"/>
          <w:sz w:val="24"/>
        </w:rPr>
        <w:t>T</w:t>
      </w:r>
      <w:r w:rsidR="008B7979">
        <w:rPr>
          <w:rFonts w:ascii="Times New Roman" w:hAnsi="Times New Roman" w:cs="Times New Roman"/>
          <w:sz w:val="24"/>
        </w:rPr>
        <w:t xml:space="preserve">aip pat pažymėjo, jog </w:t>
      </w:r>
      <w:r w:rsidR="00146EF3" w:rsidRPr="008B7979">
        <w:rPr>
          <w:rFonts w:ascii="Times New Roman" w:hAnsi="Times New Roman" w:cs="Times New Roman"/>
          <w:sz w:val="24"/>
        </w:rPr>
        <w:t xml:space="preserve">ESDAIS yra </w:t>
      </w:r>
      <w:r w:rsidR="008B7979">
        <w:rPr>
          <w:rFonts w:ascii="Times New Roman" w:hAnsi="Times New Roman" w:cs="Times New Roman"/>
          <w:sz w:val="24"/>
        </w:rPr>
        <w:t>sudaryta galimybė atlikti</w:t>
      </w:r>
      <w:r w:rsidR="00146EF3" w:rsidRPr="008B7979">
        <w:rPr>
          <w:rFonts w:ascii="Times New Roman" w:hAnsi="Times New Roman" w:cs="Times New Roman"/>
          <w:sz w:val="24"/>
        </w:rPr>
        <w:t xml:space="preserve"> </w:t>
      </w:r>
      <w:r w:rsidR="008B7979">
        <w:rPr>
          <w:rFonts w:ascii="Times New Roman" w:hAnsi="Times New Roman" w:cs="Times New Roman"/>
          <w:sz w:val="24"/>
        </w:rPr>
        <w:t>pareiškėjų atranką</w:t>
      </w:r>
      <w:r w:rsidR="00146EF3" w:rsidRPr="008B7979">
        <w:rPr>
          <w:rFonts w:ascii="Times New Roman" w:hAnsi="Times New Roman" w:cs="Times New Roman"/>
          <w:sz w:val="24"/>
        </w:rPr>
        <w:t xml:space="preserve"> papildomoms patikroms, atsižvelgiant į padarytus pažeidimus ir jų sunkumo lygį, tačiau </w:t>
      </w:r>
      <w:r w:rsidR="008B7979">
        <w:rPr>
          <w:rFonts w:ascii="Times New Roman" w:hAnsi="Times New Roman" w:cs="Times New Roman"/>
          <w:sz w:val="24"/>
        </w:rPr>
        <w:t xml:space="preserve">kadangi informacinė sistema nevertina kitų </w:t>
      </w:r>
      <w:r w:rsidR="008B7979" w:rsidRPr="008B7979">
        <w:rPr>
          <w:rFonts w:ascii="Times New Roman" w:hAnsi="Times New Roman" w:cs="Times New Roman"/>
          <w:sz w:val="24"/>
        </w:rPr>
        <w:t>PR-10 nustatytų rizikos kriterijų</w:t>
      </w:r>
      <w:r w:rsidR="008B7979">
        <w:rPr>
          <w:rFonts w:ascii="Times New Roman" w:hAnsi="Times New Roman" w:cs="Times New Roman"/>
          <w:sz w:val="24"/>
        </w:rPr>
        <w:t>, pabandžius ją kelerius metus, daugiau ji nebenaudojama.</w:t>
      </w:r>
    </w:p>
    <w:p w14:paraId="33D336F3" w14:textId="77777777" w:rsidR="00BB69C2" w:rsidRDefault="00BB69C2" w:rsidP="000C2DAB">
      <w:pPr>
        <w:spacing w:line="360" w:lineRule="auto"/>
        <w:ind w:firstLine="851"/>
        <w:jc w:val="both"/>
        <w:rPr>
          <w:rFonts w:ascii="Times New Roman" w:hAnsi="Times New Roman" w:cs="Times New Roman"/>
          <w:color w:val="000000"/>
          <w:sz w:val="24"/>
        </w:rPr>
      </w:pPr>
      <w:r>
        <w:rPr>
          <w:rFonts w:ascii="Times New Roman" w:hAnsi="Times New Roman" w:cs="Times New Roman"/>
          <w:sz w:val="24"/>
        </w:rPr>
        <w:t>M</w:t>
      </w:r>
      <w:r w:rsidRPr="006D4361">
        <w:rPr>
          <w:rFonts w:ascii="Times New Roman" w:hAnsi="Times New Roman" w:cs="Times New Roman"/>
          <w:sz w:val="24"/>
        </w:rPr>
        <w:t>anytina</w:t>
      </w:r>
      <w:r>
        <w:rPr>
          <w:rFonts w:ascii="Times New Roman" w:hAnsi="Times New Roman" w:cs="Times New Roman"/>
          <w:sz w:val="24"/>
        </w:rPr>
        <w:t xml:space="preserve">, kad </w:t>
      </w:r>
      <w:r>
        <w:rPr>
          <w:rFonts w:ascii="Times New Roman" w:hAnsi="Times New Roman" w:cs="Times New Roman"/>
          <w:color w:val="000000"/>
          <w:sz w:val="24"/>
        </w:rPr>
        <w:t xml:space="preserve">PR-10 nustatyti </w:t>
      </w:r>
      <w:r w:rsidRPr="006D4361">
        <w:rPr>
          <w:rFonts w:ascii="Times New Roman" w:hAnsi="Times New Roman" w:cs="Times New Roman"/>
          <w:sz w:val="24"/>
        </w:rPr>
        <w:t>ūk</w:t>
      </w:r>
      <w:r>
        <w:rPr>
          <w:rFonts w:ascii="Times New Roman" w:hAnsi="Times New Roman" w:cs="Times New Roman"/>
          <w:sz w:val="24"/>
        </w:rPr>
        <w:t>io subjektų rizikos vertinimo kriterijai</w:t>
      </w:r>
      <w:r w:rsidRPr="006D4361">
        <w:rPr>
          <w:rFonts w:ascii="Times New Roman" w:hAnsi="Times New Roman" w:cs="Times New Roman"/>
          <w:sz w:val="24"/>
        </w:rPr>
        <w:t xml:space="preserve"> bei </w:t>
      </w:r>
      <w:r>
        <w:rPr>
          <w:rFonts w:ascii="Times New Roman" w:hAnsi="Times New Roman" w:cs="Times New Roman"/>
          <w:sz w:val="24"/>
        </w:rPr>
        <w:t>konkrečioms rizikos grupėms priskirtų ūkio subjektų</w:t>
      </w:r>
      <w:r w:rsidRPr="006D4361">
        <w:rPr>
          <w:rFonts w:ascii="Times New Roman" w:hAnsi="Times New Roman" w:cs="Times New Roman"/>
          <w:sz w:val="24"/>
        </w:rPr>
        <w:t xml:space="preserve"> atrankos į papildomų patikrų sąrašą </w:t>
      </w:r>
      <w:r>
        <w:rPr>
          <w:rFonts w:ascii="Times New Roman" w:hAnsi="Times New Roman" w:cs="Times New Roman"/>
          <w:sz w:val="24"/>
        </w:rPr>
        <w:t>proporcijos</w:t>
      </w:r>
      <w:r w:rsidRPr="006D4361">
        <w:rPr>
          <w:rFonts w:ascii="Times New Roman" w:hAnsi="Times New Roman" w:cs="Times New Roman"/>
          <w:sz w:val="24"/>
        </w:rPr>
        <w:t xml:space="preserve"> atitinka </w:t>
      </w:r>
      <w:r w:rsidRPr="006D4361">
        <w:rPr>
          <w:rFonts w:ascii="Times New Roman" w:hAnsi="Times New Roman" w:cs="Times New Roman"/>
          <w:color w:val="000000"/>
          <w:sz w:val="24"/>
        </w:rPr>
        <w:lastRenderedPageBreak/>
        <w:t>minimalios ir proporcingos priežiūros naštos principą</w:t>
      </w:r>
      <w:r w:rsidRPr="006D4361">
        <w:rPr>
          <w:rStyle w:val="FootnoteReference"/>
          <w:rFonts w:ascii="Times New Roman" w:hAnsi="Times New Roman"/>
          <w:color w:val="000000"/>
          <w:sz w:val="24"/>
        </w:rPr>
        <w:footnoteReference w:id="62"/>
      </w:r>
      <w:r>
        <w:rPr>
          <w:rFonts w:ascii="Times New Roman" w:hAnsi="Times New Roman" w:cs="Times New Roman"/>
          <w:color w:val="000000"/>
          <w:sz w:val="24"/>
        </w:rPr>
        <w:t xml:space="preserve"> bei pačios </w:t>
      </w:r>
      <w:r>
        <w:rPr>
          <w:rFonts w:ascii="Times New Roman" w:hAnsi="Times New Roman" w:cs="Times New Roman"/>
          <w:sz w:val="24"/>
        </w:rPr>
        <w:t>procedūros tikslus</w:t>
      </w:r>
      <w:r>
        <w:rPr>
          <w:rStyle w:val="FootnoteReference"/>
          <w:rFonts w:ascii="Times New Roman" w:hAnsi="Times New Roman"/>
          <w:sz w:val="24"/>
        </w:rPr>
        <w:footnoteReference w:id="63"/>
      </w:r>
      <w:r>
        <w:rPr>
          <w:rFonts w:ascii="Times New Roman" w:hAnsi="Times New Roman" w:cs="Times New Roman"/>
          <w:color w:val="000000"/>
          <w:sz w:val="24"/>
        </w:rPr>
        <w:t>, o susipažinus su VšĮ Ekoagros pateikt</w:t>
      </w:r>
      <w:r w:rsidR="0012089A">
        <w:rPr>
          <w:rFonts w:ascii="Times New Roman" w:hAnsi="Times New Roman" w:cs="Times New Roman"/>
          <w:color w:val="000000"/>
          <w:sz w:val="24"/>
        </w:rPr>
        <w:t>os</w:t>
      </w:r>
      <w:r>
        <w:rPr>
          <w:rFonts w:ascii="Times New Roman" w:hAnsi="Times New Roman" w:cs="Times New Roman"/>
          <w:color w:val="000000"/>
          <w:sz w:val="24"/>
        </w:rPr>
        <w:t xml:space="preserve"> „Excel“ formato lentel</w:t>
      </w:r>
      <w:r w:rsidR="0012089A">
        <w:rPr>
          <w:rFonts w:ascii="Times New Roman" w:hAnsi="Times New Roman" w:cs="Times New Roman"/>
          <w:color w:val="000000"/>
          <w:sz w:val="24"/>
        </w:rPr>
        <w:t>ės</w:t>
      </w:r>
      <w:r>
        <w:rPr>
          <w:rFonts w:ascii="Times New Roman" w:hAnsi="Times New Roman" w:cs="Times New Roman"/>
          <w:color w:val="000000"/>
          <w:sz w:val="24"/>
        </w:rPr>
        <w:t xml:space="preserve"> pavadinimu „</w:t>
      </w:r>
      <w:r w:rsidRPr="002B3C20">
        <w:rPr>
          <w:rFonts w:ascii="Times New Roman" w:hAnsi="Times New Roman" w:cs="Times New Roman"/>
          <w:color w:val="000000"/>
          <w:sz w:val="24"/>
        </w:rPr>
        <w:t>Papildomų patikrų atrinkimo ir rizikos vertinimo kriterijai 2015 m.</w:t>
      </w:r>
      <w:r>
        <w:rPr>
          <w:rFonts w:ascii="Times New Roman" w:hAnsi="Times New Roman" w:cs="Times New Roman"/>
          <w:color w:val="000000"/>
          <w:sz w:val="24"/>
        </w:rPr>
        <w:t>“</w:t>
      </w:r>
      <w:r w:rsidR="0012089A">
        <w:rPr>
          <w:rFonts w:ascii="Times New Roman" w:hAnsi="Times New Roman" w:cs="Times New Roman"/>
          <w:color w:val="000000"/>
          <w:sz w:val="24"/>
        </w:rPr>
        <w:t xml:space="preserve"> turiniu</w:t>
      </w:r>
      <w:r>
        <w:rPr>
          <w:rFonts w:ascii="Times New Roman" w:hAnsi="Times New Roman" w:cs="Times New Roman"/>
          <w:color w:val="000000"/>
          <w:sz w:val="24"/>
        </w:rPr>
        <w:t>, darytina išvada, kad joje nurodyti ūkio subjektų rizikos vertinimo kriterijai bei jų reikšmės atitinka PR-10 nuostatas</w:t>
      </w:r>
      <w:r>
        <w:rPr>
          <w:rStyle w:val="FootnoteReference"/>
          <w:rFonts w:ascii="Times New Roman" w:hAnsi="Times New Roman"/>
          <w:color w:val="000000"/>
          <w:sz w:val="24"/>
        </w:rPr>
        <w:footnoteReference w:id="64"/>
      </w:r>
      <w:r>
        <w:rPr>
          <w:rFonts w:ascii="Times New Roman" w:hAnsi="Times New Roman" w:cs="Times New Roman"/>
          <w:color w:val="000000"/>
          <w:sz w:val="24"/>
        </w:rPr>
        <w:t>.</w:t>
      </w:r>
    </w:p>
    <w:p w14:paraId="33D336F4" w14:textId="77777777" w:rsidR="00C547DC" w:rsidRDefault="00BB69C2" w:rsidP="000C2DAB">
      <w:pPr>
        <w:spacing w:line="360" w:lineRule="auto"/>
        <w:ind w:firstLine="851"/>
        <w:jc w:val="both"/>
        <w:rPr>
          <w:rFonts w:ascii="Times New Roman" w:hAnsi="Times New Roman" w:cs="Times New Roman"/>
          <w:sz w:val="24"/>
        </w:rPr>
      </w:pPr>
      <w:r>
        <w:rPr>
          <w:rFonts w:ascii="Times New Roman" w:hAnsi="Times New Roman" w:cs="Times New Roman"/>
          <w:sz w:val="24"/>
        </w:rPr>
        <w:t>Kita vertus, tokia praktika, kai atranką papildomai patikrai atlieka tie patys asmenys, kurie atlikinėjo kasmetinę ūki</w:t>
      </w:r>
      <w:r w:rsidR="00E87FD1">
        <w:rPr>
          <w:rFonts w:ascii="Times New Roman" w:hAnsi="Times New Roman" w:cs="Times New Roman"/>
          <w:sz w:val="24"/>
        </w:rPr>
        <w:t>o subjektų</w:t>
      </w:r>
      <w:r>
        <w:rPr>
          <w:rFonts w:ascii="Times New Roman" w:hAnsi="Times New Roman" w:cs="Times New Roman"/>
          <w:sz w:val="24"/>
        </w:rPr>
        <w:t xml:space="preserve"> patikrą ir betarpiškai kontaktavo su pareiškėj</w:t>
      </w:r>
      <w:r w:rsidR="00C547DC">
        <w:rPr>
          <w:rFonts w:ascii="Times New Roman" w:hAnsi="Times New Roman" w:cs="Times New Roman"/>
          <w:sz w:val="24"/>
        </w:rPr>
        <w:t>ais,</w:t>
      </w:r>
      <w:r>
        <w:rPr>
          <w:rFonts w:ascii="Times New Roman" w:hAnsi="Times New Roman" w:cs="Times New Roman"/>
          <w:sz w:val="24"/>
        </w:rPr>
        <w:t xml:space="preserve"> keistina dėl galimo tikrintojų neobjektyvumo </w:t>
      </w:r>
      <w:r w:rsidR="00C547DC">
        <w:rPr>
          <w:rFonts w:ascii="Times New Roman" w:hAnsi="Times New Roman" w:cs="Times New Roman"/>
          <w:sz w:val="24"/>
        </w:rPr>
        <w:t>ir suinteresuotumo, kad jų tikrinti ūkiai nebūtų atrinkti papildomai patikrai.</w:t>
      </w:r>
    </w:p>
    <w:p w14:paraId="33D336F5" w14:textId="77777777" w:rsidR="003E64E0" w:rsidRDefault="00C547DC"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Siekiant išvengti žmogiškojo faktoriaus, </w:t>
      </w:r>
      <w:r w:rsidR="0012089A">
        <w:rPr>
          <w:rFonts w:ascii="Times New Roman" w:hAnsi="Times New Roman" w:cs="Times New Roman"/>
          <w:sz w:val="24"/>
        </w:rPr>
        <w:t>korupcijos prevencijos</w:t>
      </w:r>
      <w:r>
        <w:rPr>
          <w:rFonts w:ascii="Times New Roman" w:hAnsi="Times New Roman" w:cs="Times New Roman"/>
          <w:sz w:val="24"/>
        </w:rPr>
        <w:t xml:space="preserve"> požiūriu geriausiai būtų sukurti kompiuterinę programą, kuri automatiškai generuotų pareiškėjų sąrašą papildomai patikrai pagal duomenis iš EGTP ir nutarimų dėl ekologinės gamybos. Nesant tokios galimybės, </w:t>
      </w:r>
      <w:r w:rsidR="00A65458">
        <w:rPr>
          <w:rFonts w:ascii="Times New Roman" w:hAnsi="Times New Roman" w:cs="Times New Roman"/>
          <w:sz w:val="24"/>
        </w:rPr>
        <w:t xml:space="preserve">vykdyti </w:t>
      </w:r>
      <w:r>
        <w:rPr>
          <w:rFonts w:ascii="Times New Roman" w:hAnsi="Times New Roman" w:cs="Times New Roman"/>
          <w:sz w:val="24"/>
        </w:rPr>
        <w:t xml:space="preserve">pareiškėjų rizikingumo lygio nustatymą bei jų atranką papildomai patikrai </w:t>
      </w:r>
      <w:r w:rsidR="003E64E0">
        <w:rPr>
          <w:rFonts w:ascii="Times New Roman" w:hAnsi="Times New Roman" w:cs="Times New Roman"/>
          <w:sz w:val="24"/>
        </w:rPr>
        <w:t>tikslinga būtų</w:t>
      </w:r>
      <w:r>
        <w:rPr>
          <w:rFonts w:ascii="Times New Roman" w:hAnsi="Times New Roman" w:cs="Times New Roman"/>
          <w:sz w:val="24"/>
        </w:rPr>
        <w:t xml:space="preserve"> pavest</w:t>
      </w:r>
      <w:r w:rsidR="003E64E0">
        <w:rPr>
          <w:rFonts w:ascii="Times New Roman" w:hAnsi="Times New Roman" w:cs="Times New Roman"/>
          <w:sz w:val="24"/>
        </w:rPr>
        <w:t>i</w:t>
      </w:r>
      <w:r w:rsidR="00E87FD1">
        <w:rPr>
          <w:rFonts w:ascii="Times New Roman" w:hAnsi="Times New Roman" w:cs="Times New Roman"/>
          <w:sz w:val="24"/>
        </w:rPr>
        <w:t xml:space="preserve"> </w:t>
      </w:r>
      <w:r w:rsidR="0012089A">
        <w:rPr>
          <w:rFonts w:ascii="Times New Roman" w:hAnsi="Times New Roman" w:cs="Times New Roman"/>
          <w:sz w:val="24"/>
        </w:rPr>
        <w:t>įstaigos ekspertams, kurie</w:t>
      </w:r>
      <w:r w:rsidR="003E64E0">
        <w:rPr>
          <w:rFonts w:ascii="Times New Roman" w:hAnsi="Times New Roman" w:cs="Times New Roman"/>
          <w:sz w:val="24"/>
        </w:rPr>
        <w:t xml:space="preserve"> tiesiogia</w:t>
      </w:r>
      <w:r w:rsidR="00A65458">
        <w:rPr>
          <w:rFonts w:ascii="Times New Roman" w:hAnsi="Times New Roman" w:cs="Times New Roman"/>
          <w:sz w:val="24"/>
        </w:rPr>
        <w:t>i nekontaktuoja su pareiškėjais</w:t>
      </w:r>
      <w:r w:rsidR="003E64E0">
        <w:rPr>
          <w:rFonts w:ascii="Times New Roman" w:hAnsi="Times New Roman" w:cs="Times New Roman"/>
          <w:sz w:val="24"/>
        </w:rPr>
        <w:t>.</w:t>
      </w:r>
    </w:p>
    <w:p w14:paraId="33D336F6" w14:textId="77777777" w:rsidR="003E64E0" w:rsidRPr="00A65458" w:rsidRDefault="003E64E0" w:rsidP="000C2DAB">
      <w:pPr>
        <w:spacing w:line="360" w:lineRule="auto"/>
        <w:ind w:firstLine="851"/>
        <w:jc w:val="both"/>
        <w:rPr>
          <w:rFonts w:ascii="Times New Roman" w:hAnsi="Times New Roman" w:cs="Times New Roman"/>
          <w:i/>
          <w:sz w:val="24"/>
        </w:rPr>
      </w:pPr>
      <w:r w:rsidRPr="00A65458">
        <w:rPr>
          <w:rFonts w:ascii="Times New Roman" w:hAnsi="Times New Roman" w:cs="Times New Roman"/>
          <w:i/>
          <w:sz w:val="24"/>
        </w:rPr>
        <w:t xml:space="preserve">Atsižvelgdami į aukščiau nurodyta, </w:t>
      </w:r>
      <w:r w:rsidRPr="00A65458">
        <w:rPr>
          <w:rFonts w:ascii="Times New Roman" w:hAnsi="Times New Roman" w:cs="Times New Roman"/>
          <w:b/>
          <w:i/>
          <w:sz w:val="24"/>
        </w:rPr>
        <w:t>siūlome</w:t>
      </w:r>
      <w:r w:rsidRPr="00A65458">
        <w:rPr>
          <w:rFonts w:ascii="Times New Roman" w:hAnsi="Times New Roman" w:cs="Times New Roman"/>
          <w:i/>
          <w:sz w:val="24"/>
        </w:rPr>
        <w:t>:</w:t>
      </w:r>
    </w:p>
    <w:p w14:paraId="33D336F7" w14:textId="77777777" w:rsidR="00FA6443" w:rsidRDefault="003E64E0" w:rsidP="000C2DAB">
      <w:pPr>
        <w:spacing w:line="360" w:lineRule="auto"/>
        <w:ind w:firstLine="851"/>
        <w:jc w:val="both"/>
        <w:rPr>
          <w:rFonts w:ascii="Times New Roman" w:hAnsi="Times New Roman" w:cs="Times New Roman"/>
          <w:i/>
          <w:sz w:val="24"/>
        </w:rPr>
      </w:pPr>
      <w:r w:rsidRPr="00A65458">
        <w:rPr>
          <w:rFonts w:ascii="Times New Roman" w:hAnsi="Times New Roman" w:cs="Times New Roman"/>
          <w:i/>
          <w:sz w:val="24"/>
        </w:rPr>
        <w:t>1</w:t>
      </w:r>
      <w:r w:rsidR="000C2DAB">
        <w:rPr>
          <w:rFonts w:ascii="Times New Roman" w:hAnsi="Times New Roman" w:cs="Times New Roman"/>
          <w:i/>
          <w:sz w:val="24"/>
        </w:rPr>
        <w:t>)</w:t>
      </w:r>
      <w:r w:rsidRPr="00A65458">
        <w:rPr>
          <w:rFonts w:ascii="Times New Roman" w:hAnsi="Times New Roman" w:cs="Times New Roman"/>
          <w:i/>
          <w:sz w:val="24"/>
        </w:rPr>
        <w:t xml:space="preserve"> PR-10 nustatyti, kad rizikos valdymo duomenis į lentelę surašo ekspertai.</w:t>
      </w:r>
      <w:r w:rsidR="00C547DC" w:rsidRPr="00A65458">
        <w:rPr>
          <w:rFonts w:ascii="Times New Roman" w:hAnsi="Times New Roman" w:cs="Times New Roman"/>
          <w:i/>
          <w:sz w:val="24"/>
        </w:rPr>
        <w:t xml:space="preserve"> </w:t>
      </w:r>
    </w:p>
    <w:p w14:paraId="33D336F8" w14:textId="77777777" w:rsidR="003E64E0" w:rsidRDefault="003E64E0" w:rsidP="000C2DAB">
      <w:pPr>
        <w:spacing w:line="360" w:lineRule="auto"/>
        <w:ind w:firstLine="851"/>
        <w:jc w:val="both"/>
        <w:rPr>
          <w:rFonts w:ascii="Times New Roman" w:hAnsi="Times New Roman" w:cs="Times New Roman"/>
          <w:i/>
          <w:sz w:val="24"/>
        </w:rPr>
      </w:pPr>
      <w:r w:rsidRPr="00A65458">
        <w:rPr>
          <w:rFonts w:ascii="Times New Roman" w:hAnsi="Times New Roman" w:cs="Times New Roman"/>
          <w:i/>
          <w:sz w:val="24"/>
        </w:rPr>
        <w:t>2</w:t>
      </w:r>
      <w:r w:rsidR="000C2DAB">
        <w:rPr>
          <w:rFonts w:ascii="Times New Roman" w:hAnsi="Times New Roman" w:cs="Times New Roman"/>
          <w:i/>
          <w:sz w:val="24"/>
        </w:rPr>
        <w:t>)</w:t>
      </w:r>
      <w:r w:rsidRPr="00A65458">
        <w:rPr>
          <w:rFonts w:ascii="Times New Roman" w:hAnsi="Times New Roman" w:cs="Times New Roman"/>
          <w:i/>
          <w:sz w:val="24"/>
        </w:rPr>
        <w:t xml:space="preserve"> </w:t>
      </w:r>
      <w:r w:rsidR="00BE2545" w:rsidRPr="00A65458">
        <w:rPr>
          <w:rFonts w:ascii="Times New Roman" w:hAnsi="Times New Roman" w:cs="Times New Roman"/>
          <w:i/>
          <w:sz w:val="24"/>
        </w:rPr>
        <w:t>A</w:t>
      </w:r>
      <w:r w:rsidRPr="00A65458">
        <w:rPr>
          <w:rFonts w:ascii="Times New Roman" w:hAnsi="Times New Roman" w:cs="Times New Roman"/>
          <w:i/>
          <w:sz w:val="24"/>
        </w:rPr>
        <w:t xml:space="preserve">psvarstyti, ar </w:t>
      </w:r>
      <w:r w:rsidR="003177D9">
        <w:rPr>
          <w:rFonts w:ascii="Times New Roman" w:eastAsia="Calibri" w:hAnsi="Times New Roman" w:cs="Times New Roman"/>
          <w:i/>
          <w:sz w:val="24"/>
          <w:lang w:eastAsia="en-US"/>
        </w:rPr>
        <w:t>PR-10</w:t>
      </w:r>
      <w:r w:rsidR="00BE2545" w:rsidRPr="00A65458">
        <w:rPr>
          <w:rFonts w:ascii="Times New Roman" w:hAnsi="Times New Roman" w:cs="Times New Roman"/>
          <w:i/>
          <w:sz w:val="24"/>
        </w:rPr>
        <w:t xml:space="preserve"> netikslinga būtų</w:t>
      </w:r>
      <w:r w:rsidR="00F464BB" w:rsidRPr="00A65458">
        <w:rPr>
          <w:rFonts w:ascii="Times New Roman" w:hAnsi="Times New Roman" w:cs="Times New Roman"/>
          <w:i/>
          <w:sz w:val="24"/>
        </w:rPr>
        <w:t xml:space="preserve"> </w:t>
      </w:r>
      <w:r w:rsidR="003177D9">
        <w:rPr>
          <w:rFonts w:ascii="Times New Roman" w:hAnsi="Times New Roman" w:cs="Times New Roman"/>
          <w:i/>
          <w:sz w:val="24"/>
        </w:rPr>
        <w:t xml:space="preserve">reglamentuoti įstaigos darbuotojų atliekamo </w:t>
      </w:r>
      <w:r w:rsidR="00BE2545" w:rsidRPr="00A65458">
        <w:rPr>
          <w:rFonts w:ascii="Times New Roman" w:hAnsi="Times New Roman" w:cs="Times New Roman"/>
          <w:i/>
          <w:sz w:val="24"/>
        </w:rPr>
        <w:t xml:space="preserve">ūkio subjektų rizikingumo lygio nustatymo </w:t>
      </w:r>
      <w:r w:rsidR="003177D9" w:rsidRPr="00A65458">
        <w:rPr>
          <w:rFonts w:ascii="Times New Roman" w:hAnsi="Times New Roman" w:cs="Times New Roman"/>
          <w:i/>
          <w:sz w:val="24"/>
        </w:rPr>
        <w:t>pagrįstum</w:t>
      </w:r>
      <w:r w:rsidR="003177D9">
        <w:rPr>
          <w:rFonts w:ascii="Times New Roman" w:hAnsi="Times New Roman" w:cs="Times New Roman"/>
          <w:i/>
          <w:sz w:val="24"/>
        </w:rPr>
        <w:t>o kontrolės</w:t>
      </w:r>
      <w:r w:rsidR="00BE2545" w:rsidRPr="00A65458">
        <w:rPr>
          <w:rFonts w:ascii="Times New Roman" w:hAnsi="Times New Roman" w:cs="Times New Roman"/>
          <w:i/>
          <w:sz w:val="24"/>
        </w:rPr>
        <w:t>.</w:t>
      </w:r>
    </w:p>
    <w:p w14:paraId="33D336F9" w14:textId="77777777" w:rsidR="0022269D" w:rsidRPr="00A65458" w:rsidRDefault="0022269D" w:rsidP="000C2DAB">
      <w:pPr>
        <w:spacing w:line="360" w:lineRule="auto"/>
        <w:ind w:firstLine="851"/>
        <w:jc w:val="both"/>
        <w:rPr>
          <w:rFonts w:ascii="Times New Roman" w:hAnsi="Times New Roman" w:cs="Times New Roman"/>
          <w:i/>
          <w:sz w:val="24"/>
        </w:rPr>
      </w:pPr>
    </w:p>
    <w:p w14:paraId="33D336FA" w14:textId="77777777" w:rsidR="00753D75" w:rsidRDefault="00753D75" w:rsidP="000C2DAB">
      <w:pPr>
        <w:widowControl/>
        <w:autoSpaceDE/>
        <w:autoSpaceDN/>
        <w:adjustRightInd/>
        <w:ind w:firstLine="0"/>
        <w:rPr>
          <w:rFonts w:ascii="Times New Roman" w:hAnsi="Times New Roman" w:cs="Times New Roman"/>
          <w:sz w:val="24"/>
        </w:rPr>
      </w:pPr>
      <w:r>
        <w:rPr>
          <w:b/>
          <w:bCs/>
          <w:sz w:val="24"/>
        </w:rPr>
        <w:br w:type="page"/>
      </w:r>
    </w:p>
    <w:p w14:paraId="33D336FB" w14:textId="77777777" w:rsidR="00A65458" w:rsidRDefault="00627EC8" w:rsidP="000C2DAB">
      <w:pPr>
        <w:pStyle w:val="Heading1"/>
        <w:spacing w:before="0" w:after="0"/>
        <w:ind w:left="0"/>
      </w:pPr>
      <w:bookmarkStart w:id="11" w:name="_Toc472926595"/>
      <w:r>
        <w:lastRenderedPageBreak/>
        <w:t>6</w:t>
      </w:r>
      <w:r w:rsidR="00A65458" w:rsidRPr="002C1512">
        <w:t xml:space="preserve">. KORUPCIJOS RIZIKA </w:t>
      </w:r>
      <w:r w:rsidR="007D0043">
        <w:t xml:space="preserve">EKOLOGINIŲ ŪKIŲ </w:t>
      </w:r>
      <w:r w:rsidR="00A65458">
        <w:t>APELIACIJŲ NAGRINĖJIMO</w:t>
      </w:r>
      <w:r w:rsidR="00A65458" w:rsidRPr="002C1512">
        <w:t xml:space="preserve"> SRITYJE</w:t>
      </w:r>
      <w:bookmarkEnd w:id="11"/>
    </w:p>
    <w:p w14:paraId="33D336FC" w14:textId="77777777" w:rsidR="00B22C96" w:rsidRDefault="00B22C96" w:rsidP="000C2DAB">
      <w:pPr>
        <w:spacing w:line="360" w:lineRule="auto"/>
        <w:ind w:firstLine="851"/>
        <w:jc w:val="both"/>
        <w:rPr>
          <w:rFonts w:ascii="Times New Roman" w:hAnsi="Times New Roman" w:cs="Times New Roman"/>
          <w:color w:val="000000"/>
          <w:sz w:val="24"/>
        </w:rPr>
      </w:pPr>
    </w:p>
    <w:p w14:paraId="33D336FD" w14:textId="77777777" w:rsidR="001221D3" w:rsidRDefault="00B22C96" w:rsidP="000C2DAB">
      <w:pPr>
        <w:spacing w:line="360" w:lineRule="auto"/>
        <w:ind w:firstLine="851"/>
        <w:jc w:val="both"/>
        <w:rPr>
          <w:rFonts w:ascii="Times New Roman" w:hAnsi="Times New Roman" w:cs="Times New Roman"/>
          <w:color w:val="000000"/>
          <w:sz w:val="24"/>
        </w:rPr>
      </w:pPr>
      <w:r w:rsidRPr="00B22C96">
        <w:rPr>
          <w:rFonts w:ascii="Times New Roman" w:hAnsi="Times New Roman" w:cs="Times New Roman"/>
          <w:color w:val="000000"/>
          <w:sz w:val="24"/>
        </w:rPr>
        <w:t xml:space="preserve">EŽŪT 15 punktas numato teisę ūkio subjektams per 30 kalendorinių dienų nuo sprendimo priėmimo dienos kreiptis į sertifikavimo įstaigos apeliacinę komisiją dėl sprendimo peržiūrėjimo. </w:t>
      </w:r>
      <w:r w:rsidRPr="001221D3">
        <w:rPr>
          <w:rFonts w:ascii="Times New Roman" w:hAnsi="Times New Roman" w:cs="Times New Roman"/>
          <w:color w:val="000000"/>
          <w:sz w:val="24"/>
        </w:rPr>
        <w:t>Apeliacijos nagrinėjimo terminus, apeliacinės komisijos sudarymo tvarką, jos kompetenciją bei sprendimų priėmimo tvarką reglamentuoja TV-14.</w:t>
      </w:r>
      <w:r w:rsidR="001221D3">
        <w:rPr>
          <w:rFonts w:ascii="Times New Roman" w:hAnsi="Times New Roman" w:cs="Times New Roman"/>
          <w:color w:val="000000"/>
          <w:sz w:val="24"/>
        </w:rPr>
        <w:t xml:space="preserve"> 2014 m. Ekoagros buvo išnagrinėta 16 apeliacijų, o 2015 m. – 11.</w:t>
      </w:r>
    </w:p>
    <w:p w14:paraId="33D336FE" w14:textId="77777777" w:rsidR="001221D3" w:rsidRDefault="001221D3" w:rsidP="000C2DAB">
      <w:pPr>
        <w:spacing w:line="360" w:lineRule="auto"/>
        <w:ind w:firstLine="851"/>
        <w:jc w:val="both"/>
        <w:rPr>
          <w:rFonts w:ascii="Times New Roman" w:hAnsi="Times New Roman" w:cs="Times New Roman"/>
          <w:sz w:val="24"/>
        </w:rPr>
      </w:pPr>
      <w:r w:rsidRPr="00A26D1A">
        <w:rPr>
          <w:rFonts w:ascii="Times New Roman" w:hAnsi="Times New Roman" w:cs="Times New Roman"/>
          <w:sz w:val="24"/>
        </w:rPr>
        <w:t xml:space="preserve">Susipažinus su VšĮ Ekoagros apeliacijų nagrinėjimo tvarka TV-14 bei 2014 – 2015 įstaigos apeliacinės komisijos sprendimais, </w:t>
      </w:r>
      <w:r w:rsidRPr="00545AEB">
        <w:rPr>
          <w:rFonts w:ascii="Times New Roman" w:hAnsi="Times New Roman" w:cs="Times New Roman"/>
          <w:sz w:val="24"/>
        </w:rPr>
        <w:t>esminių korupcijos rizikos veiksnių nenustatyta</w:t>
      </w:r>
      <w:r w:rsidRPr="00A26D1A">
        <w:rPr>
          <w:rFonts w:ascii="Times New Roman" w:hAnsi="Times New Roman" w:cs="Times New Roman"/>
          <w:sz w:val="24"/>
        </w:rPr>
        <w:t>, tačiau tikslinga atkreipti dėmesį</w:t>
      </w:r>
      <w:r>
        <w:rPr>
          <w:rFonts w:ascii="Times New Roman" w:hAnsi="Times New Roman" w:cs="Times New Roman"/>
          <w:sz w:val="24"/>
        </w:rPr>
        <w:t xml:space="preserve"> į tai, kad:</w:t>
      </w:r>
    </w:p>
    <w:p w14:paraId="33D336FF" w14:textId="77777777" w:rsidR="00A26D1A" w:rsidRPr="00262667" w:rsidRDefault="00627EC8" w:rsidP="00FF6F12">
      <w:pPr>
        <w:ind w:firstLine="851"/>
        <w:jc w:val="both"/>
        <w:rPr>
          <w:rFonts w:ascii="Times New Roman" w:hAnsi="Times New Roman" w:cs="Times New Roman"/>
          <w:sz w:val="24"/>
          <w:u w:val="single"/>
        </w:rPr>
      </w:pPr>
      <w:r w:rsidRPr="00262667">
        <w:rPr>
          <w:rFonts w:ascii="Times New Roman" w:hAnsi="Times New Roman" w:cs="Times New Roman"/>
          <w:sz w:val="24"/>
          <w:u w:val="single"/>
        </w:rPr>
        <w:t>6</w:t>
      </w:r>
      <w:r w:rsidR="00C01578" w:rsidRPr="00262667">
        <w:rPr>
          <w:rFonts w:ascii="Times New Roman" w:hAnsi="Times New Roman" w:cs="Times New Roman"/>
          <w:sz w:val="24"/>
          <w:u w:val="single"/>
        </w:rPr>
        <w:t xml:space="preserve">.1. </w:t>
      </w:r>
      <w:r w:rsidR="00A26D1A" w:rsidRPr="00262667">
        <w:rPr>
          <w:rFonts w:ascii="Times New Roman" w:hAnsi="Times New Roman" w:cs="Times New Roman"/>
          <w:sz w:val="24"/>
          <w:u w:val="single"/>
        </w:rPr>
        <w:t>Sprendimus dėl apeliacijos gali nulemti vieno asmens valia</w:t>
      </w:r>
      <w:r w:rsidR="008B123C">
        <w:rPr>
          <w:rFonts w:ascii="Times New Roman" w:hAnsi="Times New Roman" w:cs="Times New Roman"/>
          <w:sz w:val="24"/>
          <w:u w:val="single"/>
        </w:rPr>
        <w:t>.</w:t>
      </w:r>
      <w:r w:rsidR="00A26D1A" w:rsidRPr="00262667">
        <w:rPr>
          <w:rFonts w:ascii="Times New Roman" w:hAnsi="Times New Roman" w:cs="Times New Roman"/>
          <w:sz w:val="24"/>
          <w:u w:val="single"/>
        </w:rPr>
        <w:t xml:space="preserve"> </w:t>
      </w:r>
    </w:p>
    <w:p w14:paraId="33D33700" w14:textId="77777777" w:rsidR="00A07179" w:rsidRPr="00A26D1A" w:rsidRDefault="00DB7EF3" w:rsidP="000C2DAB">
      <w:pPr>
        <w:spacing w:line="360" w:lineRule="auto"/>
        <w:ind w:firstLine="851"/>
        <w:jc w:val="both"/>
        <w:rPr>
          <w:rFonts w:ascii="Times New Roman" w:hAnsi="Times New Roman" w:cs="Times New Roman"/>
          <w:sz w:val="24"/>
        </w:rPr>
      </w:pPr>
      <w:r w:rsidRPr="00A26D1A">
        <w:rPr>
          <w:rFonts w:ascii="Times New Roman" w:hAnsi="Times New Roman" w:cs="Times New Roman"/>
          <w:sz w:val="24"/>
        </w:rPr>
        <w:t>VšĮ Ekoagros direktorius 2015 m. rugsėjo 7 d. įsakymu Nr. V-63 patvirtinus naujos redakcijos TV-14, joje pakito</w:t>
      </w:r>
      <w:r w:rsidR="00A07179" w:rsidRPr="00A26D1A">
        <w:rPr>
          <w:rFonts w:ascii="Times New Roman" w:hAnsi="Times New Roman" w:cs="Times New Roman"/>
          <w:sz w:val="24"/>
        </w:rPr>
        <w:t>:</w:t>
      </w:r>
    </w:p>
    <w:p w14:paraId="33D33701" w14:textId="77777777" w:rsidR="00A07179" w:rsidRPr="00A26D1A" w:rsidRDefault="004433FE"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1) </w:t>
      </w:r>
      <w:r w:rsidR="00DB7EF3" w:rsidRPr="00A26D1A">
        <w:rPr>
          <w:rFonts w:ascii="Times New Roman" w:hAnsi="Times New Roman" w:cs="Times New Roman"/>
          <w:sz w:val="24"/>
        </w:rPr>
        <w:t>komisijos sudėtis</w:t>
      </w:r>
      <w:r w:rsidR="00A07179" w:rsidRPr="00A26D1A">
        <w:rPr>
          <w:rFonts w:ascii="Times New Roman" w:hAnsi="Times New Roman" w:cs="Times New Roman"/>
          <w:sz w:val="24"/>
        </w:rPr>
        <w:t xml:space="preserve"> – vietoje 3 Ekoagros direktoriaus įsakymu deleguojamų įstaigos darbuotojų, nedalyvavusių priimant skundžiamą sprendimą, palikti 2 Ekoagros darbuotojai, nedalyvavę priimant skundžiamą sprendimą, tačiau į komisijos sudėtį papildomai įtrauk</w:t>
      </w:r>
      <w:r w:rsidR="00CF65F3">
        <w:rPr>
          <w:rFonts w:ascii="Times New Roman" w:hAnsi="Times New Roman" w:cs="Times New Roman"/>
          <w:sz w:val="24"/>
        </w:rPr>
        <w:t>t</w:t>
      </w:r>
      <w:r w:rsidR="00A07179" w:rsidRPr="00A26D1A">
        <w:rPr>
          <w:rFonts w:ascii="Times New Roman" w:hAnsi="Times New Roman" w:cs="Times New Roman"/>
          <w:sz w:val="24"/>
        </w:rPr>
        <w:t>as Ekoagros tarybos pirmininko deleguojamas tarybos narys,</w:t>
      </w:r>
    </w:p>
    <w:p w14:paraId="33D33702" w14:textId="77777777" w:rsidR="00A26D1A" w:rsidRPr="00A26D1A" w:rsidRDefault="004433FE"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2) </w:t>
      </w:r>
      <w:r w:rsidR="00A07179" w:rsidRPr="00A26D1A">
        <w:rPr>
          <w:rFonts w:ascii="Times New Roman" w:hAnsi="Times New Roman" w:cs="Times New Roman"/>
          <w:sz w:val="24"/>
        </w:rPr>
        <w:t>komisijos sprendimų tvarka – iki pakeitimų sprendimai buvo priimami 2/3 komisijos narių balsų dauguma, kas suponavo, kad siekiant priimti sprendimą, buvo būtinas visų komisijos narių dalyvavimas</w:t>
      </w:r>
      <w:r w:rsidR="00A65458">
        <w:rPr>
          <w:rFonts w:ascii="Times New Roman" w:hAnsi="Times New Roman" w:cs="Times New Roman"/>
          <w:sz w:val="24"/>
        </w:rPr>
        <w:t xml:space="preserve">; </w:t>
      </w:r>
      <w:r w:rsidR="00A07179" w:rsidRPr="00A26D1A">
        <w:rPr>
          <w:rFonts w:ascii="Times New Roman" w:hAnsi="Times New Roman" w:cs="Times New Roman"/>
          <w:sz w:val="24"/>
        </w:rPr>
        <w:t xml:space="preserve">po pakeitimų </w:t>
      </w:r>
      <w:r w:rsidR="00A65458">
        <w:rPr>
          <w:rFonts w:ascii="Times New Roman" w:hAnsi="Times New Roman" w:cs="Times New Roman"/>
          <w:sz w:val="24"/>
        </w:rPr>
        <w:t>sprendimai</w:t>
      </w:r>
      <w:r w:rsidR="00A07179" w:rsidRPr="00A26D1A">
        <w:rPr>
          <w:rFonts w:ascii="Times New Roman" w:hAnsi="Times New Roman" w:cs="Times New Roman"/>
          <w:sz w:val="24"/>
        </w:rPr>
        <w:t xml:space="preserve"> priimami </w:t>
      </w:r>
      <w:r w:rsidR="00CF65F3">
        <w:rPr>
          <w:rFonts w:ascii="Times New Roman" w:hAnsi="Times New Roman" w:cs="Times New Roman"/>
          <w:sz w:val="24"/>
        </w:rPr>
        <w:t xml:space="preserve">visų </w:t>
      </w:r>
      <w:r w:rsidR="00A07179" w:rsidRPr="00A26D1A">
        <w:rPr>
          <w:rFonts w:ascii="Times New Roman" w:hAnsi="Times New Roman" w:cs="Times New Roman"/>
          <w:sz w:val="24"/>
        </w:rPr>
        <w:t>balsų dauguma</w:t>
      </w:r>
      <w:r w:rsidR="00A26D1A" w:rsidRPr="00A26D1A">
        <w:rPr>
          <w:rFonts w:ascii="Times New Roman" w:hAnsi="Times New Roman" w:cs="Times New Roman"/>
          <w:sz w:val="24"/>
        </w:rPr>
        <w:t>, o tais atvejais, kai Komisijoje dalyvau</w:t>
      </w:r>
      <w:r w:rsidR="00A65458">
        <w:rPr>
          <w:rFonts w:ascii="Times New Roman" w:hAnsi="Times New Roman" w:cs="Times New Roman"/>
          <w:sz w:val="24"/>
        </w:rPr>
        <w:t>ja</w:t>
      </w:r>
      <w:r w:rsidR="00A26D1A" w:rsidRPr="00A26D1A">
        <w:rPr>
          <w:rFonts w:ascii="Times New Roman" w:hAnsi="Times New Roman" w:cs="Times New Roman"/>
          <w:sz w:val="24"/>
        </w:rPr>
        <w:t xml:space="preserve"> tik du nariai ir balsai pasiskirst</w:t>
      </w:r>
      <w:r w:rsidR="00A65458">
        <w:rPr>
          <w:rFonts w:ascii="Times New Roman" w:hAnsi="Times New Roman" w:cs="Times New Roman"/>
          <w:sz w:val="24"/>
        </w:rPr>
        <w:t>o</w:t>
      </w:r>
      <w:r w:rsidR="00A26D1A" w:rsidRPr="00A26D1A">
        <w:rPr>
          <w:rFonts w:ascii="Times New Roman" w:hAnsi="Times New Roman" w:cs="Times New Roman"/>
          <w:sz w:val="24"/>
        </w:rPr>
        <w:t xml:space="preserve"> po lygiai, lemiamas </w:t>
      </w:r>
      <w:r w:rsidR="00A65458">
        <w:rPr>
          <w:rFonts w:ascii="Times New Roman" w:hAnsi="Times New Roman" w:cs="Times New Roman"/>
          <w:sz w:val="24"/>
        </w:rPr>
        <w:t xml:space="preserve">yra </w:t>
      </w:r>
      <w:r w:rsidR="00A26D1A" w:rsidRPr="00A26D1A">
        <w:rPr>
          <w:rFonts w:ascii="Times New Roman" w:hAnsi="Times New Roman" w:cs="Times New Roman"/>
          <w:sz w:val="24"/>
        </w:rPr>
        <w:t>Komisijos pirmininko balsas.</w:t>
      </w:r>
    </w:p>
    <w:p w14:paraId="33D33703" w14:textId="77777777" w:rsidR="00DB7EF3" w:rsidRPr="00A65458" w:rsidRDefault="00A26D1A" w:rsidP="000C2DAB">
      <w:pPr>
        <w:spacing w:line="360" w:lineRule="auto"/>
        <w:ind w:firstLine="851"/>
        <w:jc w:val="both"/>
        <w:rPr>
          <w:rFonts w:ascii="Times New Roman" w:hAnsi="Times New Roman" w:cs="Times New Roman"/>
          <w:i/>
          <w:sz w:val="24"/>
        </w:rPr>
      </w:pPr>
      <w:r w:rsidRPr="00A26D1A">
        <w:rPr>
          <w:rFonts w:ascii="Times New Roman" w:hAnsi="Times New Roman" w:cs="Times New Roman"/>
          <w:sz w:val="24"/>
        </w:rPr>
        <w:t xml:space="preserve">Pažymėtina, kad pagal naują Apeliacinės komisijos sprendimų priėmimo tvarką teoriškai galimi atvejai, kai sprendimą nulems vieno žmogaus (komisijos pirmininko) balsas. Tokia situacija yra ydinga antikorupciniu požiūriu, todėl </w:t>
      </w:r>
      <w:r w:rsidRPr="00A65458">
        <w:rPr>
          <w:rFonts w:ascii="Times New Roman" w:hAnsi="Times New Roman" w:cs="Times New Roman"/>
          <w:b/>
          <w:i/>
          <w:sz w:val="24"/>
        </w:rPr>
        <w:t>siūlome</w:t>
      </w:r>
      <w:r w:rsidRPr="00A65458">
        <w:rPr>
          <w:rFonts w:ascii="Times New Roman" w:hAnsi="Times New Roman" w:cs="Times New Roman"/>
          <w:i/>
          <w:sz w:val="24"/>
        </w:rPr>
        <w:t>:</w:t>
      </w:r>
    </w:p>
    <w:p w14:paraId="33D33704" w14:textId="77777777" w:rsidR="00125F86" w:rsidRPr="00A72E50" w:rsidRDefault="00125F86" w:rsidP="000C2DAB">
      <w:pPr>
        <w:spacing w:line="360" w:lineRule="auto"/>
        <w:ind w:firstLine="851"/>
        <w:jc w:val="both"/>
        <w:rPr>
          <w:rFonts w:ascii="Times New Roman" w:hAnsi="Times New Roman" w:cs="Times New Roman"/>
          <w:i/>
          <w:sz w:val="24"/>
        </w:rPr>
      </w:pPr>
      <w:r>
        <w:rPr>
          <w:rFonts w:ascii="Times New Roman" w:hAnsi="Times New Roman" w:cs="Times New Roman"/>
          <w:i/>
          <w:sz w:val="24"/>
        </w:rPr>
        <w:t>Atsisakyti galimybės priimti sprendimą dėl apeliacijos nagrinėjimo dalyvaujant tik dviem komisijos nariams</w:t>
      </w:r>
      <w:r w:rsidR="00A72E50">
        <w:rPr>
          <w:rFonts w:ascii="Times New Roman" w:hAnsi="Times New Roman" w:cs="Times New Roman"/>
          <w:i/>
          <w:sz w:val="24"/>
        </w:rPr>
        <w:t xml:space="preserve">, tai yra numatyti privalomą visų Apeliacinės komisijos narių dalyvavimą priimant sprendimą, </w:t>
      </w:r>
      <w:r>
        <w:rPr>
          <w:rFonts w:ascii="Times New Roman" w:hAnsi="Times New Roman" w:cs="Times New Roman"/>
          <w:i/>
          <w:sz w:val="24"/>
        </w:rPr>
        <w:t xml:space="preserve">arba svarstyti galimybę didinti </w:t>
      </w:r>
      <w:r w:rsidR="00A72E50">
        <w:rPr>
          <w:rFonts w:ascii="Times New Roman" w:hAnsi="Times New Roman" w:cs="Times New Roman"/>
          <w:i/>
          <w:sz w:val="24"/>
        </w:rPr>
        <w:t>A</w:t>
      </w:r>
      <w:r>
        <w:rPr>
          <w:rFonts w:ascii="Times New Roman" w:hAnsi="Times New Roman" w:cs="Times New Roman"/>
          <w:i/>
          <w:sz w:val="24"/>
        </w:rPr>
        <w:t>peliacinės komisijos sudėtį</w:t>
      </w:r>
      <w:r w:rsidR="00A72E50">
        <w:rPr>
          <w:rFonts w:ascii="Times New Roman" w:hAnsi="Times New Roman" w:cs="Times New Roman"/>
          <w:i/>
          <w:sz w:val="24"/>
        </w:rPr>
        <w:t xml:space="preserve"> (pavyzdžiui, į Apeliacinės komisijos sudėtį įtraukti </w:t>
      </w:r>
      <w:r w:rsidR="00A72E50" w:rsidRPr="00A72E50">
        <w:rPr>
          <w:rFonts w:ascii="Times New Roman" w:hAnsi="Times New Roman" w:cs="Times New Roman"/>
          <w:i/>
          <w:sz w:val="24"/>
        </w:rPr>
        <w:t>3 Ekoagros direktoriaus įsakymu deleguo</w:t>
      </w:r>
      <w:r w:rsidR="00A72E50">
        <w:rPr>
          <w:rFonts w:ascii="Times New Roman" w:hAnsi="Times New Roman" w:cs="Times New Roman"/>
          <w:i/>
          <w:sz w:val="24"/>
        </w:rPr>
        <w:t>tus</w:t>
      </w:r>
      <w:r w:rsidR="00A72E50" w:rsidRPr="00A72E50">
        <w:rPr>
          <w:rFonts w:ascii="Times New Roman" w:hAnsi="Times New Roman" w:cs="Times New Roman"/>
          <w:i/>
          <w:sz w:val="24"/>
        </w:rPr>
        <w:t xml:space="preserve"> įstaigos darbuotoj</w:t>
      </w:r>
      <w:r w:rsidR="00A72E50">
        <w:rPr>
          <w:rFonts w:ascii="Times New Roman" w:hAnsi="Times New Roman" w:cs="Times New Roman"/>
          <w:i/>
          <w:sz w:val="24"/>
        </w:rPr>
        <w:t>us, nedalyvavusius</w:t>
      </w:r>
      <w:r w:rsidR="00A72E50" w:rsidRPr="00A72E50">
        <w:rPr>
          <w:rFonts w:ascii="Times New Roman" w:hAnsi="Times New Roman" w:cs="Times New Roman"/>
          <w:i/>
          <w:sz w:val="24"/>
        </w:rPr>
        <w:t xml:space="preserve"> priimant skundžiamą sprendimą</w:t>
      </w:r>
      <w:r w:rsidR="00A72E50">
        <w:rPr>
          <w:rFonts w:ascii="Times New Roman" w:hAnsi="Times New Roman" w:cs="Times New Roman"/>
          <w:i/>
          <w:sz w:val="24"/>
        </w:rPr>
        <w:t>,</w:t>
      </w:r>
      <w:r w:rsidR="00A72E50" w:rsidRPr="00A72E50">
        <w:rPr>
          <w:rFonts w:ascii="Times New Roman" w:hAnsi="Times New Roman" w:cs="Times New Roman"/>
          <w:i/>
          <w:sz w:val="24"/>
        </w:rPr>
        <w:t xml:space="preserve"> ir 2 Ekoagros tarybos pirmininko deleguo</w:t>
      </w:r>
      <w:r w:rsidR="00A72E50">
        <w:rPr>
          <w:rFonts w:ascii="Times New Roman" w:hAnsi="Times New Roman" w:cs="Times New Roman"/>
          <w:i/>
          <w:sz w:val="24"/>
        </w:rPr>
        <w:t>t</w:t>
      </w:r>
      <w:r w:rsidR="00A72E50" w:rsidRPr="00A72E50">
        <w:rPr>
          <w:rFonts w:ascii="Times New Roman" w:hAnsi="Times New Roman" w:cs="Times New Roman"/>
          <w:i/>
          <w:sz w:val="24"/>
        </w:rPr>
        <w:t>us tarybos narius</w:t>
      </w:r>
      <w:r w:rsidR="00A72E50">
        <w:rPr>
          <w:rFonts w:ascii="Times New Roman" w:hAnsi="Times New Roman" w:cs="Times New Roman"/>
          <w:i/>
          <w:sz w:val="24"/>
        </w:rPr>
        <w:t xml:space="preserve">) bei nustatyti, kad sprendimai </w:t>
      </w:r>
      <w:r w:rsidR="00A72E50" w:rsidRPr="00A72E50">
        <w:rPr>
          <w:rFonts w:ascii="Times New Roman" w:hAnsi="Times New Roman" w:cs="Times New Roman"/>
          <w:i/>
          <w:sz w:val="24"/>
        </w:rPr>
        <w:t>priimami 2/3 komisijos narių balsų dauguma.</w:t>
      </w:r>
    </w:p>
    <w:p w14:paraId="33D33705" w14:textId="77777777" w:rsidR="00753D75" w:rsidRDefault="00753D75" w:rsidP="000C2DAB">
      <w:pPr>
        <w:widowControl/>
        <w:autoSpaceDE/>
        <w:autoSpaceDN/>
        <w:adjustRightInd/>
        <w:ind w:firstLine="0"/>
        <w:rPr>
          <w:rFonts w:ascii="Times New Roman" w:hAnsi="Times New Roman" w:cs="Times New Roman"/>
          <w:i/>
          <w:sz w:val="24"/>
        </w:rPr>
      </w:pPr>
    </w:p>
    <w:p w14:paraId="33D33706" w14:textId="77777777" w:rsidR="00B22C96" w:rsidRDefault="00B22C96" w:rsidP="000C2DAB">
      <w:pPr>
        <w:widowControl/>
        <w:autoSpaceDE/>
        <w:autoSpaceDN/>
        <w:adjustRightInd/>
        <w:ind w:firstLine="0"/>
        <w:rPr>
          <w:rFonts w:ascii="Times New Roman" w:hAnsi="Times New Roman" w:cs="Times New Roman"/>
          <w:i/>
          <w:sz w:val="24"/>
        </w:rPr>
      </w:pPr>
    </w:p>
    <w:p w14:paraId="33D33707" w14:textId="77777777" w:rsidR="00FF6F12" w:rsidRDefault="00FF6F12" w:rsidP="000C2DAB">
      <w:pPr>
        <w:widowControl/>
        <w:autoSpaceDE/>
        <w:autoSpaceDN/>
        <w:adjustRightInd/>
        <w:ind w:firstLine="0"/>
        <w:rPr>
          <w:rFonts w:ascii="Times New Roman" w:hAnsi="Times New Roman" w:cs="Times New Roman"/>
          <w:i/>
          <w:sz w:val="24"/>
        </w:rPr>
      </w:pPr>
    </w:p>
    <w:p w14:paraId="60D16198" w14:textId="77777777" w:rsidR="00AC1D90" w:rsidRDefault="00AC1D90" w:rsidP="000C2DAB">
      <w:pPr>
        <w:widowControl/>
        <w:autoSpaceDE/>
        <w:autoSpaceDN/>
        <w:adjustRightInd/>
        <w:ind w:firstLine="0"/>
        <w:rPr>
          <w:rFonts w:ascii="Times New Roman" w:hAnsi="Times New Roman" w:cs="Times New Roman"/>
          <w:i/>
          <w:sz w:val="24"/>
        </w:rPr>
      </w:pPr>
    </w:p>
    <w:p w14:paraId="33D33708" w14:textId="77777777" w:rsidR="00E12C5D" w:rsidRDefault="00E12C5D" w:rsidP="000C2DAB">
      <w:pPr>
        <w:widowControl/>
        <w:autoSpaceDE/>
        <w:autoSpaceDN/>
        <w:adjustRightInd/>
        <w:ind w:firstLine="0"/>
        <w:rPr>
          <w:rFonts w:ascii="Times New Roman" w:hAnsi="Times New Roman" w:cs="Times New Roman"/>
          <w:i/>
          <w:sz w:val="24"/>
        </w:rPr>
      </w:pPr>
    </w:p>
    <w:p w14:paraId="33D33709" w14:textId="77777777" w:rsidR="00B22C96" w:rsidRDefault="00B22C96" w:rsidP="000C2DAB">
      <w:pPr>
        <w:widowControl/>
        <w:autoSpaceDE/>
        <w:autoSpaceDN/>
        <w:adjustRightInd/>
        <w:ind w:firstLine="0"/>
        <w:rPr>
          <w:rFonts w:ascii="Times New Roman" w:hAnsi="Times New Roman" w:cs="Times New Roman"/>
          <w:i/>
          <w:sz w:val="24"/>
        </w:rPr>
      </w:pPr>
    </w:p>
    <w:p w14:paraId="33D3370A" w14:textId="77777777" w:rsidR="00C4531F" w:rsidRDefault="00627EC8" w:rsidP="000C2DAB">
      <w:pPr>
        <w:pStyle w:val="Heading1"/>
        <w:spacing w:before="0" w:after="0"/>
        <w:ind w:left="0"/>
      </w:pPr>
      <w:bookmarkStart w:id="12" w:name="_Toc472926596"/>
      <w:r>
        <w:lastRenderedPageBreak/>
        <w:t>7</w:t>
      </w:r>
      <w:r w:rsidR="00C4531F" w:rsidRPr="002C1512">
        <w:t xml:space="preserve">. </w:t>
      </w:r>
      <w:r w:rsidR="00A263C3" w:rsidRPr="00A263C3">
        <w:t>KORUPCIJOS RIZIKA BIČIŲ PRODUKTŲ IR JŲ MIŠINIŲ GAMYBOS PAGAL NKP SERTIFIKAVIMO SRITYJE</w:t>
      </w:r>
      <w:bookmarkEnd w:id="12"/>
    </w:p>
    <w:p w14:paraId="33D3370B" w14:textId="77777777" w:rsidR="00B426D8" w:rsidRPr="00FF6F12" w:rsidRDefault="00B426D8" w:rsidP="00FF6F12">
      <w:pPr>
        <w:spacing w:line="360" w:lineRule="auto"/>
        <w:ind w:firstLine="851"/>
        <w:jc w:val="both"/>
        <w:rPr>
          <w:rFonts w:ascii="Times New Roman" w:eastAsia="Calibri" w:hAnsi="Times New Roman" w:cs="Times New Roman"/>
          <w:color w:val="000000" w:themeColor="text1"/>
          <w:sz w:val="24"/>
          <w:lang w:eastAsia="en-US"/>
        </w:rPr>
      </w:pPr>
    </w:p>
    <w:p w14:paraId="33D3370C" w14:textId="77777777" w:rsidR="005D7B8C" w:rsidRDefault="007750E9" w:rsidP="00FF6F12">
      <w:pPr>
        <w:spacing w:line="360" w:lineRule="auto"/>
        <w:ind w:firstLine="851"/>
        <w:jc w:val="both"/>
        <w:rPr>
          <w:rFonts w:ascii="Times New Roman" w:eastAsia="Calibri" w:hAnsi="Times New Roman" w:cs="Times New Roman"/>
          <w:sz w:val="24"/>
          <w:lang w:eastAsia="en-US"/>
        </w:rPr>
      </w:pPr>
      <w:r w:rsidRPr="00FF6F12">
        <w:rPr>
          <w:rFonts w:ascii="Times New Roman" w:eastAsia="Calibri" w:hAnsi="Times New Roman" w:cs="Times New Roman"/>
          <w:color w:val="000000" w:themeColor="text1"/>
          <w:sz w:val="24"/>
          <w:lang w:eastAsia="en-US"/>
        </w:rPr>
        <w:t xml:space="preserve">ŽŪM tinklapyje skelbiama, kad </w:t>
      </w:r>
      <w:r w:rsidRPr="00FF6F12">
        <w:rPr>
          <w:rFonts w:ascii="Times New Roman" w:hAnsi="Times New Roman" w:cs="Times New Roman"/>
          <w:color w:val="000000" w:themeColor="text1"/>
          <w:spacing w:val="2"/>
          <w:sz w:val="24"/>
          <w:shd w:val="clear" w:color="auto" w:fill="FFFFFF"/>
        </w:rPr>
        <w:t>pagal NKP pagaminti produktai – tai tik lietuviški produktai, kurie pasižymi savo natūralumu, maistingumu bei aplinkos tausojimo aspektais</w:t>
      </w:r>
      <w:r w:rsidRPr="00FF6F12">
        <w:rPr>
          <w:rStyle w:val="FootnoteReference"/>
          <w:rFonts w:ascii="Times New Roman" w:hAnsi="Times New Roman"/>
          <w:color w:val="000000" w:themeColor="text1"/>
          <w:spacing w:val="2"/>
          <w:sz w:val="24"/>
          <w:shd w:val="clear" w:color="auto" w:fill="FFFFFF"/>
        </w:rPr>
        <w:footnoteReference w:id="65"/>
      </w:r>
      <w:r w:rsidRPr="00FF6F12">
        <w:rPr>
          <w:rFonts w:ascii="Times New Roman" w:hAnsi="Times New Roman" w:cs="Times New Roman"/>
          <w:color w:val="000000" w:themeColor="text1"/>
          <w:spacing w:val="2"/>
          <w:sz w:val="24"/>
          <w:shd w:val="clear" w:color="auto" w:fill="FFFFFF"/>
        </w:rPr>
        <w:t xml:space="preserve">. Tačiau šių produktų gamybai taikomi ne tokie griežti reikalavimai </w:t>
      </w:r>
      <w:r w:rsidR="003C0F49" w:rsidRPr="00FF6F12">
        <w:rPr>
          <w:rFonts w:ascii="Times New Roman" w:hAnsi="Times New Roman" w:cs="Times New Roman"/>
          <w:color w:val="000000" w:themeColor="text1"/>
          <w:spacing w:val="2"/>
          <w:sz w:val="24"/>
          <w:shd w:val="clear" w:color="auto" w:fill="FFFFFF"/>
        </w:rPr>
        <w:t xml:space="preserve">kaip </w:t>
      </w:r>
      <w:r w:rsidRPr="00FF6F12">
        <w:rPr>
          <w:rFonts w:ascii="Times New Roman" w:hAnsi="Times New Roman" w:cs="Times New Roman"/>
          <w:color w:val="000000" w:themeColor="text1"/>
          <w:spacing w:val="2"/>
          <w:sz w:val="24"/>
          <w:shd w:val="clear" w:color="auto" w:fill="FFFFFF"/>
        </w:rPr>
        <w:t>ekologin</w:t>
      </w:r>
      <w:r w:rsidR="003C0F49" w:rsidRPr="00FF6F12">
        <w:rPr>
          <w:rFonts w:ascii="Times New Roman" w:hAnsi="Times New Roman" w:cs="Times New Roman"/>
          <w:color w:val="000000" w:themeColor="text1"/>
          <w:spacing w:val="2"/>
          <w:sz w:val="24"/>
          <w:shd w:val="clear" w:color="auto" w:fill="FFFFFF"/>
        </w:rPr>
        <w:t>ei</w:t>
      </w:r>
      <w:r w:rsidRPr="00FF6F12">
        <w:rPr>
          <w:rFonts w:ascii="Times New Roman" w:hAnsi="Times New Roman" w:cs="Times New Roman"/>
          <w:color w:val="000000" w:themeColor="text1"/>
          <w:spacing w:val="2"/>
          <w:sz w:val="24"/>
          <w:shd w:val="clear" w:color="auto" w:fill="FFFFFF"/>
        </w:rPr>
        <w:t xml:space="preserve"> gamybai.</w:t>
      </w:r>
      <w:r w:rsidR="003C0F49" w:rsidRPr="00FF6F12">
        <w:rPr>
          <w:rFonts w:ascii="Times New Roman" w:hAnsi="Times New Roman" w:cs="Times New Roman"/>
          <w:color w:val="000000" w:themeColor="text1"/>
          <w:spacing w:val="2"/>
          <w:sz w:val="24"/>
          <w:shd w:val="clear" w:color="auto" w:fill="FFFFFF"/>
        </w:rPr>
        <w:t xml:space="preserve"> </w:t>
      </w:r>
      <w:r w:rsidRPr="00FF6F12">
        <w:rPr>
          <w:rFonts w:ascii="Times New Roman" w:hAnsi="Times New Roman" w:cs="Times New Roman"/>
          <w:color w:val="000000" w:themeColor="text1"/>
          <w:spacing w:val="2"/>
          <w:sz w:val="24"/>
          <w:shd w:val="clear" w:color="auto" w:fill="FFFFFF"/>
        </w:rPr>
        <w:t xml:space="preserve">Be to, </w:t>
      </w:r>
      <w:r w:rsidRPr="00FF6F12">
        <w:rPr>
          <w:rFonts w:ascii="Times New Roman" w:eastAsia="Calibri" w:hAnsi="Times New Roman" w:cs="Times New Roman"/>
          <w:color w:val="000000" w:themeColor="text1"/>
          <w:sz w:val="24"/>
          <w:lang w:eastAsia="en-US"/>
        </w:rPr>
        <w:t>ū</w:t>
      </w:r>
      <w:r w:rsidR="005D7B8C" w:rsidRPr="00FF6F12">
        <w:rPr>
          <w:rFonts w:ascii="Times New Roman" w:eastAsia="Calibri" w:hAnsi="Times New Roman" w:cs="Times New Roman"/>
          <w:color w:val="000000" w:themeColor="text1"/>
          <w:sz w:val="24"/>
          <w:lang w:eastAsia="en-US"/>
        </w:rPr>
        <w:t xml:space="preserve">kio subjektai, </w:t>
      </w:r>
      <w:r w:rsidR="003C0F49" w:rsidRPr="00FF6F12">
        <w:rPr>
          <w:rFonts w:ascii="Times New Roman" w:eastAsia="Calibri" w:hAnsi="Times New Roman" w:cs="Times New Roman"/>
          <w:color w:val="000000" w:themeColor="text1"/>
          <w:sz w:val="24"/>
          <w:lang w:eastAsia="en-US"/>
        </w:rPr>
        <w:t xml:space="preserve">pagal NKP </w:t>
      </w:r>
      <w:r w:rsidR="005D7B8C" w:rsidRPr="00FF6F12">
        <w:rPr>
          <w:rFonts w:ascii="Times New Roman" w:eastAsia="Calibri" w:hAnsi="Times New Roman" w:cs="Times New Roman"/>
          <w:color w:val="000000" w:themeColor="text1"/>
          <w:sz w:val="24"/>
          <w:lang w:eastAsia="en-US"/>
        </w:rPr>
        <w:t>sertifikuojantys bičių produktus ir jų mišinius, negali pretenduoti į paramą pagal priemonę „Ekologinis ūkininkavimas</w:t>
      </w:r>
      <w:r w:rsidR="005D7B8C" w:rsidRPr="00EF7652">
        <w:rPr>
          <w:rFonts w:ascii="Times New Roman" w:eastAsia="Calibri" w:hAnsi="Times New Roman" w:cs="Times New Roman"/>
          <w:sz w:val="24"/>
          <w:lang w:eastAsia="en-US"/>
        </w:rPr>
        <w:t xml:space="preserve">“, šių produktų sertifikavimo paslaugų įkainis yra santykinai </w:t>
      </w:r>
      <w:r w:rsidR="00EF7652">
        <w:rPr>
          <w:rFonts w:ascii="Times New Roman" w:eastAsia="Calibri" w:hAnsi="Times New Roman" w:cs="Times New Roman"/>
          <w:sz w:val="24"/>
          <w:lang w:eastAsia="en-US"/>
        </w:rPr>
        <w:t>nedidelis</w:t>
      </w:r>
      <w:r w:rsidR="005320A2" w:rsidRPr="00EF7652">
        <w:rPr>
          <w:rStyle w:val="FootnoteReference"/>
          <w:rFonts w:ascii="Times New Roman" w:eastAsia="Calibri" w:hAnsi="Times New Roman"/>
          <w:sz w:val="24"/>
          <w:lang w:eastAsia="en-US"/>
        </w:rPr>
        <w:footnoteReference w:id="66"/>
      </w:r>
      <w:r w:rsidR="005D7B8C" w:rsidRPr="00EF7652">
        <w:rPr>
          <w:rFonts w:ascii="Times New Roman" w:eastAsia="Calibri" w:hAnsi="Times New Roman" w:cs="Times New Roman"/>
          <w:sz w:val="24"/>
          <w:lang w:eastAsia="en-US"/>
        </w:rPr>
        <w:t xml:space="preserve">, </w:t>
      </w:r>
      <w:r w:rsidR="00EF7652" w:rsidRPr="00EF7652">
        <w:rPr>
          <w:rFonts w:ascii="Times New Roman" w:eastAsia="Calibri" w:hAnsi="Times New Roman" w:cs="Times New Roman"/>
          <w:sz w:val="24"/>
          <w:lang w:eastAsia="en-US"/>
        </w:rPr>
        <w:t>kiekvieno patikrinimo metu yra imami mėginiai</w:t>
      </w:r>
      <w:r w:rsidR="000D3D27">
        <w:rPr>
          <w:rStyle w:val="FootnoteReference"/>
          <w:rFonts w:ascii="Times New Roman" w:eastAsia="Calibri" w:hAnsi="Times New Roman"/>
          <w:sz w:val="24"/>
          <w:lang w:eastAsia="en-US"/>
        </w:rPr>
        <w:footnoteReference w:id="67"/>
      </w:r>
      <w:r w:rsidR="00EF7652">
        <w:rPr>
          <w:rFonts w:ascii="Times New Roman" w:eastAsia="Calibri" w:hAnsi="Times New Roman" w:cs="Times New Roman"/>
          <w:sz w:val="24"/>
          <w:lang w:eastAsia="en-US"/>
        </w:rPr>
        <w:t>, todėl sukčiavim</w:t>
      </w:r>
      <w:r w:rsidR="0023234B">
        <w:rPr>
          <w:rFonts w:ascii="Times New Roman" w:eastAsia="Calibri" w:hAnsi="Times New Roman" w:cs="Times New Roman"/>
          <w:sz w:val="24"/>
          <w:lang w:eastAsia="en-US"/>
        </w:rPr>
        <w:t>o</w:t>
      </w:r>
      <w:r w:rsidR="00EF7652">
        <w:rPr>
          <w:rFonts w:ascii="Times New Roman" w:eastAsia="Calibri" w:hAnsi="Times New Roman" w:cs="Times New Roman"/>
          <w:sz w:val="24"/>
          <w:lang w:eastAsia="en-US"/>
        </w:rPr>
        <w:t xml:space="preserve"> ir korupcijos pasireiškimo tikimybė </w:t>
      </w:r>
      <w:r w:rsidR="00C15292">
        <w:rPr>
          <w:rFonts w:ascii="Times New Roman" w:eastAsia="Calibri" w:hAnsi="Times New Roman" w:cs="Times New Roman"/>
          <w:sz w:val="24"/>
          <w:lang w:eastAsia="en-US"/>
        </w:rPr>
        <w:t xml:space="preserve">šioje srityje </w:t>
      </w:r>
      <w:r w:rsidR="00EF7652">
        <w:rPr>
          <w:rFonts w:ascii="Times New Roman" w:eastAsia="Calibri" w:hAnsi="Times New Roman" w:cs="Times New Roman"/>
          <w:sz w:val="24"/>
          <w:lang w:eastAsia="en-US"/>
        </w:rPr>
        <w:t>yra mažesnė.</w:t>
      </w:r>
    </w:p>
    <w:p w14:paraId="33D3370D" w14:textId="77777777" w:rsidR="00097779" w:rsidRDefault="00EF7652" w:rsidP="00FF6F12">
      <w:pPr>
        <w:pStyle w:val="BodyText2"/>
        <w:spacing w:after="0" w:line="360" w:lineRule="auto"/>
        <w:ind w:firstLine="851"/>
        <w:contextualSpacing/>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Kita vertus, </w:t>
      </w:r>
      <w:r w:rsidR="003C0F49">
        <w:rPr>
          <w:rFonts w:ascii="Times New Roman" w:eastAsia="Calibri" w:hAnsi="Times New Roman" w:cs="Times New Roman"/>
          <w:sz w:val="24"/>
          <w:lang w:eastAsia="en-US"/>
        </w:rPr>
        <w:t>susipažinę su šią sritį reglamentuojančiais teisės aktais bei VšĮ Ekoagros darbo praktik</w:t>
      </w:r>
      <w:r w:rsidR="00A6106B">
        <w:rPr>
          <w:rFonts w:ascii="Times New Roman" w:eastAsia="Calibri" w:hAnsi="Times New Roman" w:cs="Times New Roman"/>
          <w:sz w:val="24"/>
          <w:lang w:eastAsia="en-US"/>
        </w:rPr>
        <w:t>a</w:t>
      </w:r>
      <w:r w:rsidR="008B123C">
        <w:rPr>
          <w:rFonts w:ascii="Times New Roman" w:eastAsia="Calibri" w:hAnsi="Times New Roman" w:cs="Times New Roman"/>
          <w:sz w:val="24"/>
          <w:lang w:eastAsia="en-US"/>
        </w:rPr>
        <w:t xml:space="preserve"> šioje srityje</w:t>
      </w:r>
      <w:r w:rsidR="003C0F49">
        <w:rPr>
          <w:rFonts w:ascii="Times New Roman" w:eastAsia="Calibri" w:hAnsi="Times New Roman" w:cs="Times New Roman"/>
          <w:sz w:val="24"/>
          <w:lang w:eastAsia="en-US"/>
        </w:rPr>
        <w:t xml:space="preserve">, </w:t>
      </w:r>
      <w:r w:rsidR="00097779">
        <w:rPr>
          <w:rFonts w:ascii="Times New Roman" w:eastAsia="Calibri" w:hAnsi="Times New Roman" w:cs="Times New Roman"/>
          <w:sz w:val="24"/>
          <w:lang w:eastAsia="en-US"/>
        </w:rPr>
        <w:t xml:space="preserve">manome, kad </w:t>
      </w:r>
      <w:r w:rsidR="003C0F49">
        <w:rPr>
          <w:rFonts w:ascii="Times New Roman" w:eastAsia="Calibri" w:hAnsi="Times New Roman" w:cs="Times New Roman"/>
          <w:sz w:val="24"/>
          <w:lang w:eastAsia="en-US"/>
        </w:rPr>
        <w:t>jai</w:t>
      </w:r>
      <w:r>
        <w:rPr>
          <w:rFonts w:ascii="Times New Roman" w:eastAsia="Calibri" w:hAnsi="Times New Roman" w:cs="Times New Roman"/>
          <w:sz w:val="24"/>
          <w:lang w:eastAsia="en-US"/>
        </w:rPr>
        <w:t xml:space="preserve"> taip pat yra aktual</w:t>
      </w:r>
      <w:r w:rsidR="00097779">
        <w:rPr>
          <w:rFonts w:ascii="Times New Roman" w:eastAsia="Calibri" w:hAnsi="Times New Roman" w:cs="Times New Roman"/>
          <w:sz w:val="24"/>
          <w:lang w:eastAsia="en-US"/>
        </w:rPr>
        <w:t>ū</w:t>
      </w:r>
      <w:r>
        <w:rPr>
          <w:rFonts w:ascii="Times New Roman" w:eastAsia="Calibri" w:hAnsi="Times New Roman" w:cs="Times New Roman"/>
          <w:sz w:val="24"/>
          <w:lang w:eastAsia="en-US"/>
        </w:rPr>
        <w:t xml:space="preserve">s </w:t>
      </w:r>
      <w:r w:rsidR="005320A2">
        <w:rPr>
          <w:rFonts w:ascii="Times New Roman" w:eastAsia="Calibri" w:hAnsi="Times New Roman" w:cs="Times New Roman"/>
          <w:sz w:val="24"/>
          <w:lang w:eastAsia="en-US"/>
        </w:rPr>
        <w:t xml:space="preserve">korupcijos rizikos veiksniai bei </w:t>
      </w:r>
      <w:r>
        <w:rPr>
          <w:rFonts w:ascii="Times New Roman" w:eastAsia="Calibri" w:hAnsi="Times New Roman" w:cs="Times New Roman"/>
          <w:sz w:val="24"/>
          <w:lang w:eastAsia="en-US"/>
        </w:rPr>
        <w:t>pasiūlyma</w:t>
      </w:r>
      <w:r w:rsidR="00097779">
        <w:rPr>
          <w:rFonts w:ascii="Times New Roman" w:eastAsia="Calibri" w:hAnsi="Times New Roman" w:cs="Times New Roman"/>
          <w:sz w:val="24"/>
          <w:lang w:eastAsia="en-US"/>
        </w:rPr>
        <w:t>i</w:t>
      </w:r>
      <w:r w:rsidR="00097779" w:rsidRPr="00097779">
        <w:rPr>
          <w:rFonts w:ascii="Times New Roman" w:eastAsia="Calibri" w:hAnsi="Times New Roman" w:cs="Times New Roman"/>
          <w:sz w:val="24"/>
          <w:lang w:eastAsia="en-US"/>
        </w:rPr>
        <w:t xml:space="preserve"> </w:t>
      </w:r>
      <w:r w:rsidR="00097779">
        <w:rPr>
          <w:rFonts w:ascii="Times New Roman" w:eastAsia="Calibri" w:hAnsi="Times New Roman" w:cs="Times New Roman"/>
          <w:sz w:val="24"/>
          <w:lang w:eastAsia="en-US"/>
        </w:rPr>
        <w:t>nurodyti šios išvados</w:t>
      </w:r>
      <w:r w:rsidR="000D3D27">
        <w:rPr>
          <w:rFonts w:ascii="Times New Roman" w:eastAsia="Calibri" w:hAnsi="Times New Roman" w:cs="Times New Roman"/>
          <w:sz w:val="24"/>
          <w:lang w:eastAsia="en-US"/>
        </w:rPr>
        <w:t xml:space="preserve"> 3.3. ir 3.6. skyriuose.</w:t>
      </w:r>
    </w:p>
    <w:p w14:paraId="33D3370E" w14:textId="77777777" w:rsidR="00F17AE0" w:rsidRDefault="00F17AE0" w:rsidP="00FF6F12">
      <w:pPr>
        <w:pStyle w:val="BodyText2"/>
        <w:spacing w:after="0" w:line="360" w:lineRule="auto"/>
        <w:ind w:firstLine="851"/>
        <w:jc w:val="both"/>
        <w:rPr>
          <w:rFonts w:ascii="Times New Roman" w:hAnsi="Times New Roman" w:cs="Times New Roman"/>
          <w:sz w:val="24"/>
        </w:rPr>
      </w:pPr>
      <w:r w:rsidRPr="00262667">
        <w:rPr>
          <w:rFonts w:ascii="Times New Roman" w:eastAsia="Calibri" w:hAnsi="Times New Roman" w:cs="Times New Roman"/>
          <w:sz w:val="24"/>
          <w:u w:val="single"/>
          <w:lang w:eastAsia="en-US"/>
        </w:rPr>
        <w:t xml:space="preserve">7.1. </w:t>
      </w:r>
      <w:r w:rsidR="005320A2" w:rsidRPr="00262667">
        <w:rPr>
          <w:rFonts w:ascii="Times New Roman" w:hAnsi="Times New Roman" w:cs="Times New Roman"/>
          <w:sz w:val="24"/>
          <w:u w:val="single"/>
        </w:rPr>
        <w:t>Pareiškėjų informavimas apie planuojamus patikrinimus kartais atliekamas pavėluotai</w:t>
      </w:r>
      <w:r w:rsidR="00FF6F12">
        <w:rPr>
          <w:rFonts w:ascii="Times New Roman" w:hAnsi="Times New Roman" w:cs="Times New Roman"/>
          <w:sz w:val="24"/>
          <w:u w:val="single"/>
        </w:rPr>
        <w:t>.</w:t>
      </w:r>
      <w:r w:rsidR="00097779">
        <w:rPr>
          <w:rFonts w:ascii="Times New Roman" w:hAnsi="Times New Roman" w:cs="Times New Roman"/>
          <w:sz w:val="24"/>
        </w:rPr>
        <w:t xml:space="preserve"> </w:t>
      </w:r>
    </w:p>
    <w:p w14:paraId="33D3370F" w14:textId="77777777" w:rsidR="00097779" w:rsidRDefault="00F17AE0" w:rsidP="00FF6F12">
      <w:pPr>
        <w:pStyle w:val="BodyText2"/>
        <w:spacing w:after="0" w:line="360" w:lineRule="auto"/>
        <w:ind w:firstLine="851"/>
        <w:contextualSpacing/>
        <w:jc w:val="both"/>
        <w:rPr>
          <w:rFonts w:ascii="Times New Roman" w:hAnsi="Times New Roman" w:cs="Times New Roman"/>
          <w:sz w:val="24"/>
        </w:rPr>
      </w:pPr>
      <w:r>
        <w:rPr>
          <w:rFonts w:ascii="Times New Roman" w:hAnsi="Times New Roman" w:cs="Times New Roman"/>
          <w:sz w:val="24"/>
        </w:rPr>
        <w:t>N</w:t>
      </w:r>
      <w:r w:rsidR="00097779">
        <w:rPr>
          <w:rFonts w:ascii="Times New Roman" w:hAnsi="Times New Roman" w:cs="Times New Roman"/>
          <w:sz w:val="24"/>
        </w:rPr>
        <w:t>ustatyta atvejų, kai ūkio subjektai apie planuojamą patikrinimą buvo informuojami likus dviem dienoms iki planuojamo patikrinimo</w:t>
      </w:r>
      <w:r w:rsidR="00097779">
        <w:rPr>
          <w:rStyle w:val="FootnoteReference"/>
          <w:rFonts w:ascii="Times New Roman" w:hAnsi="Times New Roman"/>
          <w:sz w:val="24"/>
        </w:rPr>
        <w:footnoteReference w:id="68"/>
      </w:r>
      <w:r w:rsidR="00097779">
        <w:rPr>
          <w:rFonts w:ascii="Times New Roman" w:hAnsi="Times New Roman" w:cs="Times New Roman"/>
          <w:sz w:val="24"/>
        </w:rPr>
        <w:t xml:space="preserve"> arba iš</w:t>
      </w:r>
      <w:r w:rsidR="00233CBB">
        <w:rPr>
          <w:rFonts w:ascii="Times New Roman" w:hAnsi="Times New Roman" w:cs="Times New Roman"/>
          <w:sz w:val="24"/>
        </w:rPr>
        <w:t xml:space="preserve"> </w:t>
      </w:r>
      <w:r w:rsidR="00097779">
        <w:rPr>
          <w:rFonts w:ascii="Times New Roman" w:hAnsi="Times New Roman" w:cs="Times New Roman"/>
          <w:sz w:val="24"/>
        </w:rPr>
        <w:t xml:space="preserve">viso </w:t>
      </w:r>
      <w:r w:rsidR="005320A2">
        <w:rPr>
          <w:rFonts w:ascii="Times New Roman" w:hAnsi="Times New Roman" w:cs="Times New Roman"/>
          <w:sz w:val="24"/>
        </w:rPr>
        <w:t xml:space="preserve">neinformuojami apie patikrinimą, o </w:t>
      </w:r>
      <w:r w:rsidR="00233CBB">
        <w:rPr>
          <w:rFonts w:ascii="Times New Roman" w:hAnsi="Times New Roman" w:cs="Times New Roman"/>
          <w:sz w:val="24"/>
        </w:rPr>
        <w:t>neinformavimo priežastys ne</w:t>
      </w:r>
      <w:r w:rsidR="00C15292">
        <w:rPr>
          <w:rFonts w:ascii="Times New Roman" w:hAnsi="Times New Roman" w:cs="Times New Roman"/>
          <w:sz w:val="24"/>
        </w:rPr>
        <w:t xml:space="preserve">buvo </w:t>
      </w:r>
      <w:r w:rsidR="00233CBB">
        <w:rPr>
          <w:rFonts w:ascii="Times New Roman" w:hAnsi="Times New Roman" w:cs="Times New Roman"/>
          <w:sz w:val="24"/>
        </w:rPr>
        <w:t>nurodyt</w:t>
      </w:r>
      <w:r w:rsidR="005320A2">
        <w:rPr>
          <w:rFonts w:ascii="Times New Roman" w:hAnsi="Times New Roman" w:cs="Times New Roman"/>
          <w:sz w:val="24"/>
        </w:rPr>
        <w:t>os</w:t>
      </w:r>
      <w:r w:rsidR="00097779">
        <w:rPr>
          <w:rFonts w:ascii="Times New Roman" w:hAnsi="Times New Roman" w:cs="Times New Roman"/>
          <w:sz w:val="24"/>
        </w:rPr>
        <w:t xml:space="preserve"> </w:t>
      </w:r>
      <w:r w:rsidR="005320A2">
        <w:rPr>
          <w:rFonts w:ascii="Times New Roman" w:hAnsi="Times New Roman" w:cs="Times New Roman"/>
          <w:sz w:val="24"/>
        </w:rPr>
        <w:t>pa</w:t>
      </w:r>
      <w:r w:rsidR="00097779">
        <w:rPr>
          <w:rFonts w:ascii="Times New Roman" w:hAnsi="Times New Roman" w:cs="Times New Roman"/>
          <w:sz w:val="24"/>
        </w:rPr>
        <w:t>tikrinimo protokole</w:t>
      </w:r>
      <w:r w:rsidR="00097779">
        <w:rPr>
          <w:rStyle w:val="FootnoteReference"/>
          <w:rFonts w:ascii="Times New Roman" w:hAnsi="Times New Roman"/>
          <w:sz w:val="24"/>
        </w:rPr>
        <w:footnoteReference w:id="69"/>
      </w:r>
      <w:r w:rsidR="00233CBB">
        <w:rPr>
          <w:rFonts w:ascii="Times New Roman" w:hAnsi="Times New Roman" w:cs="Times New Roman"/>
          <w:sz w:val="24"/>
        </w:rPr>
        <w:t>.</w:t>
      </w:r>
    </w:p>
    <w:p w14:paraId="33D33710" w14:textId="77777777" w:rsidR="000D3D27" w:rsidRPr="003C2940" w:rsidRDefault="000D3D27" w:rsidP="00FF6F12">
      <w:pPr>
        <w:spacing w:line="360" w:lineRule="auto"/>
        <w:ind w:firstLine="851"/>
        <w:jc w:val="both"/>
        <w:rPr>
          <w:rFonts w:ascii="Times New Roman" w:hAnsi="Times New Roman" w:cs="Times New Roman"/>
          <w:sz w:val="24"/>
          <w:u w:val="single"/>
        </w:rPr>
      </w:pPr>
      <w:r>
        <w:rPr>
          <w:rFonts w:ascii="Times New Roman" w:hAnsi="Times New Roman" w:cs="Times New Roman"/>
          <w:sz w:val="24"/>
          <w:u w:val="single"/>
        </w:rPr>
        <w:t>7.2.</w:t>
      </w:r>
      <w:r w:rsidRPr="003C2940">
        <w:rPr>
          <w:rFonts w:ascii="Times New Roman" w:hAnsi="Times New Roman" w:cs="Times New Roman"/>
          <w:sz w:val="24"/>
          <w:u w:val="single"/>
        </w:rPr>
        <w:t xml:space="preserve"> </w:t>
      </w:r>
      <w:r>
        <w:rPr>
          <w:rFonts w:ascii="Times New Roman" w:hAnsi="Times New Roman" w:cs="Times New Roman"/>
          <w:sz w:val="24"/>
          <w:u w:val="single"/>
        </w:rPr>
        <w:t>T</w:t>
      </w:r>
      <w:r w:rsidRPr="003C2940">
        <w:rPr>
          <w:rFonts w:ascii="Times New Roman" w:hAnsi="Times New Roman" w:cs="Times New Roman"/>
          <w:sz w:val="24"/>
          <w:u w:val="single"/>
        </w:rPr>
        <w:t xml:space="preserve">ikrintojų surenkami duomenys apie </w:t>
      </w:r>
      <w:r>
        <w:rPr>
          <w:rFonts w:ascii="Times New Roman" w:hAnsi="Times New Roman" w:cs="Times New Roman"/>
          <w:sz w:val="24"/>
          <w:u w:val="single"/>
        </w:rPr>
        <w:t>bičių produktus ir jų mišinius</w:t>
      </w:r>
      <w:r w:rsidRPr="003C2940">
        <w:rPr>
          <w:rFonts w:ascii="Times New Roman" w:hAnsi="Times New Roman" w:cs="Times New Roman"/>
          <w:sz w:val="24"/>
          <w:u w:val="single"/>
        </w:rPr>
        <w:t xml:space="preserve"> </w:t>
      </w:r>
      <w:r>
        <w:rPr>
          <w:rFonts w:ascii="Times New Roman" w:hAnsi="Times New Roman" w:cs="Times New Roman"/>
          <w:sz w:val="24"/>
          <w:u w:val="single"/>
        </w:rPr>
        <w:t>gaminančius</w:t>
      </w:r>
      <w:r w:rsidRPr="003C2940">
        <w:rPr>
          <w:rFonts w:ascii="Times New Roman" w:hAnsi="Times New Roman" w:cs="Times New Roman"/>
          <w:sz w:val="24"/>
          <w:u w:val="single"/>
        </w:rPr>
        <w:t xml:space="preserve"> </w:t>
      </w:r>
      <w:r>
        <w:rPr>
          <w:rFonts w:ascii="Times New Roman" w:hAnsi="Times New Roman" w:cs="Times New Roman"/>
          <w:sz w:val="24"/>
          <w:u w:val="single"/>
        </w:rPr>
        <w:t>ūkius nėra pakankamai objektyvūs</w:t>
      </w:r>
      <w:r w:rsidR="00FF6F12">
        <w:rPr>
          <w:rFonts w:ascii="Times New Roman" w:hAnsi="Times New Roman" w:cs="Times New Roman"/>
          <w:sz w:val="24"/>
          <w:u w:val="single"/>
        </w:rPr>
        <w:t>.</w:t>
      </w:r>
      <w:r w:rsidRPr="003C2940">
        <w:rPr>
          <w:rFonts w:ascii="Times New Roman" w:hAnsi="Times New Roman" w:cs="Times New Roman"/>
          <w:sz w:val="24"/>
          <w:u w:val="single"/>
        </w:rPr>
        <w:t xml:space="preserve"> </w:t>
      </w:r>
    </w:p>
    <w:p w14:paraId="33D33711" w14:textId="77777777" w:rsidR="00C63830" w:rsidRDefault="000D3D27" w:rsidP="00FF6F12">
      <w:pPr>
        <w:pStyle w:val="BodyText2"/>
        <w:spacing w:after="0" w:line="360" w:lineRule="auto"/>
        <w:ind w:firstLine="851"/>
        <w:contextualSpacing/>
        <w:jc w:val="both"/>
        <w:rPr>
          <w:rFonts w:ascii="Times New Roman" w:hAnsi="Times New Roman" w:cs="Times New Roman"/>
          <w:sz w:val="24"/>
        </w:rPr>
      </w:pPr>
      <w:r>
        <w:rPr>
          <w:rFonts w:ascii="Times New Roman" w:hAnsi="Times New Roman" w:cs="Times New Roman"/>
          <w:sz w:val="24"/>
        </w:rPr>
        <w:t>Ti</w:t>
      </w:r>
      <w:r w:rsidR="00602C2D">
        <w:rPr>
          <w:rFonts w:ascii="Times New Roman" w:hAnsi="Times New Roman" w:cs="Times New Roman"/>
          <w:sz w:val="24"/>
        </w:rPr>
        <w:t xml:space="preserve">krinimo protokoluose tikrintojai paprastai tik </w:t>
      </w:r>
      <w:r w:rsidR="00C15292">
        <w:rPr>
          <w:rFonts w:ascii="Times New Roman" w:hAnsi="Times New Roman" w:cs="Times New Roman"/>
          <w:sz w:val="24"/>
        </w:rPr>
        <w:t xml:space="preserve">formaliai </w:t>
      </w:r>
      <w:r w:rsidR="00602C2D">
        <w:rPr>
          <w:rFonts w:ascii="Times New Roman" w:hAnsi="Times New Roman" w:cs="Times New Roman"/>
          <w:sz w:val="24"/>
        </w:rPr>
        <w:t>nurodo, kad žurnale yra „įrašai, susiję su bičių produkcijos pardavimu, inventoriaus pirkimu ir</w:t>
      </w:r>
      <w:r w:rsidR="00233CBB">
        <w:rPr>
          <w:rFonts w:ascii="Times New Roman" w:hAnsi="Times New Roman" w:cs="Times New Roman"/>
          <w:sz w:val="24"/>
        </w:rPr>
        <w:t xml:space="preserve"> </w:t>
      </w:r>
      <w:r w:rsidR="00602C2D">
        <w:rPr>
          <w:rFonts w:ascii="Times New Roman" w:hAnsi="Times New Roman" w:cs="Times New Roman"/>
          <w:sz w:val="24"/>
        </w:rPr>
        <w:t>kt.“</w:t>
      </w:r>
      <w:r w:rsidR="00C15292">
        <w:rPr>
          <w:rFonts w:ascii="Times New Roman" w:hAnsi="Times New Roman" w:cs="Times New Roman"/>
          <w:sz w:val="24"/>
        </w:rPr>
        <w:t>, tačiau detalesnės informacijos apie šiuos įrašus patvirtinančius dokumentus nenurodo, pačių dokumentų ir bičių produktų gamybos žurnal</w:t>
      </w:r>
      <w:r w:rsidR="00975235">
        <w:rPr>
          <w:rFonts w:ascii="Times New Roman" w:hAnsi="Times New Roman" w:cs="Times New Roman"/>
          <w:sz w:val="24"/>
        </w:rPr>
        <w:t>ų lentelių</w:t>
      </w:r>
      <w:r w:rsidR="00C15292">
        <w:rPr>
          <w:rFonts w:ascii="Times New Roman" w:hAnsi="Times New Roman" w:cs="Times New Roman"/>
          <w:sz w:val="24"/>
        </w:rPr>
        <w:t xml:space="preserve"> neskanuoja, </w:t>
      </w:r>
      <w:r>
        <w:rPr>
          <w:rFonts w:ascii="Times New Roman" w:hAnsi="Times New Roman" w:cs="Times New Roman"/>
          <w:sz w:val="24"/>
        </w:rPr>
        <w:t xml:space="preserve">nefotografuoja, </w:t>
      </w:r>
      <w:r w:rsidR="00C15292">
        <w:rPr>
          <w:rFonts w:ascii="Times New Roman" w:hAnsi="Times New Roman" w:cs="Times New Roman"/>
          <w:sz w:val="24"/>
        </w:rPr>
        <w:t>nedaro jų kopijų.</w:t>
      </w:r>
      <w:r w:rsidR="00C63830">
        <w:rPr>
          <w:rFonts w:ascii="Times New Roman" w:hAnsi="Times New Roman" w:cs="Times New Roman"/>
          <w:sz w:val="24"/>
        </w:rPr>
        <w:t xml:space="preserve"> </w:t>
      </w:r>
    </w:p>
    <w:p w14:paraId="33D33712" w14:textId="77777777" w:rsidR="005320A2" w:rsidRPr="0023234B" w:rsidRDefault="005320A2" w:rsidP="00FF6F12">
      <w:pPr>
        <w:pStyle w:val="BodyText2"/>
        <w:spacing w:after="0" w:line="360" w:lineRule="auto"/>
        <w:ind w:firstLine="851"/>
        <w:contextualSpacing/>
        <w:jc w:val="both"/>
        <w:rPr>
          <w:rFonts w:ascii="Times New Roman" w:hAnsi="Times New Roman" w:cs="Times New Roman"/>
          <w:i/>
          <w:sz w:val="24"/>
        </w:rPr>
      </w:pPr>
      <w:r w:rsidRPr="0023234B">
        <w:rPr>
          <w:rFonts w:ascii="Times New Roman" w:hAnsi="Times New Roman" w:cs="Times New Roman"/>
          <w:i/>
          <w:sz w:val="24"/>
        </w:rPr>
        <w:t xml:space="preserve">Atsižvelgdami į tai, kas išdėstyta, </w:t>
      </w:r>
      <w:r w:rsidRPr="0023234B">
        <w:rPr>
          <w:rFonts w:ascii="Times New Roman" w:hAnsi="Times New Roman" w:cs="Times New Roman"/>
          <w:b/>
          <w:i/>
          <w:sz w:val="24"/>
        </w:rPr>
        <w:t>siūlome</w:t>
      </w:r>
      <w:r w:rsidR="00C63830" w:rsidRPr="0023234B">
        <w:rPr>
          <w:rFonts w:ascii="Times New Roman" w:hAnsi="Times New Roman" w:cs="Times New Roman"/>
          <w:i/>
          <w:sz w:val="24"/>
        </w:rPr>
        <w:t xml:space="preserve"> IKP Ūkių tikrinimo protokolų pildymo instrukcijoje DI-05 nustatyti</w:t>
      </w:r>
      <w:r w:rsidRPr="0023234B">
        <w:rPr>
          <w:rFonts w:ascii="Times New Roman" w:hAnsi="Times New Roman" w:cs="Times New Roman"/>
          <w:i/>
          <w:sz w:val="24"/>
        </w:rPr>
        <w:t>:</w:t>
      </w:r>
    </w:p>
    <w:p w14:paraId="33D33713" w14:textId="77777777" w:rsidR="005320A2" w:rsidRDefault="005320A2" w:rsidP="00FF6F12">
      <w:pPr>
        <w:pStyle w:val="BodyText2"/>
        <w:spacing w:after="0" w:line="360" w:lineRule="auto"/>
        <w:ind w:firstLine="851"/>
        <w:contextualSpacing/>
        <w:jc w:val="both"/>
        <w:rPr>
          <w:rFonts w:ascii="Times New Roman" w:hAnsi="Times New Roman" w:cs="Times New Roman"/>
          <w:i/>
          <w:sz w:val="24"/>
        </w:rPr>
      </w:pPr>
      <w:r w:rsidRPr="0023234B">
        <w:rPr>
          <w:rFonts w:ascii="Times New Roman" w:hAnsi="Times New Roman" w:cs="Times New Roman"/>
          <w:i/>
          <w:sz w:val="24"/>
        </w:rPr>
        <w:t>1</w:t>
      </w:r>
      <w:r w:rsidR="00FF6F12">
        <w:rPr>
          <w:rFonts w:ascii="Times New Roman" w:hAnsi="Times New Roman" w:cs="Times New Roman"/>
          <w:i/>
          <w:sz w:val="24"/>
        </w:rPr>
        <w:t>)</w:t>
      </w:r>
      <w:r w:rsidRPr="0023234B">
        <w:rPr>
          <w:rFonts w:ascii="Times New Roman" w:hAnsi="Times New Roman" w:cs="Times New Roman"/>
          <w:i/>
          <w:sz w:val="24"/>
        </w:rPr>
        <w:t xml:space="preserve"> </w:t>
      </w:r>
      <w:r w:rsidR="00C63830" w:rsidRPr="0023234B">
        <w:rPr>
          <w:rFonts w:ascii="Times New Roman" w:hAnsi="Times New Roman" w:cs="Times New Roman"/>
          <w:i/>
          <w:sz w:val="24"/>
        </w:rPr>
        <w:t>P</w:t>
      </w:r>
      <w:r w:rsidRPr="0023234B">
        <w:rPr>
          <w:rFonts w:ascii="Times New Roman" w:hAnsi="Times New Roman" w:cs="Times New Roman"/>
          <w:i/>
          <w:sz w:val="24"/>
        </w:rPr>
        <w:t>rieš kiek laiko pareiškėjai turėtų būti informuojami apie planuojamą patikrinimo laiką.</w:t>
      </w:r>
    </w:p>
    <w:p w14:paraId="33D33714" w14:textId="77777777" w:rsidR="005320A2" w:rsidRDefault="00127100" w:rsidP="00FF6F12">
      <w:pPr>
        <w:pStyle w:val="BodyText2"/>
        <w:spacing w:after="0" w:line="360" w:lineRule="auto"/>
        <w:ind w:firstLine="851"/>
        <w:contextualSpacing/>
        <w:jc w:val="both"/>
        <w:rPr>
          <w:rFonts w:ascii="Times New Roman" w:hAnsi="Times New Roman" w:cs="Times New Roman"/>
          <w:i/>
          <w:sz w:val="24"/>
        </w:rPr>
      </w:pPr>
      <w:r w:rsidRPr="0023234B">
        <w:rPr>
          <w:rFonts w:ascii="Times New Roman" w:hAnsi="Times New Roman" w:cs="Times New Roman"/>
          <w:i/>
          <w:sz w:val="24"/>
        </w:rPr>
        <w:t>2</w:t>
      </w:r>
      <w:r w:rsidR="00FF6F12">
        <w:rPr>
          <w:rFonts w:ascii="Times New Roman" w:hAnsi="Times New Roman" w:cs="Times New Roman"/>
          <w:i/>
          <w:sz w:val="24"/>
        </w:rPr>
        <w:t>)</w:t>
      </w:r>
      <w:r w:rsidRPr="0023234B">
        <w:rPr>
          <w:rFonts w:ascii="Times New Roman" w:hAnsi="Times New Roman" w:cs="Times New Roman"/>
          <w:i/>
          <w:sz w:val="24"/>
        </w:rPr>
        <w:t xml:space="preserve"> </w:t>
      </w:r>
      <w:r w:rsidR="00C63830" w:rsidRPr="0023234B">
        <w:rPr>
          <w:rFonts w:ascii="Times New Roman" w:hAnsi="Times New Roman" w:cs="Times New Roman"/>
          <w:i/>
          <w:sz w:val="24"/>
        </w:rPr>
        <w:t>P</w:t>
      </w:r>
      <w:r w:rsidR="005320A2" w:rsidRPr="0023234B">
        <w:rPr>
          <w:rFonts w:ascii="Times New Roman" w:hAnsi="Times New Roman" w:cs="Times New Roman"/>
          <w:i/>
          <w:sz w:val="24"/>
        </w:rPr>
        <w:t xml:space="preserve">rievolę tikrintojams skanuoti </w:t>
      </w:r>
      <w:r w:rsidR="000D3D27">
        <w:rPr>
          <w:rFonts w:ascii="Times New Roman" w:hAnsi="Times New Roman" w:cs="Times New Roman"/>
          <w:i/>
          <w:sz w:val="24"/>
        </w:rPr>
        <w:t xml:space="preserve">/ fotografuoti </w:t>
      </w:r>
      <w:r w:rsidR="005320A2" w:rsidRPr="0023234B">
        <w:rPr>
          <w:rFonts w:ascii="Times New Roman" w:hAnsi="Times New Roman" w:cs="Times New Roman"/>
          <w:i/>
          <w:sz w:val="24"/>
        </w:rPr>
        <w:t xml:space="preserve">visus tikrinamus pareiškėjo buhalterinės apskaitos </w:t>
      </w:r>
      <w:r w:rsidR="00C63830" w:rsidRPr="0023234B">
        <w:rPr>
          <w:rFonts w:ascii="Times New Roman" w:hAnsi="Times New Roman" w:cs="Times New Roman"/>
          <w:i/>
          <w:sz w:val="24"/>
        </w:rPr>
        <w:t xml:space="preserve">ir kitus </w:t>
      </w:r>
      <w:r w:rsidR="0023234B" w:rsidRPr="0023234B">
        <w:rPr>
          <w:rFonts w:ascii="Times New Roman" w:hAnsi="Times New Roman" w:cs="Times New Roman"/>
          <w:i/>
          <w:sz w:val="24"/>
        </w:rPr>
        <w:t xml:space="preserve">su </w:t>
      </w:r>
      <w:r w:rsidR="00C63830" w:rsidRPr="0023234B">
        <w:rPr>
          <w:rFonts w:ascii="Times New Roman" w:hAnsi="Times New Roman" w:cs="Times New Roman"/>
          <w:i/>
          <w:sz w:val="24"/>
        </w:rPr>
        <w:t xml:space="preserve">sertifikavimo sritimi susijusius </w:t>
      </w:r>
      <w:r w:rsidR="005320A2" w:rsidRPr="0023234B">
        <w:rPr>
          <w:rFonts w:ascii="Times New Roman" w:hAnsi="Times New Roman" w:cs="Times New Roman"/>
          <w:i/>
          <w:sz w:val="24"/>
        </w:rPr>
        <w:t>dokumentus</w:t>
      </w:r>
      <w:r w:rsidR="0023234B">
        <w:rPr>
          <w:rFonts w:ascii="Times New Roman" w:hAnsi="Times New Roman" w:cs="Times New Roman"/>
          <w:i/>
          <w:sz w:val="24"/>
        </w:rPr>
        <w:t xml:space="preserve">, taip pat </w:t>
      </w:r>
      <w:r w:rsidR="0023234B" w:rsidRPr="0023234B">
        <w:rPr>
          <w:rFonts w:ascii="Times New Roman" w:hAnsi="Times New Roman" w:cs="Times New Roman"/>
          <w:i/>
          <w:sz w:val="24"/>
        </w:rPr>
        <w:t>bičių produktų žurnalo lenteles</w:t>
      </w:r>
      <w:r w:rsidR="005320A2" w:rsidRPr="0023234B">
        <w:rPr>
          <w:rFonts w:ascii="Times New Roman" w:hAnsi="Times New Roman" w:cs="Times New Roman"/>
          <w:i/>
          <w:sz w:val="24"/>
        </w:rPr>
        <w:t>.</w:t>
      </w:r>
    </w:p>
    <w:p w14:paraId="33D33716" w14:textId="77777777" w:rsidR="00883649" w:rsidRDefault="00627EC8" w:rsidP="000C2DAB">
      <w:pPr>
        <w:pStyle w:val="Heading1"/>
        <w:spacing w:before="0" w:after="0"/>
        <w:ind w:left="0"/>
      </w:pPr>
      <w:bookmarkStart w:id="13" w:name="_Toc472926597"/>
      <w:r>
        <w:lastRenderedPageBreak/>
        <w:t>8</w:t>
      </w:r>
      <w:r w:rsidR="00D44E7D" w:rsidRPr="005E61C4">
        <w:t>. IŠVADOS</w:t>
      </w:r>
      <w:bookmarkEnd w:id="13"/>
    </w:p>
    <w:p w14:paraId="33D33717" w14:textId="77777777" w:rsidR="0040483E" w:rsidRPr="00262667" w:rsidRDefault="0040483E" w:rsidP="000C2DAB"/>
    <w:p w14:paraId="33D33718" w14:textId="77777777" w:rsidR="0040483E" w:rsidRPr="0015509F" w:rsidRDefault="0040483E" w:rsidP="000C2DAB">
      <w:pPr>
        <w:pStyle w:val="PlainText"/>
        <w:numPr>
          <w:ilvl w:val="0"/>
          <w:numId w:val="13"/>
        </w:numPr>
        <w:spacing w:line="360" w:lineRule="auto"/>
        <w:ind w:left="0" w:firstLine="720"/>
        <w:jc w:val="both"/>
        <w:rPr>
          <w:rFonts w:ascii="Times New Roman" w:hAnsi="Times New Roman"/>
          <w:i/>
          <w:sz w:val="24"/>
          <w:lang w:val="lt-LT"/>
        </w:rPr>
      </w:pPr>
      <w:r w:rsidRPr="0015509F">
        <w:rPr>
          <w:rFonts w:ascii="Times New Roman" w:hAnsi="Times New Roman"/>
          <w:i/>
          <w:sz w:val="24"/>
          <w:szCs w:val="24"/>
          <w:lang w:val="lt-LT"/>
        </w:rPr>
        <w:t>Išanalizavus teisės aktus, reglamentuojančius VšĮ Ekoagros veiklą ekologinės augalininkystės sertifikavimo srityje, ir darbo praktiką, nustatyti šie korupcijos rizikos veiksniai</w:t>
      </w:r>
      <w:r w:rsidRPr="0015509F">
        <w:rPr>
          <w:rStyle w:val="FootnoteReference"/>
          <w:rFonts w:ascii="Times New Roman" w:hAnsi="Times New Roman"/>
          <w:i/>
          <w:sz w:val="24"/>
          <w:szCs w:val="24"/>
          <w:lang w:val="lt-LT"/>
        </w:rPr>
        <w:footnoteReference w:id="70"/>
      </w:r>
      <w:r w:rsidRPr="0015509F">
        <w:rPr>
          <w:rFonts w:ascii="Times New Roman" w:hAnsi="Times New Roman"/>
          <w:i/>
          <w:sz w:val="24"/>
          <w:szCs w:val="24"/>
          <w:lang w:val="lt-LT"/>
        </w:rPr>
        <w:t>:</w:t>
      </w:r>
    </w:p>
    <w:p w14:paraId="33D33719"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lang w:val="lt-LT"/>
        </w:rPr>
      </w:pPr>
      <w:r>
        <w:rPr>
          <w:rFonts w:ascii="Times New Roman" w:hAnsi="Times New Roman"/>
          <w:sz w:val="24"/>
          <w:lang w:val="lt-LT"/>
        </w:rPr>
        <w:t>Nepakankama</w:t>
      </w:r>
      <w:r w:rsidRPr="0015509F">
        <w:rPr>
          <w:rFonts w:ascii="Times New Roman" w:hAnsi="Times New Roman"/>
          <w:sz w:val="24"/>
          <w:lang w:val="lt-LT"/>
        </w:rPr>
        <w:t xml:space="preserve"> tikrintojų veiklos kontrolė (</w:t>
      </w:r>
      <w:r w:rsidRPr="0015509F">
        <w:rPr>
          <w:rFonts w:ascii="Times New Roman" w:hAnsi="Times New Roman"/>
          <w:i/>
          <w:sz w:val="24"/>
          <w:lang w:val="lt-LT"/>
        </w:rPr>
        <w:t xml:space="preserve">Išvados </w:t>
      </w:r>
      <w:r>
        <w:rPr>
          <w:rFonts w:ascii="Times New Roman" w:hAnsi="Times New Roman"/>
          <w:i/>
          <w:sz w:val="24"/>
          <w:lang w:val="lt-LT"/>
        </w:rPr>
        <w:t>3</w:t>
      </w:r>
      <w:r w:rsidRPr="0015509F">
        <w:rPr>
          <w:rFonts w:ascii="Times New Roman" w:hAnsi="Times New Roman"/>
          <w:i/>
          <w:sz w:val="24"/>
          <w:lang w:val="lt-LT"/>
        </w:rPr>
        <w:t xml:space="preserve">.1. </w:t>
      </w:r>
      <w:r>
        <w:rPr>
          <w:rFonts w:ascii="Times New Roman" w:hAnsi="Times New Roman"/>
          <w:i/>
          <w:sz w:val="24"/>
          <w:lang w:val="lt-LT"/>
        </w:rPr>
        <w:t>poskyris</w:t>
      </w:r>
      <w:r w:rsidRPr="0015509F">
        <w:rPr>
          <w:rFonts w:ascii="Times New Roman" w:hAnsi="Times New Roman"/>
          <w:i/>
          <w:sz w:val="24"/>
          <w:lang w:val="lt-LT"/>
        </w:rPr>
        <w:t xml:space="preserve">, </w:t>
      </w:r>
      <w:r>
        <w:rPr>
          <w:rFonts w:ascii="Times New Roman" w:hAnsi="Times New Roman"/>
          <w:i/>
          <w:sz w:val="24"/>
          <w:lang w:val="lt-LT"/>
        </w:rPr>
        <w:t>9</w:t>
      </w:r>
      <w:r w:rsidRPr="0015509F">
        <w:rPr>
          <w:rFonts w:ascii="Times New Roman" w:hAnsi="Times New Roman"/>
          <w:i/>
          <w:sz w:val="24"/>
          <w:lang w:val="lt-LT"/>
        </w:rPr>
        <w:t>–1</w:t>
      </w:r>
      <w:r>
        <w:rPr>
          <w:rFonts w:ascii="Times New Roman" w:hAnsi="Times New Roman"/>
          <w:i/>
          <w:sz w:val="24"/>
          <w:lang w:val="lt-LT"/>
        </w:rPr>
        <w:t>4</w:t>
      </w:r>
      <w:r w:rsidRPr="0015509F">
        <w:rPr>
          <w:rFonts w:ascii="Times New Roman" w:hAnsi="Times New Roman"/>
          <w:i/>
          <w:sz w:val="24"/>
          <w:lang w:val="lt-LT"/>
        </w:rPr>
        <w:t xml:space="preserve"> lapai</w:t>
      </w:r>
      <w:r w:rsidRPr="0015509F">
        <w:rPr>
          <w:rFonts w:ascii="Times New Roman" w:hAnsi="Times New Roman"/>
          <w:sz w:val="24"/>
          <w:lang w:val="lt-LT"/>
        </w:rPr>
        <w:t>).</w:t>
      </w:r>
    </w:p>
    <w:p w14:paraId="33D3371A"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lang w:val="lt-LT"/>
        </w:rPr>
      </w:pPr>
      <w:r>
        <w:rPr>
          <w:rFonts w:ascii="Times New Roman" w:hAnsi="Times New Roman"/>
          <w:sz w:val="24"/>
          <w:lang w:val="lt-LT"/>
        </w:rPr>
        <w:t>Nepakankamai reglamentuoti tikrintojų pasiruošimo tikrinimui veiksmai</w:t>
      </w:r>
      <w:r w:rsidRPr="0015509F">
        <w:rPr>
          <w:rFonts w:ascii="Times New Roman" w:hAnsi="Times New Roman"/>
          <w:sz w:val="24"/>
          <w:lang w:val="lt-LT"/>
        </w:rPr>
        <w:t xml:space="preserve"> (</w:t>
      </w:r>
      <w:r w:rsidRPr="0015509F">
        <w:rPr>
          <w:rFonts w:ascii="Times New Roman" w:hAnsi="Times New Roman"/>
          <w:i/>
          <w:sz w:val="24"/>
          <w:lang w:val="lt-LT"/>
        </w:rPr>
        <w:t xml:space="preserve">Išvados </w:t>
      </w:r>
      <w:r>
        <w:rPr>
          <w:rFonts w:ascii="Times New Roman" w:hAnsi="Times New Roman"/>
          <w:i/>
          <w:sz w:val="24"/>
          <w:lang w:val="lt-LT"/>
        </w:rPr>
        <w:t>3</w:t>
      </w:r>
      <w:r w:rsidRPr="0015509F">
        <w:rPr>
          <w:rFonts w:ascii="Times New Roman" w:hAnsi="Times New Roman"/>
          <w:i/>
          <w:sz w:val="24"/>
          <w:lang w:val="lt-LT"/>
        </w:rPr>
        <w:t xml:space="preserve">.2. </w:t>
      </w:r>
      <w:r>
        <w:rPr>
          <w:rFonts w:ascii="Times New Roman" w:hAnsi="Times New Roman"/>
          <w:i/>
          <w:sz w:val="24"/>
          <w:lang w:val="lt-LT"/>
        </w:rPr>
        <w:t>poskyris</w:t>
      </w:r>
      <w:r w:rsidRPr="0015509F">
        <w:rPr>
          <w:rFonts w:ascii="Times New Roman" w:hAnsi="Times New Roman"/>
          <w:i/>
          <w:sz w:val="24"/>
          <w:lang w:val="lt-LT"/>
        </w:rPr>
        <w:t>, 1</w:t>
      </w:r>
      <w:r>
        <w:rPr>
          <w:rFonts w:ascii="Times New Roman" w:hAnsi="Times New Roman"/>
          <w:i/>
          <w:sz w:val="24"/>
          <w:lang w:val="lt-LT"/>
        </w:rPr>
        <w:t>4</w:t>
      </w:r>
      <w:r w:rsidRPr="0015509F">
        <w:rPr>
          <w:rFonts w:ascii="Times New Roman" w:hAnsi="Times New Roman"/>
          <w:i/>
          <w:sz w:val="24"/>
          <w:lang w:val="lt-LT"/>
        </w:rPr>
        <w:t>–1</w:t>
      </w:r>
      <w:r>
        <w:rPr>
          <w:rFonts w:ascii="Times New Roman" w:hAnsi="Times New Roman"/>
          <w:i/>
          <w:sz w:val="24"/>
          <w:lang w:val="lt-LT"/>
        </w:rPr>
        <w:t>6</w:t>
      </w:r>
      <w:r w:rsidRPr="0015509F">
        <w:rPr>
          <w:rFonts w:ascii="Times New Roman" w:hAnsi="Times New Roman"/>
          <w:i/>
          <w:sz w:val="24"/>
          <w:lang w:val="lt-LT"/>
        </w:rPr>
        <w:t xml:space="preserve"> lapai</w:t>
      </w:r>
      <w:r w:rsidRPr="0015509F">
        <w:rPr>
          <w:rFonts w:ascii="Times New Roman" w:hAnsi="Times New Roman"/>
          <w:sz w:val="24"/>
          <w:lang w:val="lt-LT"/>
        </w:rPr>
        <w:t>)</w:t>
      </w:r>
    </w:p>
    <w:p w14:paraId="33D3371B"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lang w:val="lt-LT"/>
        </w:rPr>
      </w:pPr>
      <w:r w:rsidRPr="00AD2664">
        <w:rPr>
          <w:rFonts w:ascii="Times New Roman" w:hAnsi="Times New Roman"/>
          <w:sz w:val="24"/>
          <w:lang w:val="lt-LT"/>
        </w:rPr>
        <w:t>Nustatyta atvejų, kada pareiškėjai buvo pavėluotai informuoti</w:t>
      </w:r>
      <w:r>
        <w:rPr>
          <w:rFonts w:ascii="Times New Roman" w:hAnsi="Times New Roman"/>
          <w:sz w:val="24"/>
          <w:lang w:val="lt-LT"/>
        </w:rPr>
        <w:t xml:space="preserve"> </w:t>
      </w:r>
      <w:r w:rsidRPr="00AD2664">
        <w:rPr>
          <w:rFonts w:ascii="Times New Roman" w:hAnsi="Times New Roman"/>
          <w:sz w:val="24"/>
          <w:lang w:val="lt-LT"/>
        </w:rPr>
        <w:t>apie planuojamą patikrinimą</w:t>
      </w:r>
      <w:r w:rsidRPr="0015509F">
        <w:rPr>
          <w:rFonts w:ascii="Times New Roman" w:hAnsi="Times New Roman"/>
          <w:sz w:val="24"/>
          <w:lang w:val="lt-LT"/>
        </w:rPr>
        <w:t xml:space="preserve"> (</w:t>
      </w:r>
      <w:r w:rsidRPr="0015509F">
        <w:rPr>
          <w:rFonts w:ascii="Times New Roman" w:hAnsi="Times New Roman"/>
          <w:i/>
          <w:sz w:val="24"/>
          <w:lang w:val="lt-LT"/>
        </w:rPr>
        <w:t xml:space="preserve">Išvados </w:t>
      </w:r>
      <w:r>
        <w:rPr>
          <w:rFonts w:ascii="Times New Roman" w:hAnsi="Times New Roman"/>
          <w:i/>
          <w:sz w:val="24"/>
          <w:lang w:val="lt-LT"/>
        </w:rPr>
        <w:t>3</w:t>
      </w:r>
      <w:r w:rsidRPr="0015509F">
        <w:rPr>
          <w:rFonts w:ascii="Times New Roman" w:hAnsi="Times New Roman"/>
          <w:i/>
          <w:sz w:val="24"/>
          <w:lang w:val="lt-LT"/>
        </w:rPr>
        <w:t xml:space="preserve">.3. </w:t>
      </w:r>
      <w:r>
        <w:rPr>
          <w:rFonts w:ascii="Times New Roman" w:hAnsi="Times New Roman"/>
          <w:i/>
          <w:sz w:val="24"/>
          <w:lang w:val="lt-LT"/>
        </w:rPr>
        <w:t>poskyris</w:t>
      </w:r>
      <w:r w:rsidRPr="0015509F">
        <w:rPr>
          <w:rFonts w:ascii="Times New Roman" w:hAnsi="Times New Roman"/>
          <w:i/>
          <w:sz w:val="24"/>
          <w:lang w:val="lt-LT"/>
        </w:rPr>
        <w:t>, 1</w:t>
      </w:r>
      <w:r>
        <w:rPr>
          <w:rFonts w:ascii="Times New Roman" w:hAnsi="Times New Roman"/>
          <w:i/>
          <w:sz w:val="24"/>
          <w:lang w:val="lt-LT"/>
        </w:rPr>
        <w:t>6</w:t>
      </w:r>
      <w:r w:rsidRPr="0015509F">
        <w:rPr>
          <w:rFonts w:ascii="Times New Roman" w:hAnsi="Times New Roman"/>
          <w:i/>
          <w:sz w:val="24"/>
          <w:lang w:val="lt-LT"/>
        </w:rPr>
        <w:t>–1</w:t>
      </w:r>
      <w:r>
        <w:rPr>
          <w:rFonts w:ascii="Times New Roman" w:hAnsi="Times New Roman"/>
          <w:i/>
          <w:sz w:val="24"/>
          <w:lang w:val="lt-LT"/>
        </w:rPr>
        <w:t>7</w:t>
      </w:r>
      <w:r w:rsidRPr="0015509F">
        <w:rPr>
          <w:rFonts w:ascii="Times New Roman" w:hAnsi="Times New Roman"/>
          <w:i/>
          <w:sz w:val="24"/>
          <w:lang w:val="lt-LT"/>
        </w:rPr>
        <w:t xml:space="preserve"> lapai</w:t>
      </w:r>
      <w:r w:rsidRPr="0015509F">
        <w:rPr>
          <w:rFonts w:ascii="Times New Roman" w:hAnsi="Times New Roman"/>
          <w:sz w:val="24"/>
          <w:lang w:val="lt-LT"/>
        </w:rPr>
        <w:t>).</w:t>
      </w:r>
    </w:p>
    <w:p w14:paraId="33D3371C"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lang w:val="lt-LT"/>
        </w:rPr>
      </w:pPr>
      <w:r w:rsidRPr="00AD2664">
        <w:rPr>
          <w:rFonts w:ascii="Times New Roman" w:hAnsi="Times New Roman"/>
          <w:sz w:val="24"/>
          <w:lang w:val="lt-LT"/>
        </w:rPr>
        <w:t>Nepakankamai viešinama informacija apie ekologinio sertifikavimo paslaugų įkainių pagrįstumą</w:t>
      </w:r>
      <w:r w:rsidRPr="0015509F">
        <w:rPr>
          <w:rFonts w:ascii="Times New Roman" w:hAnsi="Times New Roman"/>
          <w:sz w:val="24"/>
          <w:lang w:val="lt-LT"/>
        </w:rPr>
        <w:t xml:space="preserve"> (</w:t>
      </w:r>
      <w:r w:rsidRPr="0015509F">
        <w:rPr>
          <w:rFonts w:ascii="Times New Roman" w:hAnsi="Times New Roman"/>
          <w:i/>
          <w:sz w:val="24"/>
          <w:lang w:val="lt-LT"/>
        </w:rPr>
        <w:t xml:space="preserve">Išvados </w:t>
      </w:r>
      <w:r>
        <w:rPr>
          <w:rFonts w:ascii="Times New Roman" w:hAnsi="Times New Roman"/>
          <w:i/>
          <w:sz w:val="24"/>
          <w:lang w:val="lt-LT"/>
        </w:rPr>
        <w:t>3</w:t>
      </w:r>
      <w:r w:rsidRPr="0015509F">
        <w:rPr>
          <w:rFonts w:ascii="Times New Roman" w:hAnsi="Times New Roman"/>
          <w:i/>
          <w:sz w:val="24"/>
          <w:lang w:val="lt-LT"/>
        </w:rPr>
        <w:t xml:space="preserve">.4. </w:t>
      </w:r>
      <w:r>
        <w:rPr>
          <w:rFonts w:ascii="Times New Roman" w:hAnsi="Times New Roman"/>
          <w:i/>
          <w:sz w:val="24"/>
          <w:lang w:val="lt-LT"/>
        </w:rPr>
        <w:t>poskyris</w:t>
      </w:r>
      <w:r w:rsidRPr="0015509F">
        <w:rPr>
          <w:rFonts w:ascii="Times New Roman" w:hAnsi="Times New Roman"/>
          <w:i/>
          <w:sz w:val="24"/>
          <w:lang w:val="lt-LT"/>
        </w:rPr>
        <w:t>, 1</w:t>
      </w:r>
      <w:r>
        <w:rPr>
          <w:rFonts w:ascii="Times New Roman" w:hAnsi="Times New Roman"/>
          <w:i/>
          <w:sz w:val="24"/>
          <w:lang w:val="lt-LT"/>
        </w:rPr>
        <w:t>7</w:t>
      </w:r>
      <w:r w:rsidRPr="0015509F">
        <w:rPr>
          <w:rFonts w:ascii="Times New Roman" w:hAnsi="Times New Roman"/>
          <w:i/>
          <w:sz w:val="24"/>
          <w:lang w:val="lt-LT"/>
        </w:rPr>
        <w:t>–1</w:t>
      </w:r>
      <w:r>
        <w:rPr>
          <w:rFonts w:ascii="Times New Roman" w:hAnsi="Times New Roman"/>
          <w:i/>
          <w:sz w:val="24"/>
          <w:lang w:val="lt-LT"/>
        </w:rPr>
        <w:t>8</w:t>
      </w:r>
      <w:r w:rsidRPr="0015509F">
        <w:rPr>
          <w:rFonts w:ascii="Times New Roman" w:hAnsi="Times New Roman"/>
          <w:i/>
          <w:sz w:val="24"/>
          <w:lang w:val="lt-LT"/>
        </w:rPr>
        <w:t xml:space="preserve"> lapai</w:t>
      </w:r>
      <w:r w:rsidRPr="0015509F">
        <w:rPr>
          <w:rFonts w:ascii="Times New Roman" w:hAnsi="Times New Roman"/>
          <w:sz w:val="24"/>
          <w:lang w:val="lt-LT"/>
        </w:rPr>
        <w:t>).</w:t>
      </w:r>
    </w:p>
    <w:p w14:paraId="33D3371D"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lang w:val="lt-LT"/>
        </w:rPr>
      </w:pPr>
      <w:r>
        <w:rPr>
          <w:rFonts w:ascii="Times New Roman" w:hAnsi="Times New Roman"/>
          <w:sz w:val="24"/>
          <w:lang w:val="lt-LT"/>
        </w:rPr>
        <w:t>Abejotina kai kurių mokymo tiekėjų organizuojamų Ekologinio ūkininkavimo pagrindų kursų kokybė</w:t>
      </w:r>
      <w:r w:rsidRPr="0015509F">
        <w:rPr>
          <w:rFonts w:ascii="Times New Roman" w:hAnsi="Times New Roman"/>
          <w:sz w:val="24"/>
          <w:lang w:val="lt-LT"/>
        </w:rPr>
        <w:t xml:space="preserve"> (</w:t>
      </w:r>
      <w:r w:rsidRPr="0015509F">
        <w:rPr>
          <w:rFonts w:ascii="Times New Roman" w:hAnsi="Times New Roman"/>
          <w:i/>
          <w:sz w:val="24"/>
          <w:lang w:val="lt-LT"/>
        </w:rPr>
        <w:t xml:space="preserve">Išvados </w:t>
      </w:r>
      <w:r>
        <w:rPr>
          <w:rFonts w:ascii="Times New Roman" w:hAnsi="Times New Roman"/>
          <w:i/>
          <w:sz w:val="24"/>
          <w:lang w:val="lt-LT"/>
        </w:rPr>
        <w:t>3</w:t>
      </w:r>
      <w:r w:rsidRPr="0015509F">
        <w:rPr>
          <w:rFonts w:ascii="Times New Roman" w:hAnsi="Times New Roman"/>
          <w:i/>
          <w:sz w:val="24"/>
          <w:lang w:val="lt-LT"/>
        </w:rPr>
        <w:t xml:space="preserve">.5. </w:t>
      </w:r>
      <w:r>
        <w:rPr>
          <w:rFonts w:ascii="Times New Roman" w:hAnsi="Times New Roman"/>
          <w:i/>
          <w:sz w:val="24"/>
          <w:lang w:val="lt-LT"/>
        </w:rPr>
        <w:t>poskyris</w:t>
      </w:r>
      <w:r w:rsidRPr="0015509F">
        <w:rPr>
          <w:rFonts w:ascii="Times New Roman" w:hAnsi="Times New Roman"/>
          <w:i/>
          <w:sz w:val="24"/>
          <w:lang w:val="lt-LT"/>
        </w:rPr>
        <w:t>, 1</w:t>
      </w:r>
      <w:r>
        <w:rPr>
          <w:rFonts w:ascii="Times New Roman" w:hAnsi="Times New Roman"/>
          <w:i/>
          <w:sz w:val="24"/>
          <w:lang w:val="lt-LT"/>
        </w:rPr>
        <w:t>8</w:t>
      </w:r>
      <w:r w:rsidRPr="0015509F">
        <w:rPr>
          <w:rFonts w:ascii="Times New Roman" w:hAnsi="Times New Roman"/>
          <w:i/>
          <w:sz w:val="24"/>
          <w:lang w:val="lt-LT"/>
        </w:rPr>
        <w:t>–1</w:t>
      </w:r>
      <w:r>
        <w:rPr>
          <w:rFonts w:ascii="Times New Roman" w:hAnsi="Times New Roman"/>
          <w:i/>
          <w:sz w:val="24"/>
          <w:lang w:val="lt-LT"/>
        </w:rPr>
        <w:t>9</w:t>
      </w:r>
      <w:r w:rsidRPr="0015509F">
        <w:rPr>
          <w:rFonts w:ascii="Times New Roman" w:hAnsi="Times New Roman"/>
          <w:i/>
          <w:sz w:val="24"/>
          <w:lang w:val="lt-LT"/>
        </w:rPr>
        <w:t xml:space="preserve"> lapai</w:t>
      </w:r>
      <w:r w:rsidRPr="0015509F">
        <w:rPr>
          <w:rFonts w:ascii="Times New Roman" w:hAnsi="Times New Roman"/>
          <w:sz w:val="24"/>
          <w:lang w:val="lt-LT"/>
        </w:rPr>
        <w:t>).</w:t>
      </w:r>
    </w:p>
    <w:p w14:paraId="33D3371E"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lang w:val="lt-LT"/>
        </w:rPr>
      </w:pPr>
      <w:r>
        <w:rPr>
          <w:rFonts w:ascii="Times New Roman" w:hAnsi="Times New Roman"/>
          <w:sz w:val="24"/>
          <w:lang w:val="lt-LT"/>
        </w:rPr>
        <w:t xml:space="preserve">Tikrintojų surenkami duomenys apie ekologinius ūkius nėra pakankamai objektyvūs </w:t>
      </w:r>
      <w:r w:rsidRPr="0015509F">
        <w:rPr>
          <w:rFonts w:ascii="Times New Roman" w:hAnsi="Times New Roman"/>
          <w:sz w:val="24"/>
          <w:lang w:val="lt-LT"/>
        </w:rPr>
        <w:t>(</w:t>
      </w:r>
      <w:r w:rsidRPr="0015509F">
        <w:rPr>
          <w:rFonts w:ascii="Times New Roman" w:hAnsi="Times New Roman"/>
          <w:i/>
          <w:sz w:val="24"/>
          <w:lang w:val="lt-LT"/>
        </w:rPr>
        <w:t xml:space="preserve">Išvados </w:t>
      </w:r>
      <w:r>
        <w:rPr>
          <w:rFonts w:ascii="Times New Roman" w:hAnsi="Times New Roman"/>
          <w:i/>
          <w:sz w:val="24"/>
          <w:lang w:val="lt-LT"/>
        </w:rPr>
        <w:t>3</w:t>
      </w:r>
      <w:r w:rsidRPr="0015509F">
        <w:rPr>
          <w:rFonts w:ascii="Times New Roman" w:hAnsi="Times New Roman"/>
          <w:i/>
          <w:sz w:val="24"/>
          <w:lang w:val="lt-LT"/>
        </w:rPr>
        <w:t xml:space="preserve">.6. </w:t>
      </w:r>
      <w:r>
        <w:rPr>
          <w:rFonts w:ascii="Times New Roman" w:hAnsi="Times New Roman"/>
          <w:i/>
          <w:sz w:val="24"/>
          <w:lang w:val="lt-LT"/>
        </w:rPr>
        <w:t>poskyris</w:t>
      </w:r>
      <w:r w:rsidRPr="0015509F">
        <w:rPr>
          <w:rFonts w:ascii="Times New Roman" w:hAnsi="Times New Roman"/>
          <w:i/>
          <w:sz w:val="24"/>
          <w:lang w:val="lt-LT"/>
        </w:rPr>
        <w:t>, 1</w:t>
      </w:r>
      <w:r>
        <w:rPr>
          <w:rFonts w:ascii="Times New Roman" w:hAnsi="Times New Roman"/>
          <w:i/>
          <w:sz w:val="24"/>
          <w:lang w:val="lt-LT"/>
        </w:rPr>
        <w:t>9</w:t>
      </w:r>
      <w:r w:rsidRPr="0015509F">
        <w:rPr>
          <w:rFonts w:ascii="Times New Roman" w:hAnsi="Times New Roman"/>
          <w:i/>
          <w:sz w:val="24"/>
          <w:lang w:val="lt-LT"/>
        </w:rPr>
        <w:t>–</w:t>
      </w:r>
      <w:r w:rsidRPr="001918E2">
        <w:rPr>
          <w:rFonts w:ascii="Times New Roman" w:hAnsi="Times New Roman"/>
          <w:i/>
          <w:sz w:val="24"/>
          <w:lang w:val="lt-LT"/>
        </w:rPr>
        <w:t xml:space="preserve">21 </w:t>
      </w:r>
      <w:r w:rsidRPr="0015509F">
        <w:rPr>
          <w:rFonts w:ascii="Times New Roman" w:hAnsi="Times New Roman"/>
          <w:i/>
          <w:sz w:val="24"/>
          <w:lang w:val="lt-LT"/>
        </w:rPr>
        <w:t>lapai</w:t>
      </w:r>
      <w:r w:rsidRPr="0015509F">
        <w:rPr>
          <w:rFonts w:ascii="Times New Roman" w:hAnsi="Times New Roman"/>
          <w:sz w:val="24"/>
          <w:lang w:val="lt-LT"/>
        </w:rPr>
        <w:t>).</w:t>
      </w:r>
    </w:p>
    <w:p w14:paraId="33D3371F"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lang w:val="lt-LT"/>
        </w:rPr>
      </w:pPr>
      <w:r>
        <w:rPr>
          <w:rFonts w:ascii="Times New Roman" w:hAnsi="Times New Roman"/>
          <w:sz w:val="24"/>
          <w:lang w:val="lt-LT"/>
        </w:rPr>
        <w:t xml:space="preserve">Patikrinimo protokoluose nenurodomas patikrinimo atlikimo laikas </w:t>
      </w:r>
      <w:r w:rsidRPr="0015509F">
        <w:rPr>
          <w:rFonts w:ascii="Times New Roman" w:hAnsi="Times New Roman"/>
          <w:sz w:val="24"/>
          <w:lang w:val="lt-LT"/>
        </w:rPr>
        <w:t>(</w:t>
      </w:r>
      <w:r w:rsidRPr="0015509F">
        <w:rPr>
          <w:rFonts w:ascii="Times New Roman" w:hAnsi="Times New Roman"/>
          <w:i/>
          <w:sz w:val="24"/>
          <w:lang w:val="lt-LT"/>
        </w:rPr>
        <w:t xml:space="preserve">Išvados </w:t>
      </w:r>
      <w:r>
        <w:rPr>
          <w:rFonts w:ascii="Times New Roman" w:hAnsi="Times New Roman"/>
          <w:i/>
          <w:sz w:val="24"/>
          <w:lang w:val="lt-LT"/>
        </w:rPr>
        <w:t>3</w:t>
      </w:r>
      <w:r w:rsidRPr="0015509F">
        <w:rPr>
          <w:rFonts w:ascii="Times New Roman" w:hAnsi="Times New Roman"/>
          <w:i/>
          <w:sz w:val="24"/>
          <w:lang w:val="lt-LT"/>
        </w:rPr>
        <w:t xml:space="preserve">.7. </w:t>
      </w:r>
      <w:r>
        <w:rPr>
          <w:rFonts w:ascii="Times New Roman" w:hAnsi="Times New Roman"/>
          <w:i/>
          <w:sz w:val="24"/>
          <w:lang w:val="lt-LT"/>
        </w:rPr>
        <w:t>poskyris</w:t>
      </w:r>
      <w:r w:rsidRPr="0015509F">
        <w:rPr>
          <w:rFonts w:ascii="Times New Roman" w:hAnsi="Times New Roman"/>
          <w:i/>
          <w:sz w:val="24"/>
          <w:lang w:val="lt-LT"/>
        </w:rPr>
        <w:t xml:space="preserve">, </w:t>
      </w:r>
      <w:r>
        <w:rPr>
          <w:rFonts w:ascii="Times New Roman" w:hAnsi="Times New Roman"/>
          <w:i/>
          <w:sz w:val="24"/>
          <w:lang w:val="lt-LT"/>
        </w:rPr>
        <w:t>21 lapas</w:t>
      </w:r>
      <w:r w:rsidRPr="0015509F">
        <w:rPr>
          <w:rFonts w:ascii="Times New Roman" w:hAnsi="Times New Roman"/>
          <w:sz w:val="24"/>
          <w:lang w:val="lt-LT"/>
        </w:rPr>
        <w:t>).</w:t>
      </w:r>
    </w:p>
    <w:p w14:paraId="33D33720"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lang w:val="lt-LT"/>
        </w:rPr>
      </w:pPr>
      <w:r w:rsidRPr="001918E2">
        <w:rPr>
          <w:rFonts w:ascii="Times New Roman" w:hAnsi="Times New Roman"/>
          <w:sz w:val="24"/>
          <w:lang w:val="lt-LT"/>
        </w:rPr>
        <w:t>Nepakankama stambių ir sudėtingų ūkių kontrolė</w:t>
      </w:r>
      <w:r w:rsidRPr="0015509F">
        <w:rPr>
          <w:rFonts w:ascii="Times New Roman" w:hAnsi="Times New Roman"/>
          <w:sz w:val="24"/>
          <w:lang w:val="lt-LT"/>
        </w:rPr>
        <w:t xml:space="preserve"> (</w:t>
      </w:r>
      <w:r w:rsidRPr="0015509F">
        <w:rPr>
          <w:rFonts w:ascii="Times New Roman" w:hAnsi="Times New Roman"/>
          <w:i/>
          <w:sz w:val="24"/>
          <w:lang w:val="lt-LT"/>
        </w:rPr>
        <w:t xml:space="preserve">Išvados </w:t>
      </w:r>
      <w:r>
        <w:rPr>
          <w:rFonts w:ascii="Times New Roman" w:hAnsi="Times New Roman"/>
          <w:i/>
          <w:sz w:val="24"/>
          <w:lang w:val="lt-LT"/>
        </w:rPr>
        <w:t>3</w:t>
      </w:r>
      <w:r w:rsidRPr="0015509F">
        <w:rPr>
          <w:rFonts w:ascii="Times New Roman" w:hAnsi="Times New Roman"/>
          <w:i/>
          <w:sz w:val="24"/>
          <w:lang w:val="lt-LT"/>
        </w:rPr>
        <w:t xml:space="preserve">.8. </w:t>
      </w:r>
      <w:r>
        <w:rPr>
          <w:rFonts w:ascii="Times New Roman" w:hAnsi="Times New Roman"/>
          <w:i/>
          <w:sz w:val="24"/>
          <w:lang w:val="lt-LT"/>
        </w:rPr>
        <w:t>poskyris</w:t>
      </w:r>
      <w:r w:rsidRPr="0015509F">
        <w:rPr>
          <w:rFonts w:ascii="Times New Roman" w:hAnsi="Times New Roman"/>
          <w:i/>
          <w:sz w:val="24"/>
          <w:lang w:val="lt-LT"/>
        </w:rPr>
        <w:t xml:space="preserve">, </w:t>
      </w:r>
      <w:r>
        <w:rPr>
          <w:rFonts w:ascii="Times New Roman" w:hAnsi="Times New Roman"/>
          <w:i/>
          <w:sz w:val="24"/>
          <w:lang w:val="lt-LT"/>
        </w:rPr>
        <w:t>22–23</w:t>
      </w:r>
      <w:r w:rsidRPr="0015509F">
        <w:rPr>
          <w:rFonts w:ascii="Times New Roman" w:hAnsi="Times New Roman"/>
          <w:i/>
          <w:sz w:val="24"/>
          <w:lang w:val="lt-LT"/>
        </w:rPr>
        <w:t xml:space="preserve"> lapa</w:t>
      </w:r>
      <w:r>
        <w:rPr>
          <w:rFonts w:ascii="Times New Roman" w:hAnsi="Times New Roman"/>
          <w:i/>
          <w:sz w:val="24"/>
          <w:lang w:val="lt-LT"/>
        </w:rPr>
        <w:t>i</w:t>
      </w:r>
      <w:r w:rsidRPr="0015509F">
        <w:rPr>
          <w:rFonts w:ascii="Times New Roman" w:hAnsi="Times New Roman"/>
          <w:sz w:val="24"/>
          <w:lang w:val="lt-LT"/>
        </w:rPr>
        <w:t>).</w:t>
      </w:r>
    </w:p>
    <w:p w14:paraId="33D33721"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lang w:val="lt-LT"/>
        </w:rPr>
      </w:pPr>
      <w:r>
        <w:rPr>
          <w:rFonts w:ascii="Times New Roman" w:hAnsi="Times New Roman"/>
          <w:sz w:val="24"/>
          <w:lang w:val="lt-LT"/>
        </w:rPr>
        <w:t>Nepakankamai išsamūs nutarimų apie ekologinę gamybą duomenys</w:t>
      </w:r>
      <w:r w:rsidRPr="0015509F">
        <w:rPr>
          <w:rFonts w:ascii="Times New Roman" w:hAnsi="Times New Roman"/>
          <w:sz w:val="24"/>
          <w:lang w:val="lt-LT"/>
        </w:rPr>
        <w:t xml:space="preserve"> (</w:t>
      </w:r>
      <w:r w:rsidRPr="0015509F">
        <w:rPr>
          <w:rFonts w:ascii="Times New Roman" w:hAnsi="Times New Roman"/>
          <w:i/>
          <w:sz w:val="24"/>
          <w:lang w:val="lt-LT"/>
        </w:rPr>
        <w:t xml:space="preserve">Išvados </w:t>
      </w:r>
      <w:r>
        <w:rPr>
          <w:rFonts w:ascii="Times New Roman" w:hAnsi="Times New Roman"/>
          <w:i/>
          <w:sz w:val="24"/>
          <w:lang w:val="lt-LT"/>
        </w:rPr>
        <w:t>3</w:t>
      </w:r>
      <w:r w:rsidRPr="0015509F">
        <w:rPr>
          <w:rFonts w:ascii="Times New Roman" w:hAnsi="Times New Roman"/>
          <w:i/>
          <w:sz w:val="24"/>
          <w:lang w:val="lt-LT"/>
        </w:rPr>
        <w:t xml:space="preserve">.9. </w:t>
      </w:r>
      <w:r>
        <w:rPr>
          <w:rFonts w:ascii="Times New Roman" w:hAnsi="Times New Roman"/>
          <w:i/>
          <w:sz w:val="24"/>
          <w:lang w:val="lt-LT"/>
        </w:rPr>
        <w:t>poskyris</w:t>
      </w:r>
      <w:r w:rsidRPr="0015509F">
        <w:rPr>
          <w:rFonts w:ascii="Times New Roman" w:hAnsi="Times New Roman"/>
          <w:i/>
          <w:sz w:val="24"/>
          <w:lang w:val="lt-LT"/>
        </w:rPr>
        <w:t xml:space="preserve">, </w:t>
      </w:r>
      <w:r>
        <w:rPr>
          <w:rFonts w:ascii="Times New Roman" w:hAnsi="Times New Roman"/>
          <w:i/>
          <w:sz w:val="24"/>
          <w:lang w:val="lt-LT"/>
        </w:rPr>
        <w:t>23</w:t>
      </w:r>
      <w:r w:rsidRPr="0015509F">
        <w:rPr>
          <w:rFonts w:ascii="Times New Roman" w:hAnsi="Times New Roman"/>
          <w:i/>
          <w:sz w:val="24"/>
          <w:lang w:val="lt-LT"/>
        </w:rPr>
        <w:t>–2</w:t>
      </w:r>
      <w:r>
        <w:rPr>
          <w:rFonts w:ascii="Times New Roman" w:hAnsi="Times New Roman"/>
          <w:i/>
          <w:sz w:val="24"/>
          <w:lang w:val="lt-LT"/>
        </w:rPr>
        <w:t>5</w:t>
      </w:r>
      <w:r w:rsidRPr="0015509F">
        <w:rPr>
          <w:rFonts w:ascii="Times New Roman" w:hAnsi="Times New Roman"/>
          <w:i/>
          <w:sz w:val="24"/>
          <w:lang w:val="lt-LT"/>
        </w:rPr>
        <w:t xml:space="preserve"> lapai</w:t>
      </w:r>
      <w:r w:rsidRPr="0015509F">
        <w:rPr>
          <w:rFonts w:ascii="Times New Roman" w:hAnsi="Times New Roman"/>
          <w:sz w:val="24"/>
          <w:lang w:val="lt-LT"/>
        </w:rPr>
        <w:t>).</w:t>
      </w:r>
    </w:p>
    <w:p w14:paraId="33D33722" w14:textId="77777777" w:rsidR="0040483E" w:rsidRPr="0015509F" w:rsidRDefault="0040483E" w:rsidP="000C2DAB">
      <w:pPr>
        <w:pStyle w:val="PlainText"/>
        <w:numPr>
          <w:ilvl w:val="0"/>
          <w:numId w:val="13"/>
        </w:numPr>
        <w:spacing w:line="360" w:lineRule="auto"/>
        <w:ind w:left="0" w:firstLine="720"/>
        <w:jc w:val="both"/>
        <w:rPr>
          <w:rFonts w:ascii="Times New Roman" w:hAnsi="Times New Roman"/>
          <w:i/>
          <w:sz w:val="24"/>
          <w:szCs w:val="24"/>
          <w:lang w:val="lt-LT"/>
        </w:rPr>
      </w:pPr>
      <w:r w:rsidRPr="0015509F">
        <w:rPr>
          <w:rFonts w:ascii="Times New Roman" w:hAnsi="Times New Roman"/>
          <w:i/>
          <w:sz w:val="24"/>
          <w:szCs w:val="24"/>
          <w:lang w:val="lt-LT"/>
        </w:rPr>
        <w:t>Išanalizavus teisės aktus, reglamentuojančius VšĮ Ekoagros veiklą mėginių atrinkimo ekologinėse ūkiuose srityje, ir darbo praktiką, nustatyti šie korupcijos rizikos veiksniai</w:t>
      </w:r>
      <w:r w:rsidRPr="0015509F">
        <w:rPr>
          <w:rStyle w:val="FootnoteReference"/>
          <w:rFonts w:ascii="Times New Roman" w:hAnsi="Times New Roman"/>
          <w:i/>
          <w:sz w:val="24"/>
          <w:szCs w:val="24"/>
          <w:lang w:val="lt-LT"/>
        </w:rPr>
        <w:footnoteReference w:id="71"/>
      </w:r>
      <w:r w:rsidRPr="0015509F">
        <w:rPr>
          <w:rFonts w:ascii="Times New Roman" w:hAnsi="Times New Roman"/>
          <w:i/>
          <w:sz w:val="24"/>
          <w:szCs w:val="24"/>
          <w:lang w:val="lt-LT"/>
        </w:rPr>
        <w:t>:</w:t>
      </w:r>
    </w:p>
    <w:p w14:paraId="33D33723"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szCs w:val="24"/>
          <w:lang w:val="lt-LT"/>
        </w:rPr>
      </w:pPr>
      <w:r>
        <w:rPr>
          <w:rFonts w:ascii="Times New Roman" w:hAnsi="Times New Roman"/>
          <w:sz w:val="24"/>
          <w:lang w:val="lt-LT"/>
        </w:rPr>
        <w:t>Per plati tikrintojų diskrecija pasirenkant</w:t>
      </w:r>
      <w:r w:rsidRPr="0015509F">
        <w:rPr>
          <w:rFonts w:ascii="Times New Roman" w:hAnsi="Times New Roman"/>
          <w:sz w:val="24"/>
          <w:lang w:val="lt-LT"/>
        </w:rPr>
        <w:t xml:space="preserve"> mėginio ir tyrimo tipus, imant bandinius ūkiuose, kurie yra įtraukti į metinį mėginių atrinkimo planą (</w:t>
      </w:r>
      <w:r w:rsidRPr="0015509F">
        <w:rPr>
          <w:rFonts w:ascii="Times New Roman" w:hAnsi="Times New Roman"/>
          <w:i/>
          <w:sz w:val="24"/>
          <w:lang w:val="lt-LT"/>
        </w:rPr>
        <w:t xml:space="preserve">Išvados </w:t>
      </w:r>
      <w:r>
        <w:rPr>
          <w:rFonts w:ascii="Times New Roman" w:hAnsi="Times New Roman"/>
          <w:i/>
          <w:sz w:val="24"/>
          <w:lang w:val="lt-LT"/>
        </w:rPr>
        <w:t>4</w:t>
      </w:r>
      <w:r w:rsidRPr="0015509F">
        <w:rPr>
          <w:rFonts w:ascii="Times New Roman" w:hAnsi="Times New Roman"/>
          <w:i/>
          <w:sz w:val="24"/>
          <w:lang w:val="lt-LT"/>
        </w:rPr>
        <w:t xml:space="preserve">.1. </w:t>
      </w:r>
      <w:r>
        <w:rPr>
          <w:rFonts w:ascii="Times New Roman" w:hAnsi="Times New Roman"/>
          <w:i/>
          <w:sz w:val="24"/>
          <w:lang w:val="lt-LT"/>
        </w:rPr>
        <w:t>poskyris</w:t>
      </w:r>
      <w:r w:rsidRPr="0015509F">
        <w:rPr>
          <w:rFonts w:ascii="Times New Roman" w:hAnsi="Times New Roman"/>
          <w:i/>
          <w:sz w:val="24"/>
          <w:lang w:val="lt-LT"/>
        </w:rPr>
        <w:t>, 2</w:t>
      </w:r>
      <w:r>
        <w:rPr>
          <w:rFonts w:ascii="Times New Roman" w:hAnsi="Times New Roman"/>
          <w:i/>
          <w:sz w:val="24"/>
          <w:lang w:val="lt-LT"/>
        </w:rPr>
        <w:t>6</w:t>
      </w:r>
      <w:r w:rsidRPr="0015509F">
        <w:rPr>
          <w:rFonts w:ascii="Times New Roman" w:hAnsi="Times New Roman"/>
          <w:i/>
          <w:sz w:val="24"/>
          <w:lang w:val="lt-LT"/>
        </w:rPr>
        <w:t>–2</w:t>
      </w:r>
      <w:r>
        <w:rPr>
          <w:rFonts w:ascii="Times New Roman" w:hAnsi="Times New Roman"/>
          <w:i/>
          <w:sz w:val="24"/>
          <w:lang w:val="lt-LT"/>
        </w:rPr>
        <w:t>7</w:t>
      </w:r>
      <w:r w:rsidRPr="0015509F">
        <w:rPr>
          <w:rFonts w:ascii="Times New Roman" w:hAnsi="Times New Roman"/>
          <w:i/>
          <w:sz w:val="24"/>
          <w:lang w:val="lt-LT"/>
        </w:rPr>
        <w:t xml:space="preserve"> lapai</w:t>
      </w:r>
      <w:r w:rsidRPr="0015509F">
        <w:rPr>
          <w:rFonts w:ascii="Times New Roman" w:hAnsi="Times New Roman"/>
          <w:sz w:val="24"/>
          <w:lang w:val="lt-LT"/>
        </w:rPr>
        <w:t>).</w:t>
      </w:r>
    </w:p>
    <w:p w14:paraId="33D33724"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szCs w:val="24"/>
          <w:lang w:val="lt-LT"/>
        </w:rPr>
      </w:pPr>
      <w:r>
        <w:rPr>
          <w:rFonts w:ascii="Times New Roman" w:hAnsi="Times New Roman"/>
          <w:sz w:val="24"/>
          <w:lang w:val="lt-LT"/>
        </w:rPr>
        <w:t>S</w:t>
      </w:r>
      <w:r w:rsidRPr="0015509F">
        <w:rPr>
          <w:rFonts w:ascii="Times New Roman" w:hAnsi="Times New Roman"/>
          <w:sz w:val="24"/>
          <w:lang w:val="lt-LT"/>
        </w:rPr>
        <w:t>prendimai dėl mėginio paėmimo</w:t>
      </w:r>
      <w:r>
        <w:rPr>
          <w:rFonts w:ascii="Times New Roman" w:hAnsi="Times New Roman"/>
          <w:sz w:val="24"/>
          <w:lang w:val="lt-LT"/>
        </w:rPr>
        <w:t xml:space="preserve"> nėra pakankamai argumentuoti</w:t>
      </w:r>
      <w:r w:rsidRPr="0015509F">
        <w:rPr>
          <w:rFonts w:ascii="Times New Roman" w:hAnsi="Times New Roman"/>
          <w:sz w:val="24"/>
          <w:lang w:val="lt-LT"/>
        </w:rPr>
        <w:t xml:space="preserve"> (</w:t>
      </w:r>
      <w:r w:rsidRPr="0015509F">
        <w:rPr>
          <w:rFonts w:ascii="Times New Roman" w:hAnsi="Times New Roman"/>
          <w:i/>
          <w:sz w:val="24"/>
          <w:lang w:val="lt-LT"/>
        </w:rPr>
        <w:t xml:space="preserve">Išvados </w:t>
      </w:r>
      <w:r>
        <w:rPr>
          <w:rFonts w:ascii="Times New Roman" w:hAnsi="Times New Roman"/>
          <w:i/>
          <w:sz w:val="24"/>
          <w:lang w:val="lt-LT"/>
        </w:rPr>
        <w:t>4</w:t>
      </w:r>
      <w:r w:rsidRPr="0015509F">
        <w:rPr>
          <w:rFonts w:ascii="Times New Roman" w:hAnsi="Times New Roman"/>
          <w:i/>
          <w:sz w:val="24"/>
          <w:lang w:val="lt-LT"/>
        </w:rPr>
        <w:t>.</w:t>
      </w:r>
      <w:r>
        <w:rPr>
          <w:rFonts w:ascii="Times New Roman" w:hAnsi="Times New Roman"/>
          <w:i/>
          <w:sz w:val="24"/>
          <w:lang w:val="lt-LT"/>
        </w:rPr>
        <w:t>2</w:t>
      </w:r>
      <w:r w:rsidRPr="0015509F">
        <w:rPr>
          <w:rFonts w:ascii="Times New Roman" w:hAnsi="Times New Roman"/>
          <w:i/>
          <w:sz w:val="24"/>
          <w:lang w:val="lt-LT"/>
        </w:rPr>
        <w:t xml:space="preserve">. </w:t>
      </w:r>
      <w:r>
        <w:rPr>
          <w:rFonts w:ascii="Times New Roman" w:hAnsi="Times New Roman"/>
          <w:i/>
          <w:sz w:val="24"/>
          <w:lang w:val="lt-LT"/>
        </w:rPr>
        <w:t>poskyris</w:t>
      </w:r>
      <w:r w:rsidRPr="0015509F">
        <w:rPr>
          <w:rFonts w:ascii="Times New Roman" w:hAnsi="Times New Roman"/>
          <w:i/>
          <w:sz w:val="24"/>
          <w:lang w:val="lt-LT"/>
        </w:rPr>
        <w:t xml:space="preserve">, </w:t>
      </w:r>
      <w:r>
        <w:rPr>
          <w:rFonts w:ascii="Times New Roman" w:hAnsi="Times New Roman"/>
          <w:i/>
          <w:sz w:val="24"/>
          <w:lang w:val="lt-LT"/>
        </w:rPr>
        <w:t>27–</w:t>
      </w:r>
      <w:r w:rsidRPr="001918E2">
        <w:rPr>
          <w:rFonts w:ascii="Times New Roman" w:hAnsi="Times New Roman"/>
          <w:i/>
          <w:sz w:val="24"/>
          <w:lang w:val="lt-LT"/>
        </w:rPr>
        <w:t>2</w:t>
      </w:r>
      <w:r>
        <w:rPr>
          <w:rFonts w:ascii="Times New Roman" w:hAnsi="Times New Roman"/>
          <w:i/>
          <w:sz w:val="24"/>
          <w:lang w:val="lt-LT"/>
        </w:rPr>
        <w:t xml:space="preserve">8 </w:t>
      </w:r>
      <w:r w:rsidRPr="0015509F">
        <w:rPr>
          <w:rFonts w:ascii="Times New Roman" w:hAnsi="Times New Roman"/>
          <w:i/>
          <w:sz w:val="24"/>
          <w:lang w:val="lt-LT"/>
        </w:rPr>
        <w:t>lapa</w:t>
      </w:r>
      <w:r>
        <w:rPr>
          <w:rFonts w:ascii="Times New Roman" w:hAnsi="Times New Roman"/>
          <w:i/>
          <w:sz w:val="24"/>
          <w:lang w:val="lt-LT"/>
        </w:rPr>
        <w:t>i</w:t>
      </w:r>
      <w:r w:rsidRPr="0015509F">
        <w:rPr>
          <w:rFonts w:ascii="Times New Roman" w:hAnsi="Times New Roman"/>
          <w:sz w:val="24"/>
          <w:lang w:val="lt-LT"/>
        </w:rPr>
        <w:t>).</w:t>
      </w:r>
    </w:p>
    <w:p w14:paraId="33D33725" w14:textId="77777777" w:rsidR="0040483E" w:rsidRPr="0015509F" w:rsidRDefault="0040483E" w:rsidP="000C2DAB">
      <w:pPr>
        <w:pStyle w:val="PlainText"/>
        <w:numPr>
          <w:ilvl w:val="1"/>
          <w:numId w:val="13"/>
        </w:numPr>
        <w:spacing w:line="360" w:lineRule="auto"/>
        <w:ind w:left="0" w:firstLine="709"/>
        <w:jc w:val="both"/>
        <w:rPr>
          <w:rFonts w:ascii="Times New Roman" w:hAnsi="Times New Roman"/>
          <w:i/>
          <w:sz w:val="24"/>
          <w:szCs w:val="24"/>
          <w:lang w:val="lt-LT"/>
        </w:rPr>
      </w:pPr>
      <w:r>
        <w:rPr>
          <w:rFonts w:ascii="Times New Roman" w:hAnsi="Times New Roman"/>
          <w:sz w:val="24"/>
          <w:lang w:val="lt-LT"/>
        </w:rPr>
        <w:t>Per plati diskrecija priimant sprendimą</w:t>
      </w:r>
      <w:r w:rsidRPr="0015509F">
        <w:rPr>
          <w:rFonts w:ascii="Times New Roman" w:hAnsi="Times New Roman"/>
          <w:sz w:val="24"/>
          <w:lang w:val="lt-LT"/>
        </w:rPr>
        <w:t xml:space="preserve"> nesiųsti paimto mėginio į laboratoriją (</w:t>
      </w:r>
      <w:r w:rsidRPr="0015509F">
        <w:rPr>
          <w:rFonts w:ascii="Times New Roman" w:hAnsi="Times New Roman"/>
          <w:i/>
          <w:sz w:val="24"/>
          <w:lang w:val="lt-LT"/>
        </w:rPr>
        <w:t xml:space="preserve">Išvados </w:t>
      </w:r>
      <w:r>
        <w:rPr>
          <w:rFonts w:ascii="Times New Roman" w:hAnsi="Times New Roman"/>
          <w:i/>
          <w:sz w:val="24"/>
          <w:lang w:val="lt-LT"/>
        </w:rPr>
        <w:t>4</w:t>
      </w:r>
      <w:r w:rsidRPr="0015509F">
        <w:rPr>
          <w:rFonts w:ascii="Times New Roman" w:hAnsi="Times New Roman"/>
          <w:i/>
          <w:sz w:val="24"/>
          <w:lang w:val="lt-LT"/>
        </w:rPr>
        <w:t>.</w:t>
      </w:r>
      <w:r>
        <w:rPr>
          <w:rFonts w:ascii="Times New Roman" w:hAnsi="Times New Roman"/>
          <w:i/>
          <w:sz w:val="24"/>
          <w:lang w:val="lt-LT"/>
        </w:rPr>
        <w:t>3</w:t>
      </w:r>
      <w:r w:rsidRPr="0015509F">
        <w:rPr>
          <w:rFonts w:ascii="Times New Roman" w:hAnsi="Times New Roman"/>
          <w:i/>
          <w:sz w:val="24"/>
          <w:lang w:val="lt-LT"/>
        </w:rPr>
        <w:t xml:space="preserve">. </w:t>
      </w:r>
      <w:r>
        <w:rPr>
          <w:rFonts w:ascii="Times New Roman" w:hAnsi="Times New Roman"/>
          <w:i/>
          <w:sz w:val="24"/>
          <w:lang w:val="lt-LT"/>
        </w:rPr>
        <w:t>poskyris</w:t>
      </w:r>
      <w:r w:rsidRPr="0015509F">
        <w:rPr>
          <w:rFonts w:ascii="Times New Roman" w:hAnsi="Times New Roman"/>
          <w:i/>
          <w:sz w:val="24"/>
          <w:lang w:val="lt-LT"/>
        </w:rPr>
        <w:t xml:space="preserve">, </w:t>
      </w:r>
      <w:r>
        <w:rPr>
          <w:rFonts w:ascii="Times New Roman" w:hAnsi="Times New Roman"/>
          <w:i/>
          <w:sz w:val="24"/>
          <w:lang w:val="lt-LT"/>
        </w:rPr>
        <w:t>28–29</w:t>
      </w:r>
      <w:r w:rsidRPr="0015509F">
        <w:rPr>
          <w:rFonts w:ascii="Times New Roman" w:hAnsi="Times New Roman"/>
          <w:i/>
          <w:sz w:val="24"/>
          <w:lang w:val="lt-LT"/>
        </w:rPr>
        <w:t xml:space="preserve"> lapa</w:t>
      </w:r>
      <w:r>
        <w:rPr>
          <w:rFonts w:ascii="Times New Roman" w:hAnsi="Times New Roman"/>
          <w:i/>
          <w:sz w:val="24"/>
          <w:lang w:val="lt-LT"/>
        </w:rPr>
        <w:t>i</w:t>
      </w:r>
      <w:r w:rsidRPr="0015509F">
        <w:rPr>
          <w:rFonts w:ascii="Times New Roman" w:hAnsi="Times New Roman"/>
          <w:sz w:val="24"/>
          <w:lang w:val="lt-LT"/>
        </w:rPr>
        <w:t>).</w:t>
      </w:r>
    </w:p>
    <w:p w14:paraId="33D33726" w14:textId="77777777" w:rsidR="0040483E" w:rsidRPr="0015509F" w:rsidRDefault="0040483E" w:rsidP="000C2DAB">
      <w:pPr>
        <w:pStyle w:val="PlainText"/>
        <w:spacing w:line="360" w:lineRule="auto"/>
        <w:ind w:firstLine="720"/>
        <w:jc w:val="both"/>
        <w:rPr>
          <w:rFonts w:ascii="Times New Roman" w:hAnsi="Times New Roman"/>
          <w:i/>
          <w:sz w:val="24"/>
          <w:szCs w:val="24"/>
          <w:lang w:val="lt-LT"/>
        </w:rPr>
      </w:pPr>
    </w:p>
    <w:p w14:paraId="33D33727" w14:textId="77777777" w:rsidR="0040483E" w:rsidRPr="0015509F" w:rsidRDefault="0040483E" w:rsidP="000C2DAB">
      <w:pPr>
        <w:pStyle w:val="PlainText"/>
        <w:numPr>
          <w:ilvl w:val="0"/>
          <w:numId w:val="13"/>
        </w:numPr>
        <w:spacing w:line="360" w:lineRule="auto"/>
        <w:ind w:left="0" w:firstLine="720"/>
        <w:jc w:val="both"/>
        <w:rPr>
          <w:rFonts w:ascii="Times New Roman" w:hAnsi="Times New Roman"/>
          <w:i/>
          <w:sz w:val="24"/>
          <w:szCs w:val="24"/>
          <w:lang w:val="lt-LT"/>
        </w:rPr>
      </w:pPr>
      <w:r w:rsidRPr="0015509F">
        <w:rPr>
          <w:rFonts w:ascii="Times New Roman" w:hAnsi="Times New Roman"/>
          <w:i/>
          <w:sz w:val="24"/>
          <w:szCs w:val="24"/>
          <w:lang w:val="lt-LT"/>
        </w:rPr>
        <w:t>Išanalizavus teisės aktus, reglamentuojančius VšĮ Ekoagros veiklą ekologinių ūkių rizikos</w:t>
      </w:r>
      <w:r>
        <w:rPr>
          <w:rFonts w:ascii="Times New Roman" w:hAnsi="Times New Roman"/>
          <w:i/>
          <w:sz w:val="24"/>
          <w:szCs w:val="24"/>
          <w:lang w:val="lt-LT"/>
        </w:rPr>
        <w:t xml:space="preserve"> valdymo</w:t>
      </w:r>
      <w:r w:rsidRPr="0015509F">
        <w:rPr>
          <w:rFonts w:ascii="Times New Roman" w:hAnsi="Times New Roman"/>
          <w:i/>
          <w:sz w:val="24"/>
          <w:szCs w:val="24"/>
          <w:lang w:val="lt-LT"/>
        </w:rPr>
        <w:t xml:space="preserve"> srityje, ir darbo praktiką, nustatyti šie korupcijos rizikos veiksniai</w:t>
      </w:r>
      <w:r w:rsidRPr="0015509F">
        <w:rPr>
          <w:rStyle w:val="FootnoteReference"/>
          <w:rFonts w:ascii="Times New Roman" w:hAnsi="Times New Roman"/>
          <w:i/>
          <w:sz w:val="24"/>
          <w:szCs w:val="24"/>
          <w:lang w:val="lt-LT"/>
        </w:rPr>
        <w:footnoteReference w:id="72"/>
      </w:r>
      <w:r w:rsidRPr="0015509F">
        <w:rPr>
          <w:rFonts w:ascii="Times New Roman" w:hAnsi="Times New Roman"/>
          <w:i/>
          <w:sz w:val="24"/>
          <w:szCs w:val="24"/>
          <w:lang w:val="lt-LT"/>
        </w:rPr>
        <w:t>:</w:t>
      </w:r>
    </w:p>
    <w:p w14:paraId="33D33728" w14:textId="77777777" w:rsidR="0040483E" w:rsidRPr="0015509F" w:rsidRDefault="0040483E" w:rsidP="000C2DAB">
      <w:pPr>
        <w:pStyle w:val="PlainText"/>
        <w:numPr>
          <w:ilvl w:val="1"/>
          <w:numId w:val="13"/>
        </w:numPr>
        <w:spacing w:line="360" w:lineRule="auto"/>
        <w:ind w:left="0" w:firstLine="567"/>
        <w:jc w:val="both"/>
        <w:rPr>
          <w:rFonts w:ascii="Times New Roman" w:hAnsi="Times New Roman"/>
          <w:i/>
          <w:sz w:val="24"/>
          <w:szCs w:val="24"/>
          <w:lang w:val="lt-LT"/>
        </w:rPr>
      </w:pPr>
      <w:r>
        <w:rPr>
          <w:rFonts w:ascii="Times New Roman" w:hAnsi="Times New Roman"/>
          <w:sz w:val="24"/>
          <w:lang w:val="lt-LT"/>
        </w:rPr>
        <w:lastRenderedPageBreak/>
        <w:t>Neužtikrinamas nešališkumas, atliekant</w:t>
      </w:r>
      <w:r w:rsidRPr="0015509F">
        <w:rPr>
          <w:rFonts w:ascii="Times New Roman" w:hAnsi="Times New Roman"/>
          <w:sz w:val="24"/>
          <w:lang w:val="lt-LT"/>
        </w:rPr>
        <w:t xml:space="preserve"> sertifikuojamų ūkio subjekt</w:t>
      </w:r>
      <w:r>
        <w:rPr>
          <w:rFonts w:ascii="Times New Roman" w:hAnsi="Times New Roman"/>
          <w:sz w:val="24"/>
          <w:lang w:val="lt-LT"/>
        </w:rPr>
        <w:t>ų rizikingumo lygio vertinimą</w:t>
      </w:r>
      <w:r w:rsidRPr="0015509F">
        <w:rPr>
          <w:rFonts w:ascii="Times New Roman" w:hAnsi="Times New Roman"/>
          <w:sz w:val="24"/>
          <w:lang w:val="lt-LT"/>
        </w:rPr>
        <w:t xml:space="preserve"> (</w:t>
      </w:r>
      <w:r w:rsidRPr="0015509F">
        <w:rPr>
          <w:rFonts w:ascii="Times New Roman" w:hAnsi="Times New Roman"/>
          <w:i/>
          <w:sz w:val="24"/>
          <w:lang w:val="lt-LT"/>
        </w:rPr>
        <w:t xml:space="preserve">Išvados </w:t>
      </w:r>
      <w:r>
        <w:rPr>
          <w:rFonts w:ascii="Times New Roman" w:hAnsi="Times New Roman"/>
          <w:i/>
          <w:sz w:val="24"/>
          <w:lang w:val="lt-LT"/>
        </w:rPr>
        <w:t>5</w:t>
      </w:r>
      <w:r w:rsidRPr="0015509F">
        <w:rPr>
          <w:rFonts w:ascii="Times New Roman" w:hAnsi="Times New Roman"/>
          <w:i/>
          <w:sz w:val="24"/>
          <w:lang w:val="lt-LT"/>
        </w:rPr>
        <w:t xml:space="preserve">.1. </w:t>
      </w:r>
      <w:r>
        <w:rPr>
          <w:rFonts w:ascii="Times New Roman" w:hAnsi="Times New Roman"/>
          <w:i/>
          <w:sz w:val="24"/>
          <w:lang w:val="lt-LT"/>
        </w:rPr>
        <w:t>poskyris</w:t>
      </w:r>
      <w:r w:rsidRPr="0015509F">
        <w:rPr>
          <w:rFonts w:ascii="Times New Roman" w:hAnsi="Times New Roman"/>
          <w:i/>
          <w:sz w:val="24"/>
          <w:lang w:val="lt-LT"/>
        </w:rPr>
        <w:t xml:space="preserve">, </w:t>
      </w:r>
      <w:r>
        <w:rPr>
          <w:rFonts w:ascii="Times New Roman" w:hAnsi="Times New Roman"/>
          <w:i/>
          <w:sz w:val="24"/>
          <w:lang w:val="lt-LT"/>
        </w:rPr>
        <w:t>30</w:t>
      </w:r>
      <w:r w:rsidRPr="0015509F">
        <w:rPr>
          <w:rFonts w:ascii="Times New Roman" w:hAnsi="Times New Roman"/>
          <w:i/>
          <w:sz w:val="24"/>
          <w:lang w:val="lt-LT"/>
        </w:rPr>
        <w:t>–</w:t>
      </w:r>
      <w:r>
        <w:rPr>
          <w:rFonts w:ascii="Times New Roman" w:hAnsi="Times New Roman"/>
          <w:i/>
          <w:sz w:val="24"/>
          <w:lang w:val="lt-LT"/>
        </w:rPr>
        <w:t xml:space="preserve">31 </w:t>
      </w:r>
      <w:r w:rsidRPr="0015509F">
        <w:rPr>
          <w:rFonts w:ascii="Times New Roman" w:hAnsi="Times New Roman"/>
          <w:i/>
          <w:sz w:val="24"/>
          <w:lang w:val="lt-LT"/>
        </w:rPr>
        <w:t>lapai</w:t>
      </w:r>
      <w:r w:rsidRPr="0015509F">
        <w:rPr>
          <w:rFonts w:ascii="Times New Roman" w:hAnsi="Times New Roman"/>
          <w:sz w:val="24"/>
          <w:lang w:val="lt-LT"/>
        </w:rPr>
        <w:t>).</w:t>
      </w:r>
    </w:p>
    <w:p w14:paraId="33D33729" w14:textId="77777777" w:rsidR="0040483E" w:rsidRPr="0015509F" w:rsidRDefault="0040483E" w:rsidP="000C2DAB">
      <w:pPr>
        <w:pStyle w:val="PlainText"/>
        <w:numPr>
          <w:ilvl w:val="0"/>
          <w:numId w:val="13"/>
        </w:numPr>
        <w:spacing w:line="360" w:lineRule="auto"/>
        <w:ind w:left="0" w:firstLine="709"/>
        <w:jc w:val="both"/>
        <w:rPr>
          <w:rFonts w:ascii="Times New Roman" w:hAnsi="Times New Roman"/>
          <w:i/>
          <w:sz w:val="24"/>
          <w:szCs w:val="24"/>
          <w:lang w:val="lt-LT"/>
        </w:rPr>
      </w:pPr>
      <w:r w:rsidRPr="0015509F">
        <w:rPr>
          <w:rFonts w:ascii="Times New Roman" w:hAnsi="Times New Roman"/>
          <w:i/>
          <w:sz w:val="24"/>
          <w:szCs w:val="24"/>
          <w:lang w:val="lt-LT"/>
        </w:rPr>
        <w:t>Išanalizavus teisės aktus, reglamentuojančius VšĮ Ekoagros veiklą ekologinių ūkių apeliacijų nagrinėjimo srityje, ir darbo praktiką, nustatyti šie korupcijos rizikos veiksniai</w:t>
      </w:r>
      <w:r w:rsidRPr="0015509F">
        <w:rPr>
          <w:rStyle w:val="FootnoteReference"/>
          <w:rFonts w:ascii="Times New Roman" w:hAnsi="Times New Roman"/>
          <w:i/>
          <w:sz w:val="24"/>
          <w:szCs w:val="24"/>
          <w:lang w:val="lt-LT"/>
        </w:rPr>
        <w:footnoteReference w:id="73"/>
      </w:r>
      <w:r w:rsidRPr="0015509F">
        <w:rPr>
          <w:rFonts w:ascii="Times New Roman" w:hAnsi="Times New Roman"/>
          <w:i/>
          <w:sz w:val="24"/>
          <w:szCs w:val="24"/>
          <w:lang w:val="lt-LT"/>
        </w:rPr>
        <w:t>:</w:t>
      </w:r>
    </w:p>
    <w:p w14:paraId="33D3372A" w14:textId="77777777" w:rsidR="0040483E" w:rsidRPr="0015509F" w:rsidRDefault="0040483E" w:rsidP="000C2DAB">
      <w:pPr>
        <w:pStyle w:val="ListParagraph"/>
        <w:numPr>
          <w:ilvl w:val="1"/>
          <w:numId w:val="13"/>
        </w:numPr>
        <w:spacing w:line="360" w:lineRule="auto"/>
        <w:ind w:left="0" w:firstLine="567"/>
        <w:contextualSpacing w:val="0"/>
        <w:jc w:val="both"/>
        <w:rPr>
          <w:rFonts w:ascii="Times New Roman" w:hAnsi="Times New Roman" w:cs="Times New Roman"/>
          <w:sz w:val="24"/>
        </w:rPr>
      </w:pPr>
      <w:r w:rsidRPr="0015509F">
        <w:rPr>
          <w:rFonts w:ascii="Times New Roman" w:hAnsi="Times New Roman" w:cs="Times New Roman"/>
          <w:sz w:val="24"/>
        </w:rPr>
        <w:t xml:space="preserve">Sprendimus dėl apeliacijos gali nulemti vieno asmens valia </w:t>
      </w:r>
      <w:r w:rsidRPr="0015509F">
        <w:rPr>
          <w:rFonts w:ascii="Times New Roman" w:hAnsi="Times New Roman"/>
          <w:sz w:val="24"/>
        </w:rPr>
        <w:t>(</w:t>
      </w:r>
      <w:r w:rsidRPr="0015509F">
        <w:rPr>
          <w:rFonts w:ascii="Times New Roman" w:hAnsi="Times New Roman"/>
          <w:i/>
          <w:sz w:val="24"/>
        </w:rPr>
        <w:t xml:space="preserve">Išvados </w:t>
      </w:r>
      <w:r>
        <w:rPr>
          <w:rFonts w:ascii="Times New Roman" w:hAnsi="Times New Roman"/>
          <w:i/>
          <w:sz w:val="24"/>
        </w:rPr>
        <w:t>6</w:t>
      </w:r>
      <w:r w:rsidRPr="0015509F">
        <w:rPr>
          <w:rFonts w:ascii="Times New Roman" w:hAnsi="Times New Roman"/>
          <w:i/>
          <w:sz w:val="24"/>
        </w:rPr>
        <w:t xml:space="preserve">.1. </w:t>
      </w:r>
      <w:r>
        <w:rPr>
          <w:rFonts w:ascii="Times New Roman" w:hAnsi="Times New Roman"/>
          <w:i/>
          <w:sz w:val="24"/>
        </w:rPr>
        <w:t>poskyris</w:t>
      </w:r>
      <w:r w:rsidRPr="0015509F">
        <w:rPr>
          <w:rFonts w:ascii="Times New Roman" w:hAnsi="Times New Roman"/>
          <w:i/>
          <w:sz w:val="24"/>
        </w:rPr>
        <w:t xml:space="preserve">, </w:t>
      </w:r>
      <w:r>
        <w:rPr>
          <w:rFonts w:ascii="Times New Roman" w:hAnsi="Times New Roman"/>
          <w:i/>
          <w:sz w:val="24"/>
        </w:rPr>
        <w:t>32</w:t>
      </w:r>
      <w:r w:rsidRPr="0015509F">
        <w:rPr>
          <w:rFonts w:ascii="Times New Roman" w:hAnsi="Times New Roman"/>
          <w:i/>
          <w:sz w:val="24"/>
        </w:rPr>
        <w:t xml:space="preserve"> lapas</w:t>
      </w:r>
      <w:r w:rsidRPr="0015509F">
        <w:rPr>
          <w:rFonts w:ascii="Times New Roman" w:hAnsi="Times New Roman"/>
          <w:sz w:val="24"/>
        </w:rPr>
        <w:t>).</w:t>
      </w:r>
    </w:p>
    <w:p w14:paraId="33D3372B" w14:textId="77777777" w:rsidR="0040483E" w:rsidRPr="0015509F" w:rsidRDefault="0040483E" w:rsidP="000C2DAB">
      <w:pPr>
        <w:pStyle w:val="ListParagraph"/>
        <w:numPr>
          <w:ilvl w:val="0"/>
          <w:numId w:val="13"/>
        </w:numPr>
        <w:spacing w:line="360" w:lineRule="auto"/>
        <w:ind w:left="0" w:firstLine="709"/>
        <w:contextualSpacing w:val="0"/>
        <w:jc w:val="both"/>
        <w:rPr>
          <w:rFonts w:ascii="Times New Roman" w:hAnsi="Times New Roman" w:cs="Times New Roman"/>
          <w:sz w:val="24"/>
        </w:rPr>
      </w:pPr>
      <w:r w:rsidRPr="0015509F">
        <w:rPr>
          <w:rFonts w:ascii="Times New Roman" w:hAnsi="Times New Roman"/>
          <w:i/>
          <w:sz w:val="24"/>
        </w:rPr>
        <w:t>Išanalizavus teisės aktus, reglamentuojančius VšĮ Ekoagros veiklą bičių produktų ir jų mišinių gamybos pagal NKP sertifikavimo srityje, ir darbo praktiką, nustatyti šie korupcijos rizikos veiksniai</w:t>
      </w:r>
      <w:r w:rsidRPr="0015509F">
        <w:rPr>
          <w:rStyle w:val="FootnoteReference"/>
          <w:rFonts w:ascii="Times New Roman" w:hAnsi="Times New Roman"/>
          <w:i/>
          <w:sz w:val="24"/>
        </w:rPr>
        <w:footnoteReference w:id="74"/>
      </w:r>
      <w:r w:rsidRPr="0015509F">
        <w:rPr>
          <w:rFonts w:ascii="Times New Roman" w:hAnsi="Times New Roman"/>
          <w:i/>
          <w:sz w:val="24"/>
        </w:rPr>
        <w:t>:</w:t>
      </w:r>
    </w:p>
    <w:p w14:paraId="33D3372C" w14:textId="77777777" w:rsidR="0040483E" w:rsidRPr="001918E2" w:rsidRDefault="0040483E" w:rsidP="000C2DAB">
      <w:pPr>
        <w:pStyle w:val="ListParagraph"/>
        <w:numPr>
          <w:ilvl w:val="1"/>
          <w:numId w:val="13"/>
        </w:numPr>
        <w:spacing w:line="360" w:lineRule="auto"/>
        <w:ind w:left="0" w:firstLine="567"/>
        <w:contextualSpacing w:val="0"/>
        <w:jc w:val="both"/>
        <w:rPr>
          <w:rFonts w:ascii="Times New Roman" w:hAnsi="Times New Roman" w:cs="Times New Roman"/>
          <w:sz w:val="24"/>
        </w:rPr>
      </w:pPr>
      <w:r w:rsidRPr="0015509F">
        <w:rPr>
          <w:rFonts w:ascii="Times New Roman" w:hAnsi="Times New Roman" w:cs="Times New Roman"/>
          <w:sz w:val="24"/>
        </w:rPr>
        <w:t xml:space="preserve">Pareiškėjų informavimas apie planuojamus patikrinimus kartais atliekamas pavėluotai </w:t>
      </w:r>
      <w:r w:rsidRPr="0015509F">
        <w:rPr>
          <w:rFonts w:ascii="Times New Roman" w:hAnsi="Times New Roman"/>
          <w:sz w:val="24"/>
        </w:rPr>
        <w:t>(</w:t>
      </w:r>
      <w:r w:rsidRPr="0015509F">
        <w:rPr>
          <w:rFonts w:ascii="Times New Roman" w:hAnsi="Times New Roman"/>
          <w:i/>
          <w:sz w:val="24"/>
        </w:rPr>
        <w:t xml:space="preserve">Išvados </w:t>
      </w:r>
      <w:r>
        <w:rPr>
          <w:rFonts w:ascii="Times New Roman" w:hAnsi="Times New Roman"/>
          <w:i/>
          <w:sz w:val="24"/>
        </w:rPr>
        <w:t>7.1. poskyris</w:t>
      </w:r>
      <w:r w:rsidRPr="0015509F">
        <w:rPr>
          <w:rFonts w:ascii="Times New Roman" w:hAnsi="Times New Roman"/>
          <w:i/>
          <w:sz w:val="24"/>
        </w:rPr>
        <w:t xml:space="preserve">, </w:t>
      </w:r>
      <w:r>
        <w:rPr>
          <w:rFonts w:ascii="Times New Roman" w:hAnsi="Times New Roman"/>
          <w:i/>
          <w:sz w:val="24"/>
        </w:rPr>
        <w:t>33–34</w:t>
      </w:r>
      <w:r w:rsidRPr="0015509F">
        <w:rPr>
          <w:rFonts w:ascii="Times New Roman" w:hAnsi="Times New Roman"/>
          <w:i/>
          <w:sz w:val="24"/>
        </w:rPr>
        <w:t xml:space="preserve"> lapa</w:t>
      </w:r>
      <w:r>
        <w:rPr>
          <w:rFonts w:ascii="Times New Roman" w:hAnsi="Times New Roman"/>
          <w:i/>
          <w:sz w:val="24"/>
        </w:rPr>
        <w:t>i</w:t>
      </w:r>
      <w:r w:rsidRPr="0015509F">
        <w:rPr>
          <w:rFonts w:ascii="Times New Roman" w:hAnsi="Times New Roman"/>
          <w:sz w:val="24"/>
        </w:rPr>
        <w:t>).</w:t>
      </w:r>
    </w:p>
    <w:p w14:paraId="33D3372D" w14:textId="77777777" w:rsidR="0040483E" w:rsidRPr="006A559E" w:rsidRDefault="0040483E" w:rsidP="000C2DAB">
      <w:pPr>
        <w:pStyle w:val="ListParagraph"/>
        <w:numPr>
          <w:ilvl w:val="1"/>
          <w:numId w:val="13"/>
        </w:numPr>
        <w:spacing w:line="360" w:lineRule="auto"/>
        <w:ind w:left="0" w:firstLine="567"/>
        <w:contextualSpacing w:val="0"/>
        <w:jc w:val="both"/>
        <w:rPr>
          <w:rFonts w:ascii="Times New Roman" w:hAnsi="Times New Roman" w:cs="Times New Roman"/>
          <w:sz w:val="24"/>
        </w:rPr>
      </w:pPr>
      <w:r w:rsidRPr="001918E2">
        <w:rPr>
          <w:rFonts w:ascii="Times New Roman" w:hAnsi="Times New Roman" w:cs="Times New Roman"/>
          <w:sz w:val="24"/>
        </w:rPr>
        <w:t>Tikrintojų surenkami duomenys apie bičių produktus ir jų mišinius gaminančius ūkius nėra pakankamai objektyvūs</w:t>
      </w:r>
      <w:r>
        <w:rPr>
          <w:rFonts w:ascii="Times New Roman" w:hAnsi="Times New Roman" w:cs="Times New Roman"/>
          <w:sz w:val="24"/>
        </w:rPr>
        <w:t xml:space="preserve"> </w:t>
      </w:r>
      <w:r w:rsidRPr="0015509F">
        <w:rPr>
          <w:rFonts w:ascii="Times New Roman" w:hAnsi="Times New Roman"/>
          <w:sz w:val="24"/>
        </w:rPr>
        <w:t>(</w:t>
      </w:r>
      <w:r w:rsidRPr="0015509F">
        <w:rPr>
          <w:rFonts w:ascii="Times New Roman" w:hAnsi="Times New Roman"/>
          <w:i/>
          <w:sz w:val="24"/>
        </w:rPr>
        <w:t xml:space="preserve">Išvados </w:t>
      </w:r>
      <w:r>
        <w:rPr>
          <w:rFonts w:ascii="Times New Roman" w:hAnsi="Times New Roman"/>
          <w:i/>
          <w:sz w:val="24"/>
        </w:rPr>
        <w:t>7.2. poskyris</w:t>
      </w:r>
      <w:r w:rsidRPr="0015509F">
        <w:rPr>
          <w:rFonts w:ascii="Times New Roman" w:hAnsi="Times New Roman"/>
          <w:i/>
          <w:sz w:val="24"/>
        </w:rPr>
        <w:t xml:space="preserve">, </w:t>
      </w:r>
      <w:r>
        <w:rPr>
          <w:rFonts w:ascii="Times New Roman" w:hAnsi="Times New Roman"/>
          <w:i/>
          <w:sz w:val="24"/>
        </w:rPr>
        <w:t>33–34</w:t>
      </w:r>
      <w:r w:rsidRPr="0015509F">
        <w:rPr>
          <w:rFonts w:ascii="Times New Roman" w:hAnsi="Times New Roman"/>
          <w:i/>
          <w:sz w:val="24"/>
        </w:rPr>
        <w:t xml:space="preserve"> lapa</w:t>
      </w:r>
      <w:r>
        <w:rPr>
          <w:rFonts w:ascii="Times New Roman" w:hAnsi="Times New Roman"/>
          <w:i/>
          <w:sz w:val="24"/>
        </w:rPr>
        <w:t>i</w:t>
      </w:r>
      <w:r w:rsidRPr="0015509F">
        <w:rPr>
          <w:rFonts w:ascii="Times New Roman" w:hAnsi="Times New Roman"/>
          <w:sz w:val="24"/>
        </w:rPr>
        <w:t>).</w:t>
      </w:r>
    </w:p>
    <w:p w14:paraId="33D3372E" w14:textId="77777777" w:rsidR="0040483E" w:rsidRDefault="0040483E" w:rsidP="000C2DAB">
      <w:pPr>
        <w:spacing w:line="360" w:lineRule="auto"/>
        <w:jc w:val="both"/>
        <w:rPr>
          <w:rFonts w:ascii="Times New Roman" w:hAnsi="Times New Roman" w:cs="Times New Roman"/>
          <w:sz w:val="24"/>
        </w:rPr>
      </w:pPr>
    </w:p>
    <w:p w14:paraId="33D3372F" w14:textId="77777777" w:rsidR="0040483E" w:rsidRDefault="0040483E" w:rsidP="000C2DAB">
      <w:pPr>
        <w:spacing w:line="360" w:lineRule="auto"/>
        <w:jc w:val="both"/>
        <w:rPr>
          <w:rFonts w:ascii="Times New Roman" w:hAnsi="Times New Roman" w:cs="Times New Roman"/>
          <w:sz w:val="24"/>
        </w:rPr>
      </w:pPr>
    </w:p>
    <w:p w14:paraId="33D33730" w14:textId="77777777" w:rsidR="0040483E" w:rsidRDefault="0040483E" w:rsidP="000C2DAB">
      <w:pPr>
        <w:spacing w:line="360" w:lineRule="auto"/>
        <w:jc w:val="both"/>
        <w:rPr>
          <w:rFonts w:ascii="Times New Roman" w:hAnsi="Times New Roman" w:cs="Times New Roman"/>
          <w:sz w:val="24"/>
        </w:rPr>
      </w:pPr>
    </w:p>
    <w:p w14:paraId="33D33731" w14:textId="77777777" w:rsidR="0040483E" w:rsidRDefault="0040483E" w:rsidP="000C2DAB">
      <w:pPr>
        <w:spacing w:line="360" w:lineRule="auto"/>
        <w:jc w:val="both"/>
        <w:rPr>
          <w:rFonts w:ascii="Times New Roman" w:hAnsi="Times New Roman" w:cs="Times New Roman"/>
          <w:sz w:val="24"/>
        </w:rPr>
      </w:pPr>
    </w:p>
    <w:p w14:paraId="33D33732" w14:textId="77777777" w:rsidR="0040483E" w:rsidRDefault="0040483E" w:rsidP="000C2DAB">
      <w:pPr>
        <w:spacing w:line="360" w:lineRule="auto"/>
        <w:jc w:val="both"/>
        <w:rPr>
          <w:rFonts w:ascii="Times New Roman" w:hAnsi="Times New Roman" w:cs="Times New Roman"/>
          <w:sz w:val="24"/>
        </w:rPr>
      </w:pPr>
    </w:p>
    <w:p w14:paraId="33D33733" w14:textId="77777777" w:rsidR="0040483E" w:rsidRDefault="0040483E" w:rsidP="000C2DAB">
      <w:pPr>
        <w:spacing w:line="360" w:lineRule="auto"/>
        <w:jc w:val="both"/>
        <w:rPr>
          <w:rFonts w:ascii="Times New Roman" w:hAnsi="Times New Roman" w:cs="Times New Roman"/>
          <w:sz w:val="24"/>
        </w:rPr>
      </w:pPr>
    </w:p>
    <w:p w14:paraId="33D33734" w14:textId="77777777" w:rsidR="0040483E" w:rsidRDefault="0040483E" w:rsidP="000C2DAB">
      <w:pPr>
        <w:spacing w:line="360" w:lineRule="auto"/>
        <w:jc w:val="both"/>
        <w:rPr>
          <w:rFonts w:ascii="Times New Roman" w:hAnsi="Times New Roman" w:cs="Times New Roman"/>
          <w:sz w:val="24"/>
        </w:rPr>
      </w:pPr>
    </w:p>
    <w:p w14:paraId="33D33735" w14:textId="77777777" w:rsidR="0040483E" w:rsidRDefault="0040483E" w:rsidP="000C2DAB">
      <w:pPr>
        <w:spacing w:line="360" w:lineRule="auto"/>
        <w:jc w:val="both"/>
        <w:rPr>
          <w:rFonts w:ascii="Times New Roman" w:hAnsi="Times New Roman" w:cs="Times New Roman"/>
          <w:sz w:val="24"/>
        </w:rPr>
      </w:pPr>
    </w:p>
    <w:p w14:paraId="33D33736" w14:textId="77777777" w:rsidR="0040483E" w:rsidRDefault="0040483E" w:rsidP="000C2DAB">
      <w:pPr>
        <w:spacing w:line="360" w:lineRule="auto"/>
        <w:jc w:val="both"/>
        <w:rPr>
          <w:rFonts w:ascii="Times New Roman" w:hAnsi="Times New Roman" w:cs="Times New Roman"/>
          <w:sz w:val="24"/>
        </w:rPr>
      </w:pPr>
    </w:p>
    <w:p w14:paraId="33D33737" w14:textId="77777777" w:rsidR="00E12C5D" w:rsidRDefault="00E12C5D" w:rsidP="000C2DAB">
      <w:pPr>
        <w:spacing w:line="360" w:lineRule="auto"/>
        <w:jc w:val="both"/>
        <w:rPr>
          <w:rFonts w:ascii="Times New Roman" w:hAnsi="Times New Roman" w:cs="Times New Roman"/>
          <w:sz w:val="24"/>
        </w:rPr>
      </w:pPr>
    </w:p>
    <w:p w14:paraId="33D33738" w14:textId="77777777" w:rsidR="00E12C5D" w:rsidRDefault="00E12C5D" w:rsidP="000C2DAB">
      <w:pPr>
        <w:spacing w:line="360" w:lineRule="auto"/>
        <w:jc w:val="both"/>
        <w:rPr>
          <w:rFonts w:ascii="Times New Roman" w:hAnsi="Times New Roman" w:cs="Times New Roman"/>
          <w:sz w:val="24"/>
        </w:rPr>
      </w:pPr>
    </w:p>
    <w:p w14:paraId="33D33739" w14:textId="77777777" w:rsidR="00E12C5D" w:rsidRDefault="00E12C5D" w:rsidP="000C2DAB">
      <w:pPr>
        <w:spacing w:line="360" w:lineRule="auto"/>
        <w:jc w:val="both"/>
        <w:rPr>
          <w:rFonts w:ascii="Times New Roman" w:hAnsi="Times New Roman" w:cs="Times New Roman"/>
          <w:sz w:val="24"/>
        </w:rPr>
      </w:pPr>
    </w:p>
    <w:p w14:paraId="33D3373A" w14:textId="77777777" w:rsidR="00E12C5D" w:rsidRDefault="00E12C5D" w:rsidP="000C2DAB">
      <w:pPr>
        <w:spacing w:line="360" w:lineRule="auto"/>
        <w:jc w:val="both"/>
        <w:rPr>
          <w:rFonts w:ascii="Times New Roman" w:hAnsi="Times New Roman" w:cs="Times New Roman"/>
          <w:sz w:val="24"/>
        </w:rPr>
      </w:pPr>
    </w:p>
    <w:p w14:paraId="33D3373B" w14:textId="77777777" w:rsidR="00E12C5D" w:rsidRDefault="00E12C5D" w:rsidP="000C2DAB">
      <w:pPr>
        <w:spacing w:line="360" w:lineRule="auto"/>
        <w:jc w:val="both"/>
        <w:rPr>
          <w:rFonts w:ascii="Times New Roman" w:hAnsi="Times New Roman" w:cs="Times New Roman"/>
          <w:sz w:val="24"/>
        </w:rPr>
      </w:pPr>
    </w:p>
    <w:p w14:paraId="33D3373C" w14:textId="77777777" w:rsidR="0040483E" w:rsidRDefault="0040483E" w:rsidP="000C2DAB">
      <w:pPr>
        <w:spacing w:line="360" w:lineRule="auto"/>
        <w:jc w:val="both"/>
        <w:rPr>
          <w:rFonts w:ascii="Times New Roman" w:hAnsi="Times New Roman" w:cs="Times New Roman"/>
          <w:sz w:val="24"/>
        </w:rPr>
      </w:pPr>
    </w:p>
    <w:p w14:paraId="33D3373D" w14:textId="77777777" w:rsidR="0040483E" w:rsidRDefault="0040483E" w:rsidP="000C2DAB">
      <w:pPr>
        <w:spacing w:line="360" w:lineRule="auto"/>
        <w:jc w:val="both"/>
        <w:rPr>
          <w:rFonts w:ascii="Times New Roman" w:hAnsi="Times New Roman" w:cs="Times New Roman"/>
          <w:sz w:val="24"/>
        </w:rPr>
      </w:pPr>
    </w:p>
    <w:p w14:paraId="33D3373E" w14:textId="77777777" w:rsidR="0040483E" w:rsidRPr="00262667" w:rsidRDefault="0040483E" w:rsidP="000C2DAB">
      <w:pPr>
        <w:spacing w:line="360" w:lineRule="auto"/>
        <w:jc w:val="both"/>
        <w:rPr>
          <w:rFonts w:ascii="Times New Roman" w:hAnsi="Times New Roman" w:cs="Times New Roman"/>
          <w:sz w:val="24"/>
        </w:rPr>
      </w:pPr>
    </w:p>
    <w:p w14:paraId="33D3373F" w14:textId="77777777" w:rsidR="00D44E7D" w:rsidRPr="005E61C4" w:rsidRDefault="00627EC8" w:rsidP="000C2DAB">
      <w:pPr>
        <w:pStyle w:val="Antraste1-mano"/>
        <w:ind w:left="0"/>
        <w:rPr>
          <w:sz w:val="24"/>
          <w:szCs w:val="24"/>
        </w:rPr>
      </w:pPr>
      <w:bookmarkStart w:id="14" w:name="_Toc366739515"/>
      <w:bookmarkStart w:id="15" w:name="_Toc472926598"/>
      <w:r>
        <w:rPr>
          <w:rStyle w:val="Heading1Char"/>
          <w:b/>
        </w:rPr>
        <w:lastRenderedPageBreak/>
        <w:t>9</w:t>
      </w:r>
      <w:r w:rsidR="00A01F91" w:rsidRPr="005E61C4">
        <w:rPr>
          <w:rStyle w:val="Heading1Char"/>
          <w:b/>
        </w:rPr>
        <w:t>. PASIŪLYMAI</w:t>
      </w:r>
      <w:bookmarkEnd w:id="14"/>
      <w:r w:rsidR="00623E1B" w:rsidRPr="005E61C4">
        <w:rPr>
          <w:rStyle w:val="FootnoteReference"/>
          <w:sz w:val="24"/>
          <w:szCs w:val="24"/>
        </w:rPr>
        <w:footnoteReference w:id="75"/>
      </w:r>
      <w:bookmarkEnd w:id="15"/>
    </w:p>
    <w:p w14:paraId="33D33740" w14:textId="77777777" w:rsidR="006A559E" w:rsidRPr="00A54C3B" w:rsidRDefault="006A559E" w:rsidP="000C2DAB">
      <w:pPr>
        <w:pStyle w:val="ListParagraph"/>
        <w:widowControl/>
        <w:numPr>
          <w:ilvl w:val="0"/>
          <w:numId w:val="15"/>
        </w:numPr>
        <w:tabs>
          <w:tab w:val="left" w:pos="1418"/>
          <w:tab w:val="left" w:pos="1701"/>
        </w:tabs>
        <w:autoSpaceDE/>
        <w:autoSpaceDN/>
        <w:adjustRightInd/>
        <w:spacing w:line="380" w:lineRule="exact"/>
        <w:ind w:left="0" w:firstLine="851"/>
        <w:contextualSpacing w:val="0"/>
        <w:jc w:val="both"/>
        <w:rPr>
          <w:rFonts w:ascii="Times New Roman" w:hAnsi="Times New Roman" w:cs="Times New Roman"/>
          <w:bCs/>
          <w:i/>
          <w:iCs/>
          <w:sz w:val="24"/>
        </w:rPr>
      </w:pPr>
      <w:r w:rsidRPr="00A54C3B">
        <w:rPr>
          <w:rFonts w:ascii="Times New Roman" w:hAnsi="Times New Roman" w:cs="Times New Roman"/>
          <w:bCs/>
          <w:i/>
          <w:iCs/>
          <w:sz w:val="24"/>
        </w:rPr>
        <w:t xml:space="preserve">Siekdami mažinti korupcijos riziką VšĮ Ekoagros </w:t>
      </w:r>
      <w:r w:rsidRPr="00262667">
        <w:rPr>
          <w:rFonts w:ascii="Times New Roman" w:hAnsi="Times New Roman" w:cs="Times New Roman"/>
          <w:i/>
          <w:sz w:val="24"/>
        </w:rPr>
        <w:t>ekologinės augalininkystės sertifikavimo srityje</w:t>
      </w:r>
      <w:r w:rsidRPr="00A54C3B">
        <w:rPr>
          <w:rFonts w:ascii="Times New Roman" w:hAnsi="Times New Roman" w:cs="Times New Roman"/>
          <w:bCs/>
          <w:i/>
          <w:iCs/>
          <w:sz w:val="24"/>
        </w:rPr>
        <w:t>, siūlome:</w:t>
      </w:r>
    </w:p>
    <w:p w14:paraId="33D33741"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eastAsia="Calibri" w:hAnsi="Times New Roman" w:cs="Times New Roman"/>
          <w:sz w:val="24"/>
          <w:lang w:eastAsia="en-US"/>
        </w:rPr>
        <w:t>Savo vidiniuose teisės aktuose reglamentuoti kasmetinį tikrintojų atliktų didesnės rizikos</w:t>
      </w:r>
      <w:r w:rsidRPr="00A54C3B" w:rsidDel="007B1037">
        <w:rPr>
          <w:rFonts w:ascii="Times New Roman" w:eastAsia="Calibri" w:hAnsi="Times New Roman" w:cs="Times New Roman"/>
          <w:sz w:val="24"/>
          <w:lang w:eastAsia="en-US"/>
        </w:rPr>
        <w:t xml:space="preserve"> </w:t>
      </w:r>
      <w:r w:rsidRPr="00A54C3B">
        <w:rPr>
          <w:rFonts w:ascii="Times New Roman" w:eastAsia="Calibri" w:hAnsi="Times New Roman" w:cs="Times New Roman"/>
          <w:sz w:val="24"/>
          <w:lang w:eastAsia="en-US"/>
        </w:rPr>
        <w:t xml:space="preserve">arba atsitiktine tvarka pasirinktų patikrinimų pertikrinimus, kuriuos atliktų su tikrintoju nesusiję asmenys (pavyzdžiui, kokybės vadovas kartu su kito sertifikavimo skyriaus vadovu ir / ar ekspertu / tikrintoju arba kito teritorinio skyriaus vadovas kartu su jam pavaldžiu tikrintoju). Pertikrinimų skaičius, dažnumas, juos atliksiančių darbuotojų skaičius ir sudėtis turėtų būti nustatomi pagal sertifikavimo įstaigos turimus pajėgumus, tačiau kasmet turėtų būti atliktas mažiausiai vieno tikrintojo atlikto tikrinimo pertikrinimas, o šią priemonę turėtų atlikti su tikrintoju tiesioginio pavaldumo santykiais nesusiję (nešališki) sertifikavimo įstaigos darbuotojai. </w:t>
      </w:r>
    </w:p>
    <w:p w14:paraId="33D33742"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eastAsia="Calibri" w:hAnsi="Times New Roman" w:cs="Times New Roman"/>
          <w:sz w:val="24"/>
          <w:lang w:eastAsia="en-US"/>
        </w:rPr>
        <w:t xml:space="preserve"> Nepaisant to, kad ES reglamentai to nereikalauja, siekiant didesnio skaidrumo ir tikrinimo veiklos objektyvumo, esant galimybėms, rotuoti tikrintojus (tai yra keisti tikrintojams tikrintinus ūkius) nerečiau kaip kas 2 metus ir tik išimtinais atvejais leisti tikrintojui vykdyti to paties ūkio patikrinimą 3 metus iš eilės, tačiau tokie atvejai turėtų būti iš anksto suderinti su įstaigos Kokybės vadovu.</w:t>
      </w:r>
    </w:p>
    <w:p w14:paraId="33D33743"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eastAsia="Calibri" w:hAnsi="Times New Roman" w:cs="Times New Roman"/>
          <w:sz w:val="24"/>
          <w:lang w:eastAsia="en-US"/>
        </w:rPr>
        <w:t>PR-09 ar PR-07 nustatyti ūkių paskyrimo tikrintojams kontrolės mechanizmą ir kasmet tikrinti, ar yra laikomasi draudimo tikrintojams tą patį pareiškėją tikrinti daugiau kaip 3 (o pritarus mūsų pasiūlymui – 2) metus iš eilės.</w:t>
      </w:r>
    </w:p>
    <w:p w14:paraId="33D33744"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 xml:space="preserve">PR-09 nustatyti, kad tikrintojui draudžiama žodžiu (telefonu) tartis su pareiškėju dėl konkretaus patikrinimo laiko, iš anksto nepranešus pastarajam apie planuojamą patikrinimą raštu arba negavus raštiško pastarojo prašymo (arba prašymo gauto e-paštu) ir tiesioginio vadovo pritarimo atlikti patikrą konkrečiu laiku, išskyrus atvejus numatytus 1.5. pasiūlyme. </w:t>
      </w:r>
    </w:p>
    <w:p w14:paraId="33D33745"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Sukonkretinti DI-01 nuostatas dėl pareiškėjų informavimo apie kasmetinį tikrinimą, nurodant, kad raštas (laiškas) „Dėl kasmetinio tikrinimo“ pareiškėjui turi būti išsiunčiamas likus ne mažiau kaip 8 kalendorinėms dienoms iki planuojamo patikrinimo dienos.</w:t>
      </w:r>
    </w:p>
    <w:p w14:paraId="33D33746"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Žemės ūkio ministerijai – 2015 m. birželio 12 d. ministro įsakymą Nr. 3D-501 „Dėl ekologinės gamybos sertifikavimo paslaugų įkainių patvirtinimo“ paskelbti Teisės aktų registre</w:t>
      </w:r>
      <w:r w:rsidRPr="00262667">
        <w:rPr>
          <w:rFonts w:ascii="Times New Roman" w:hAnsi="Times New Roman" w:cs="Times New Roman"/>
          <w:sz w:val="24"/>
        </w:rPr>
        <w:t>.</w:t>
      </w:r>
    </w:p>
    <w:p w14:paraId="33D33747"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VšĮ Ekoagros – Interneto svetainėje skiltyje „Ekologiškų produktų gamybos sertifikavimas“ / „Darbų įkainiai“ papildomai paskelbti ŽŪM įsakymo, kuriuo patvirtinami įstaigos paslaugų įkainių dydžiai, oficialų tekstą arba nuorodą į jį.</w:t>
      </w:r>
    </w:p>
    <w:p w14:paraId="33D33748"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 xml:space="preserve">Žemės ūkio ministerijai – </w:t>
      </w:r>
      <w:r w:rsidRPr="00A54C3B">
        <w:rPr>
          <w:rFonts w:ascii="Times New Roman" w:hAnsi="Times New Roman" w:cs="Times New Roman"/>
          <w:color w:val="000000"/>
          <w:sz w:val="24"/>
        </w:rPr>
        <w:t>įvertinti, ar Programos „Leader“ ir žemdirbių mokymo metodikos centras tinkamai organizuoja mokymo tiekėjų, siekiančių vykdyti pradedančiųjų ekologiškai ūkininkauti mokymą, atitikties nustatytiems reikalavimams vertinimą.</w:t>
      </w:r>
    </w:p>
    <w:p w14:paraId="33D33749"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lastRenderedPageBreak/>
        <w:t xml:space="preserve">Žemės ūkio ministerijai – </w:t>
      </w:r>
      <w:r w:rsidRPr="00A54C3B">
        <w:rPr>
          <w:rFonts w:ascii="Times New Roman" w:hAnsi="Times New Roman" w:cs="Times New Roman"/>
          <w:color w:val="000000"/>
          <w:sz w:val="24"/>
        </w:rPr>
        <w:t xml:space="preserve">pavesti Programos „Leader“ ir žemdirbių mokymo metodikos centrui įvertinti mokymo tiekėjų, kurių organizuojami </w:t>
      </w:r>
      <w:r w:rsidRPr="00A54C3B">
        <w:rPr>
          <w:rFonts w:ascii="Times New Roman" w:hAnsi="Times New Roman" w:cs="Times New Roman"/>
          <w:sz w:val="24"/>
        </w:rPr>
        <w:t xml:space="preserve">Ekologinio ūkininkavimo pagrindų kursai </w:t>
      </w:r>
      <w:r w:rsidRPr="00A54C3B">
        <w:rPr>
          <w:rFonts w:ascii="Times New Roman" w:hAnsi="Times New Roman" w:cs="Times New Roman"/>
          <w:color w:val="000000"/>
          <w:sz w:val="24"/>
        </w:rPr>
        <w:t>tetrunka 2 dienas, teikiamų paslaugų kokybę.</w:t>
      </w:r>
    </w:p>
    <w:p w14:paraId="33D3374A"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Nustatyti prievolę tikrintojams skanuoti / fotografuoti visus tikrinamus pareiškėjo buhalterinės apskaitos dokumentus (įskaitant įprastiniu statusu realizuotos produkcijos dokumentus), dauginamosios medžiagos sertifikatus, EGŪVŽ lenteles, sėklų ir trąšų pakuotes bei kitus duomenis. Atitinkamai DI-02 instrukcijoje nustatyti prievolę ekspertams sutikrinti tikrintojų EGTP užpildytų duomenų pagrįstumą pagal nuskanuotus / nufotografuotus dokumentus.</w:t>
      </w:r>
    </w:p>
    <w:p w14:paraId="33D3374B"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Papildyti DI-01 instrukciją, nustatant reikalavimą tikrintojams protokoluose šalia tikrinimo datos nurodyti patikrinimo atlikimo laiką, o tais atvejais, kai patikrinimo atlikimas užtrunka daugiau nei vieną dieną, protokole nurodyti kiekvienos dienos laiką, skirtą konkretaus ūkio patikrai</w:t>
      </w:r>
      <w:r w:rsidRPr="00A54C3B">
        <w:rPr>
          <w:rFonts w:ascii="Times New Roman" w:hAnsi="Times New Roman" w:cs="Times New Roman"/>
          <w:color w:val="000000"/>
          <w:sz w:val="24"/>
        </w:rPr>
        <w:t>.</w:t>
      </w:r>
    </w:p>
    <w:p w14:paraId="33D3374C"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 xml:space="preserve"> Pritarus pasiūlymui dėl patikrinimo laiko nurodymo protokoluose, svarstyti, ar ateityje vertinant tikrintojų darbo kokybę, netikslinga būtų atrankos būdu patikrinti bent kelis jų užpildytus EGTP dėl juose nurodomo patikrinimo laiko atitikties GPS duomenims.</w:t>
      </w:r>
    </w:p>
    <w:p w14:paraId="33D3374D"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Papildyti DI-02 instrukciją, kad:</w:t>
      </w:r>
    </w:p>
    <w:p w14:paraId="33D3374E" w14:textId="77777777" w:rsidR="006A559E" w:rsidRPr="00A54C3B" w:rsidRDefault="006A559E" w:rsidP="000C2DAB">
      <w:pPr>
        <w:pStyle w:val="ListParagraph"/>
        <w:widowControl/>
        <w:numPr>
          <w:ilvl w:val="2"/>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Nutarimuose dėl ekologinės gamybos atsispindėtų informacija apie pareiškėjo auginamų / augintų augalų derlingumo bei tręšimo normas, o ekspertai privalėtų įvertinti, ar pareiškėjo ūkio duomenys atitinka šias normas.</w:t>
      </w:r>
    </w:p>
    <w:p w14:paraId="33D3374F" w14:textId="77777777" w:rsidR="006A559E" w:rsidRPr="00A54C3B" w:rsidRDefault="006A559E" w:rsidP="000C2DAB">
      <w:pPr>
        <w:pStyle w:val="ListParagraph"/>
        <w:widowControl/>
        <w:numPr>
          <w:ilvl w:val="2"/>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Ekspertai turėtų įvertinti pareiškėjų panaudotos dauginamosios medžiagos kiekio pagrįstumą ir ši informacija taip pat atsispindėtų nutarimuose dėl ekologinės gamybos.</w:t>
      </w:r>
    </w:p>
    <w:p w14:paraId="33D33750" w14:textId="77777777" w:rsidR="006A559E" w:rsidRPr="00A54C3B" w:rsidRDefault="006A559E" w:rsidP="000C2DAB">
      <w:pPr>
        <w:pStyle w:val="ListParagraph"/>
        <w:widowControl/>
        <w:numPr>
          <w:ilvl w:val="0"/>
          <w:numId w:val="15"/>
        </w:numPr>
        <w:tabs>
          <w:tab w:val="left" w:pos="1418"/>
          <w:tab w:val="left" w:pos="1701"/>
        </w:tabs>
        <w:autoSpaceDE/>
        <w:autoSpaceDN/>
        <w:adjustRightInd/>
        <w:spacing w:line="380" w:lineRule="exact"/>
        <w:ind w:left="0" w:firstLine="851"/>
        <w:contextualSpacing w:val="0"/>
        <w:jc w:val="both"/>
        <w:rPr>
          <w:rFonts w:ascii="Times New Roman" w:hAnsi="Times New Roman" w:cs="Times New Roman"/>
          <w:bCs/>
          <w:i/>
          <w:iCs/>
          <w:sz w:val="24"/>
        </w:rPr>
      </w:pPr>
      <w:r w:rsidRPr="00A54C3B">
        <w:rPr>
          <w:rFonts w:ascii="Times New Roman" w:hAnsi="Times New Roman" w:cs="Times New Roman"/>
          <w:bCs/>
          <w:i/>
          <w:iCs/>
          <w:sz w:val="24"/>
        </w:rPr>
        <w:t>Siekdami mažinti korupcijos riziką VšĮ Ekoagros veikloje</w:t>
      </w:r>
      <w:r w:rsidRPr="00A54C3B">
        <w:rPr>
          <w:rFonts w:ascii="Times New Roman" w:hAnsi="Times New Roman" w:cs="Times New Roman"/>
          <w:i/>
          <w:iCs/>
          <w:color w:val="000000" w:themeColor="text1"/>
          <w:sz w:val="24"/>
        </w:rPr>
        <w:t xml:space="preserve"> atrenkant mėginius ekologiniuose ūkiuose</w:t>
      </w:r>
      <w:r w:rsidRPr="00A54C3B">
        <w:rPr>
          <w:rFonts w:ascii="Times New Roman" w:hAnsi="Times New Roman" w:cs="Times New Roman"/>
          <w:bCs/>
          <w:i/>
          <w:iCs/>
          <w:sz w:val="24"/>
        </w:rPr>
        <w:t>, siūlome:</w:t>
      </w:r>
    </w:p>
    <w:p w14:paraId="33D33751"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262667">
        <w:rPr>
          <w:rFonts w:ascii="Times New Roman" w:eastAsia="Calibri" w:hAnsi="Times New Roman" w:cs="Times New Roman"/>
          <w:color w:val="000000"/>
          <w:sz w:val="24"/>
          <w:lang w:eastAsia="en-US"/>
        </w:rPr>
        <w:t>PR-08 nustatyti prievolę tikrintojui, imant mėginį pagal mėginių atrinkimo planą, mėginio atrinkimo akte (forma F-042) nurodyti konkretaus mėginio ir tyrimo tipų parinkimo motyvus, o ekspertui – vertinant tikrintojo surinktus duomenis, kartu įvertinti tikrintojo sprendimo dėl mėginio ir tyrimo tipų parinkimo pagrįstumą.</w:t>
      </w:r>
    </w:p>
    <w:p w14:paraId="33D33752"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eastAsia="Calibri" w:hAnsi="Times New Roman" w:cs="Times New Roman"/>
          <w:color w:val="000000"/>
          <w:sz w:val="24"/>
          <w:lang w:eastAsia="en-US"/>
        </w:rPr>
        <w:t xml:space="preserve">Papildyti PR-08 reikalavimu tikrintojui, imant mėginį, kilus įtarimui dėl neleistinų medžiagų panaudojimo, </w:t>
      </w:r>
      <w:r w:rsidRPr="00262667">
        <w:rPr>
          <w:rFonts w:ascii="Times New Roman" w:eastAsia="Calibri" w:hAnsi="Times New Roman" w:cs="Times New Roman"/>
          <w:color w:val="000000"/>
          <w:sz w:val="24"/>
          <w:lang w:eastAsia="en-US"/>
        </w:rPr>
        <w:t>mėginio atrinkimo akte nurodyti sprendimo paimti mėginį motyvus (aprašant požymius bei aplinkybes, kurie jam sukėlė įtarimą), o ekspertui – vertinant tikrintojo surinktus duomenis, įvertinti jo nurodytų motyvų dėl sprendimo paimti mėginius pagrįstumą.</w:t>
      </w:r>
    </w:p>
    <w:p w14:paraId="33D33753"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eastAsia="Calibri" w:hAnsi="Times New Roman" w:cs="Times New Roman"/>
          <w:color w:val="000000"/>
          <w:sz w:val="24"/>
          <w:lang w:eastAsia="en-US"/>
        </w:rPr>
        <w:t>PR-08 nustatyti konkrečių atvejų, kuomet turėtų būti priimamas sprendimas nesiųsti mėginio į laboratoriją, sąrašą. Nesant galimybių numatyti baigtinio tokių atvejų sąrašo, PR-08 nurodyti, kad nustatomas atvejų sąrašas nėra baigtinis, tačiau visi atvejai turi būti motyvuoti, o motyvai – aprašomi nutarimuose dėl ekologinės gamybos.</w:t>
      </w:r>
    </w:p>
    <w:p w14:paraId="33D33754" w14:textId="77777777" w:rsidR="006A559E" w:rsidRPr="00A54C3B" w:rsidRDefault="006A559E" w:rsidP="000C2DAB">
      <w:pPr>
        <w:pStyle w:val="ListParagraph"/>
        <w:widowControl/>
        <w:numPr>
          <w:ilvl w:val="0"/>
          <w:numId w:val="15"/>
        </w:numPr>
        <w:tabs>
          <w:tab w:val="left" w:pos="1418"/>
          <w:tab w:val="left" w:pos="1701"/>
        </w:tabs>
        <w:autoSpaceDE/>
        <w:autoSpaceDN/>
        <w:adjustRightInd/>
        <w:spacing w:line="380" w:lineRule="exact"/>
        <w:ind w:left="0" w:firstLine="851"/>
        <w:contextualSpacing w:val="0"/>
        <w:jc w:val="both"/>
        <w:rPr>
          <w:rFonts w:ascii="Times New Roman" w:hAnsi="Times New Roman" w:cs="Times New Roman"/>
          <w:bCs/>
          <w:i/>
          <w:iCs/>
          <w:sz w:val="24"/>
        </w:rPr>
      </w:pPr>
      <w:r w:rsidRPr="00A54C3B">
        <w:rPr>
          <w:rFonts w:ascii="Times New Roman" w:hAnsi="Times New Roman" w:cs="Times New Roman"/>
          <w:bCs/>
          <w:i/>
          <w:iCs/>
          <w:sz w:val="24"/>
        </w:rPr>
        <w:t xml:space="preserve">Siekdami mažinti korupcijos riziką VšĮ Ekoagros </w:t>
      </w:r>
      <w:r w:rsidRPr="00262667">
        <w:rPr>
          <w:rFonts w:ascii="Times New Roman" w:hAnsi="Times New Roman" w:cs="Times New Roman"/>
          <w:i/>
          <w:sz w:val="24"/>
        </w:rPr>
        <w:t>ekologinių ūkių rizikos valdymo srityje</w:t>
      </w:r>
      <w:r w:rsidRPr="00A54C3B">
        <w:rPr>
          <w:rFonts w:ascii="Times New Roman" w:hAnsi="Times New Roman" w:cs="Times New Roman"/>
          <w:bCs/>
          <w:i/>
          <w:iCs/>
          <w:sz w:val="24"/>
        </w:rPr>
        <w:t>, siūlome:</w:t>
      </w:r>
    </w:p>
    <w:p w14:paraId="33D33755"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 xml:space="preserve">PR-10 nustatyti, kad rizikos valdymo duomenis į lentelę surašo ekspertai. </w:t>
      </w:r>
    </w:p>
    <w:p w14:paraId="33D33756" w14:textId="77777777" w:rsidR="006A559E" w:rsidRPr="00A54C3B" w:rsidRDefault="006A559E" w:rsidP="000C2DAB">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lastRenderedPageBreak/>
        <w:t xml:space="preserve">Apsvarstyti, ar </w:t>
      </w:r>
      <w:r w:rsidRPr="00A54C3B">
        <w:rPr>
          <w:rFonts w:ascii="Times New Roman" w:eastAsia="Calibri" w:hAnsi="Times New Roman" w:cs="Times New Roman"/>
          <w:sz w:val="24"/>
          <w:lang w:eastAsia="en-US"/>
        </w:rPr>
        <w:t>PR-10</w:t>
      </w:r>
      <w:r w:rsidRPr="00A54C3B">
        <w:rPr>
          <w:rFonts w:ascii="Times New Roman" w:hAnsi="Times New Roman" w:cs="Times New Roman"/>
          <w:sz w:val="24"/>
        </w:rPr>
        <w:t xml:space="preserve"> netikslinga būtų reglamentuoti įstaigos darbuotojų atliekamo ūkio subjektų rizikingumo lygio nustatymo pagrįstumo kontrolės.</w:t>
      </w:r>
    </w:p>
    <w:p w14:paraId="33D33757" w14:textId="77777777" w:rsidR="006A559E" w:rsidRPr="00A54C3B" w:rsidRDefault="006A559E" w:rsidP="000C2DAB">
      <w:pPr>
        <w:pStyle w:val="ListParagraph"/>
        <w:widowControl/>
        <w:numPr>
          <w:ilvl w:val="0"/>
          <w:numId w:val="15"/>
        </w:numPr>
        <w:tabs>
          <w:tab w:val="left" w:pos="1418"/>
          <w:tab w:val="left" w:pos="1701"/>
        </w:tabs>
        <w:autoSpaceDE/>
        <w:autoSpaceDN/>
        <w:adjustRightInd/>
        <w:spacing w:line="380" w:lineRule="exact"/>
        <w:ind w:left="0" w:firstLine="851"/>
        <w:contextualSpacing w:val="0"/>
        <w:jc w:val="both"/>
        <w:rPr>
          <w:rFonts w:ascii="Times New Roman" w:hAnsi="Times New Roman" w:cs="Times New Roman"/>
          <w:bCs/>
          <w:i/>
          <w:iCs/>
          <w:sz w:val="24"/>
        </w:rPr>
      </w:pPr>
      <w:r w:rsidRPr="00A54C3B">
        <w:rPr>
          <w:rFonts w:ascii="Times New Roman" w:hAnsi="Times New Roman" w:cs="Times New Roman"/>
          <w:bCs/>
          <w:i/>
          <w:iCs/>
          <w:sz w:val="24"/>
        </w:rPr>
        <w:t xml:space="preserve">Siekdami mažinti korupcijos riziką VšĮ Ekoagros </w:t>
      </w:r>
      <w:r w:rsidRPr="00262667">
        <w:rPr>
          <w:rFonts w:ascii="Times New Roman" w:hAnsi="Times New Roman" w:cs="Times New Roman"/>
          <w:i/>
          <w:sz w:val="24"/>
        </w:rPr>
        <w:t>ekologinių ūkių apeliacijų nagrinėjimo srityje</w:t>
      </w:r>
      <w:r w:rsidRPr="00A54C3B">
        <w:rPr>
          <w:rFonts w:ascii="Times New Roman" w:hAnsi="Times New Roman" w:cs="Times New Roman"/>
          <w:bCs/>
          <w:i/>
          <w:iCs/>
          <w:sz w:val="24"/>
        </w:rPr>
        <w:t>, siūlome:</w:t>
      </w:r>
    </w:p>
    <w:p w14:paraId="33D33758" w14:textId="77777777" w:rsidR="006A559E" w:rsidRPr="00A54C3B" w:rsidRDefault="006A559E" w:rsidP="00E12C5D">
      <w:pPr>
        <w:widowControl/>
        <w:tabs>
          <w:tab w:val="left" w:pos="1418"/>
          <w:tab w:val="left" w:pos="1701"/>
        </w:tabs>
        <w:autoSpaceDE/>
        <w:autoSpaceDN/>
        <w:adjustRightInd/>
        <w:spacing w:line="380" w:lineRule="exact"/>
        <w:ind w:firstLine="851"/>
        <w:jc w:val="both"/>
        <w:rPr>
          <w:rFonts w:ascii="Times New Roman" w:hAnsi="Times New Roman" w:cs="Times New Roman"/>
          <w:sz w:val="24"/>
        </w:rPr>
      </w:pPr>
      <w:r w:rsidRPr="00A54C3B">
        <w:rPr>
          <w:rFonts w:ascii="Times New Roman" w:hAnsi="Times New Roman" w:cs="Times New Roman"/>
          <w:sz w:val="24"/>
        </w:rPr>
        <w:t>4.1. Atsisakyti galimybės priimti sprendimą dėl apeliacijos nagrinėjimo dalyvaujant tik dviem komisijos nariams, tai yra numatyti privalomą visų Apeliacinės komisijos narių dalyvavimą priimant sprendimą, arba svarstyti galimybę didinti Apeliacinės komisijos sudėtį (pavyzdžiui, į Apeliacinės komisijos sudėtį įtraukti 3 Ekoagros direktoriaus įsakymu deleguotus įstaigos darbuotojus, nedalyvavusius priimant skundžiamą sprendimą, ir 2 Ekoagros tarybos pirmininko deleguotus tarybos narius) bei nustatyti, kad sprendimai priimami 2/3 komisijos narių balsų dauguma.</w:t>
      </w:r>
    </w:p>
    <w:p w14:paraId="33D33759" w14:textId="77777777" w:rsidR="006A559E" w:rsidRPr="00A54C3B" w:rsidRDefault="006A559E" w:rsidP="00E12C5D">
      <w:pPr>
        <w:pStyle w:val="ListParagraph"/>
        <w:widowControl/>
        <w:numPr>
          <w:ilvl w:val="0"/>
          <w:numId w:val="15"/>
        </w:numPr>
        <w:tabs>
          <w:tab w:val="left" w:pos="1418"/>
          <w:tab w:val="left" w:pos="1701"/>
        </w:tabs>
        <w:autoSpaceDE/>
        <w:autoSpaceDN/>
        <w:adjustRightInd/>
        <w:spacing w:line="380" w:lineRule="exact"/>
        <w:ind w:left="0" w:firstLine="851"/>
        <w:contextualSpacing w:val="0"/>
        <w:jc w:val="both"/>
        <w:rPr>
          <w:rFonts w:ascii="Times New Roman" w:hAnsi="Times New Roman" w:cs="Times New Roman"/>
          <w:bCs/>
          <w:i/>
          <w:iCs/>
          <w:sz w:val="24"/>
        </w:rPr>
      </w:pPr>
      <w:r w:rsidRPr="00A54C3B">
        <w:rPr>
          <w:rFonts w:ascii="Times New Roman" w:hAnsi="Times New Roman" w:cs="Times New Roman"/>
          <w:bCs/>
          <w:i/>
          <w:iCs/>
          <w:sz w:val="24"/>
        </w:rPr>
        <w:t xml:space="preserve">Siekdami mažinti korupcijos riziką VšĮ Ekoagros </w:t>
      </w:r>
      <w:r w:rsidRPr="00262667">
        <w:rPr>
          <w:rFonts w:ascii="Times New Roman" w:hAnsi="Times New Roman" w:cs="Times New Roman"/>
          <w:i/>
          <w:sz w:val="24"/>
        </w:rPr>
        <w:t>bičių produktų ir jų mišinių gamybos pagal NKP sertifikavimo srityje</w:t>
      </w:r>
      <w:r w:rsidRPr="00A54C3B">
        <w:rPr>
          <w:rFonts w:ascii="Times New Roman" w:hAnsi="Times New Roman" w:cs="Times New Roman"/>
          <w:bCs/>
          <w:i/>
          <w:iCs/>
          <w:sz w:val="24"/>
        </w:rPr>
        <w:t>, siūlome:</w:t>
      </w:r>
    </w:p>
    <w:p w14:paraId="33D3375A" w14:textId="77777777" w:rsidR="006A559E" w:rsidRPr="00A54C3B" w:rsidRDefault="006A559E" w:rsidP="00E12C5D">
      <w:pPr>
        <w:pStyle w:val="ListParagraph"/>
        <w:widowControl/>
        <w:numPr>
          <w:ilvl w:val="1"/>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IKP Ūkių tikrinimo protokolų pildymo instrukcijoje DI-05 nustatyti:</w:t>
      </w:r>
    </w:p>
    <w:p w14:paraId="33D3375B" w14:textId="77777777" w:rsidR="006A559E" w:rsidRPr="00A54C3B" w:rsidRDefault="006A559E" w:rsidP="00E12C5D">
      <w:pPr>
        <w:pStyle w:val="ListParagraph"/>
        <w:widowControl/>
        <w:numPr>
          <w:ilvl w:val="2"/>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Prieš kiek laiko pareiškėjai turėtų būti informuojami apie planuojamą patikrinimo laiką.</w:t>
      </w:r>
    </w:p>
    <w:p w14:paraId="33D3375C" w14:textId="77777777" w:rsidR="006A559E" w:rsidRPr="00A54C3B" w:rsidRDefault="006A559E" w:rsidP="00E12C5D">
      <w:pPr>
        <w:pStyle w:val="ListParagraph"/>
        <w:widowControl/>
        <w:numPr>
          <w:ilvl w:val="2"/>
          <w:numId w:val="15"/>
        </w:numPr>
        <w:tabs>
          <w:tab w:val="left" w:pos="1418"/>
          <w:tab w:val="left" w:pos="1701"/>
        </w:tabs>
        <w:autoSpaceDE/>
        <w:autoSpaceDN/>
        <w:adjustRightInd/>
        <w:spacing w:line="380" w:lineRule="exact"/>
        <w:ind w:left="0" w:firstLine="851"/>
        <w:jc w:val="both"/>
        <w:rPr>
          <w:rFonts w:ascii="Times New Roman" w:hAnsi="Times New Roman" w:cs="Times New Roman"/>
          <w:bCs/>
          <w:iCs/>
          <w:sz w:val="24"/>
        </w:rPr>
      </w:pPr>
      <w:r w:rsidRPr="00A54C3B">
        <w:rPr>
          <w:rFonts w:ascii="Times New Roman" w:hAnsi="Times New Roman" w:cs="Times New Roman"/>
          <w:sz w:val="24"/>
        </w:rPr>
        <w:t>Prievolę tikrintojams skanuoti / fotografuoti visus tikrinamus pareiškėjo buhalterinės apskaitos ir kitus su sertifikavimo sritimi susijusius dokumentus, taip pat bičių produktų žurnalo lenteles.</w:t>
      </w:r>
    </w:p>
    <w:p w14:paraId="33D3375D" w14:textId="77777777" w:rsidR="00D85F25" w:rsidRPr="00A54C3B" w:rsidRDefault="00D85F25" w:rsidP="00E12C5D">
      <w:pPr>
        <w:spacing w:line="380" w:lineRule="exact"/>
        <w:ind w:firstLine="851"/>
        <w:rPr>
          <w:rFonts w:ascii="Times New Roman" w:hAnsi="Times New Roman" w:cs="Times New Roman"/>
          <w:bCs/>
          <w:i/>
          <w:iCs/>
          <w:sz w:val="24"/>
        </w:rPr>
      </w:pPr>
    </w:p>
    <w:p w14:paraId="33D3375E" w14:textId="77777777" w:rsidR="00A0414B" w:rsidRPr="00A54C3B" w:rsidRDefault="00A01F91" w:rsidP="00E12C5D">
      <w:pPr>
        <w:widowControl/>
        <w:autoSpaceDE/>
        <w:autoSpaceDN/>
        <w:adjustRightInd/>
        <w:spacing w:line="360" w:lineRule="auto"/>
        <w:ind w:firstLine="851"/>
        <w:jc w:val="both"/>
        <w:rPr>
          <w:rFonts w:ascii="Times New Roman" w:hAnsi="Times New Roman" w:cs="Times New Roman"/>
          <w:sz w:val="24"/>
        </w:rPr>
      </w:pPr>
      <w:r w:rsidRPr="00A54C3B">
        <w:rPr>
          <w:rFonts w:ascii="Times New Roman" w:hAnsi="Times New Roman" w:cs="Times New Roman"/>
          <w:color w:val="000000" w:themeColor="text1"/>
          <w:sz w:val="24"/>
        </w:rPr>
        <w:t>Atsižvelgdami į tai, kas išdėstyta ir vadovaudamiesi Korupcijos rizikos analizės atlikimo tvarkos 19 punktu, prašome per 3 mėnesius nuo išvados gavimo dienos STT pateikti informaciją apie šioje išvadoje pateikiamų pasiūlymų vykdymą.</w:t>
      </w:r>
    </w:p>
    <w:p w14:paraId="33D3375F" w14:textId="77777777" w:rsidR="00D261E6" w:rsidRPr="005E61C4" w:rsidRDefault="00D261E6" w:rsidP="00E12C5D">
      <w:pPr>
        <w:widowControl/>
        <w:autoSpaceDE/>
        <w:autoSpaceDN/>
        <w:adjustRightInd/>
        <w:spacing w:line="360" w:lineRule="auto"/>
        <w:ind w:firstLine="851"/>
        <w:rPr>
          <w:rFonts w:ascii="Times New Roman" w:hAnsi="Times New Roman" w:cs="Times New Roman"/>
          <w:sz w:val="24"/>
        </w:rPr>
      </w:pPr>
      <w:r w:rsidRPr="005E61C4">
        <w:rPr>
          <w:rFonts w:ascii="Times New Roman" w:hAnsi="Times New Roman" w:cs="Times New Roman"/>
          <w:sz w:val="24"/>
        </w:rPr>
        <w:t xml:space="preserve">PRIDEDAMA. </w:t>
      </w:r>
      <w:r w:rsidR="009E0B4C">
        <w:rPr>
          <w:rFonts w:ascii="Times New Roman" w:hAnsi="Times New Roman" w:cs="Times New Roman"/>
          <w:sz w:val="24"/>
        </w:rPr>
        <w:t>5</w:t>
      </w:r>
      <w:r w:rsidRPr="005E61C4">
        <w:rPr>
          <w:rFonts w:ascii="Times New Roman" w:hAnsi="Times New Roman" w:cs="Times New Roman"/>
          <w:sz w:val="24"/>
        </w:rPr>
        <w:t xml:space="preserve"> lapai.</w:t>
      </w:r>
    </w:p>
    <w:p w14:paraId="33D33760" w14:textId="77777777" w:rsidR="00D261E6" w:rsidRPr="005E61C4" w:rsidRDefault="00D261E6" w:rsidP="000C2DAB">
      <w:pPr>
        <w:widowControl/>
        <w:autoSpaceDE/>
        <w:autoSpaceDN/>
        <w:adjustRightInd/>
        <w:spacing w:line="360" w:lineRule="auto"/>
        <w:ind w:firstLine="851"/>
        <w:rPr>
          <w:rFonts w:ascii="Times New Roman" w:hAnsi="Times New Roman" w:cs="Times New Roman"/>
          <w:sz w:val="24"/>
        </w:rPr>
      </w:pPr>
    </w:p>
    <w:p w14:paraId="33D33761" w14:textId="77777777" w:rsidR="00D44E7D" w:rsidRPr="005E61C4" w:rsidRDefault="00781F18" w:rsidP="000C2DAB">
      <w:pPr>
        <w:widowControl/>
        <w:autoSpaceDE/>
        <w:autoSpaceDN/>
        <w:adjustRightInd/>
        <w:spacing w:line="360" w:lineRule="auto"/>
        <w:ind w:firstLine="0"/>
        <w:rPr>
          <w:rFonts w:ascii="Times New Roman" w:hAnsi="Times New Roman" w:cs="Times New Roman"/>
          <w:sz w:val="24"/>
        </w:rPr>
      </w:pPr>
      <w:r w:rsidRPr="005E61C4">
        <w:rPr>
          <w:rFonts w:ascii="Times New Roman" w:hAnsi="Times New Roman" w:cs="Times New Roman"/>
          <w:sz w:val="24"/>
        </w:rPr>
        <w:t>Direktori</w:t>
      </w:r>
      <w:r w:rsidR="00677DB4">
        <w:rPr>
          <w:rFonts w:ascii="Times New Roman" w:hAnsi="Times New Roman" w:cs="Times New Roman"/>
          <w:sz w:val="24"/>
        </w:rPr>
        <w:t>a</w:t>
      </w:r>
      <w:r w:rsidR="00D44E7D" w:rsidRPr="005E61C4">
        <w:rPr>
          <w:rFonts w:ascii="Times New Roman" w:hAnsi="Times New Roman" w:cs="Times New Roman"/>
          <w:sz w:val="24"/>
        </w:rPr>
        <w:t>us</w:t>
      </w:r>
      <w:r w:rsidR="00D44E7D" w:rsidRPr="005E61C4">
        <w:rPr>
          <w:rFonts w:ascii="Times New Roman" w:hAnsi="Times New Roman" w:cs="Times New Roman"/>
          <w:sz w:val="24"/>
        </w:rPr>
        <w:tab/>
      </w:r>
      <w:r w:rsidR="00677DB4">
        <w:rPr>
          <w:rFonts w:ascii="Times New Roman" w:hAnsi="Times New Roman" w:cs="Times New Roman"/>
          <w:sz w:val="24"/>
        </w:rPr>
        <w:t>pavaduotojas</w:t>
      </w:r>
      <w:r w:rsidR="00D44E7D" w:rsidRPr="005E61C4">
        <w:rPr>
          <w:rFonts w:ascii="Times New Roman" w:hAnsi="Times New Roman" w:cs="Times New Roman"/>
          <w:sz w:val="24"/>
        </w:rPr>
        <w:tab/>
      </w:r>
      <w:r w:rsidR="00D44E7D" w:rsidRPr="005E61C4">
        <w:rPr>
          <w:rFonts w:ascii="Times New Roman" w:hAnsi="Times New Roman" w:cs="Times New Roman"/>
          <w:sz w:val="24"/>
        </w:rPr>
        <w:tab/>
      </w:r>
      <w:r w:rsidRPr="005E61C4">
        <w:rPr>
          <w:rFonts w:ascii="Times New Roman" w:hAnsi="Times New Roman" w:cs="Times New Roman"/>
          <w:sz w:val="24"/>
        </w:rPr>
        <w:tab/>
      </w:r>
      <w:r w:rsidRPr="005E61C4">
        <w:rPr>
          <w:rFonts w:ascii="Times New Roman" w:hAnsi="Times New Roman" w:cs="Times New Roman"/>
          <w:sz w:val="24"/>
        </w:rPr>
        <w:tab/>
      </w:r>
      <w:r w:rsidR="00677DB4">
        <w:rPr>
          <w:rFonts w:ascii="Times New Roman" w:hAnsi="Times New Roman" w:cs="Times New Roman"/>
          <w:sz w:val="24"/>
        </w:rPr>
        <w:t xml:space="preserve">               Egidijus Radzevičius</w:t>
      </w:r>
    </w:p>
    <w:p w14:paraId="33D33762" w14:textId="77777777" w:rsidR="00D44E7D" w:rsidRPr="005E61C4" w:rsidRDefault="00D44E7D" w:rsidP="000C2DAB">
      <w:pPr>
        <w:widowControl/>
        <w:autoSpaceDE/>
        <w:autoSpaceDN/>
        <w:adjustRightInd/>
        <w:spacing w:line="360" w:lineRule="auto"/>
        <w:ind w:firstLine="0"/>
        <w:rPr>
          <w:rFonts w:ascii="Times New Roman" w:hAnsi="Times New Roman" w:cs="Times New Roman"/>
          <w:sz w:val="24"/>
        </w:rPr>
      </w:pPr>
    </w:p>
    <w:p w14:paraId="33D33763" w14:textId="77777777" w:rsidR="00C81BD0" w:rsidRDefault="00C81BD0" w:rsidP="000C2DAB">
      <w:pPr>
        <w:widowControl/>
        <w:autoSpaceDE/>
        <w:autoSpaceDN/>
        <w:adjustRightInd/>
        <w:spacing w:line="360" w:lineRule="auto"/>
        <w:ind w:firstLine="0"/>
        <w:rPr>
          <w:rFonts w:ascii="Times New Roman" w:hAnsi="Times New Roman" w:cs="Times New Roman"/>
          <w:sz w:val="24"/>
        </w:rPr>
      </w:pPr>
    </w:p>
    <w:p w14:paraId="33D33764" w14:textId="77777777" w:rsidR="00A54C3B" w:rsidRDefault="00A54C3B" w:rsidP="000C2DAB">
      <w:pPr>
        <w:widowControl/>
        <w:autoSpaceDE/>
        <w:autoSpaceDN/>
        <w:adjustRightInd/>
        <w:spacing w:line="360" w:lineRule="auto"/>
        <w:ind w:firstLine="0"/>
        <w:rPr>
          <w:rFonts w:ascii="Times New Roman" w:hAnsi="Times New Roman" w:cs="Times New Roman"/>
          <w:sz w:val="24"/>
        </w:rPr>
      </w:pPr>
    </w:p>
    <w:p w14:paraId="33D33765" w14:textId="77777777" w:rsidR="00C81BD0" w:rsidRDefault="00C81BD0" w:rsidP="000C2DAB">
      <w:pPr>
        <w:widowControl/>
        <w:autoSpaceDE/>
        <w:autoSpaceDN/>
        <w:adjustRightInd/>
        <w:spacing w:line="360" w:lineRule="auto"/>
        <w:ind w:firstLine="0"/>
        <w:rPr>
          <w:rFonts w:ascii="Times New Roman" w:hAnsi="Times New Roman" w:cs="Times New Roman"/>
          <w:sz w:val="24"/>
        </w:rPr>
      </w:pPr>
    </w:p>
    <w:p w14:paraId="33D33766" w14:textId="77777777" w:rsidR="00A54C3B" w:rsidRDefault="00A54C3B" w:rsidP="000C2DAB">
      <w:pPr>
        <w:widowControl/>
        <w:autoSpaceDE/>
        <w:autoSpaceDN/>
        <w:adjustRightInd/>
        <w:spacing w:line="360" w:lineRule="auto"/>
        <w:ind w:firstLine="0"/>
        <w:rPr>
          <w:rFonts w:ascii="Times New Roman" w:hAnsi="Times New Roman" w:cs="Times New Roman"/>
          <w:sz w:val="24"/>
        </w:rPr>
      </w:pPr>
    </w:p>
    <w:p w14:paraId="33D33767" w14:textId="77777777" w:rsidR="00C81BD0" w:rsidRPr="005E61C4" w:rsidRDefault="00C81BD0" w:rsidP="000C2DAB">
      <w:pPr>
        <w:widowControl/>
        <w:autoSpaceDE/>
        <w:autoSpaceDN/>
        <w:adjustRightInd/>
        <w:spacing w:line="360" w:lineRule="auto"/>
        <w:ind w:firstLine="0"/>
        <w:rPr>
          <w:rFonts w:ascii="Times New Roman" w:hAnsi="Times New Roman" w:cs="Times New Roman"/>
          <w:sz w:val="24"/>
        </w:rPr>
      </w:pPr>
    </w:p>
    <w:p w14:paraId="33D33768" w14:textId="77777777" w:rsidR="006F67AC" w:rsidRPr="005E61C4" w:rsidRDefault="006F67AC" w:rsidP="000C2DAB">
      <w:pPr>
        <w:widowControl/>
        <w:autoSpaceDE/>
        <w:autoSpaceDN/>
        <w:adjustRightInd/>
        <w:spacing w:line="360" w:lineRule="auto"/>
        <w:ind w:firstLine="0"/>
        <w:rPr>
          <w:rFonts w:ascii="Times New Roman" w:hAnsi="Times New Roman" w:cs="Times New Roman"/>
          <w:sz w:val="24"/>
        </w:rPr>
      </w:pPr>
    </w:p>
    <w:p w14:paraId="33D33769" w14:textId="77777777" w:rsidR="00D44E7D" w:rsidRDefault="00550AAC" w:rsidP="000C2DAB">
      <w:pPr>
        <w:widowControl/>
        <w:autoSpaceDE/>
        <w:autoSpaceDN/>
        <w:adjustRightInd/>
        <w:spacing w:line="360" w:lineRule="auto"/>
        <w:ind w:firstLine="0"/>
        <w:rPr>
          <w:rStyle w:val="Hyperlink"/>
          <w:rFonts w:ascii="Times New Roman" w:hAnsi="Times New Roman"/>
          <w:sz w:val="24"/>
        </w:rPr>
      </w:pPr>
      <w:r w:rsidRPr="005E61C4">
        <w:rPr>
          <w:rFonts w:ascii="Times New Roman" w:hAnsi="Times New Roman" w:cs="Times New Roman"/>
          <w:sz w:val="24"/>
        </w:rPr>
        <w:t>Aloizas Šafranovič</w:t>
      </w:r>
      <w:r w:rsidR="00D44E7D" w:rsidRPr="005E61C4">
        <w:rPr>
          <w:rFonts w:ascii="Times New Roman" w:hAnsi="Times New Roman" w:cs="Times New Roman"/>
          <w:sz w:val="24"/>
        </w:rPr>
        <w:t xml:space="preserve">, tel. (8 706) 63 </w:t>
      </w:r>
      <w:r w:rsidRPr="005E61C4">
        <w:rPr>
          <w:rFonts w:ascii="Times New Roman" w:hAnsi="Times New Roman" w:cs="Times New Roman"/>
          <w:sz w:val="24"/>
        </w:rPr>
        <w:t>342</w:t>
      </w:r>
      <w:r w:rsidR="00D44E7D" w:rsidRPr="005E61C4">
        <w:rPr>
          <w:rFonts w:ascii="Times New Roman" w:hAnsi="Times New Roman" w:cs="Times New Roman"/>
          <w:sz w:val="24"/>
        </w:rPr>
        <w:t xml:space="preserve">, el. p. </w:t>
      </w:r>
      <w:hyperlink r:id="rId10" w:history="1">
        <w:r w:rsidR="004074EE" w:rsidRPr="005E61C4">
          <w:rPr>
            <w:rStyle w:val="Hyperlink"/>
            <w:rFonts w:ascii="Times New Roman" w:hAnsi="Times New Roman"/>
            <w:sz w:val="24"/>
          </w:rPr>
          <w:t>aloizas@stt.lt</w:t>
        </w:r>
      </w:hyperlink>
    </w:p>
    <w:p w14:paraId="4E7BBD18" w14:textId="77777777" w:rsidR="00AC1D90" w:rsidRDefault="00AC1D90" w:rsidP="000C2DAB">
      <w:pPr>
        <w:tabs>
          <w:tab w:val="left" w:pos="5954"/>
        </w:tabs>
        <w:spacing w:line="360" w:lineRule="auto"/>
        <w:ind w:firstLine="851"/>
        <w:contextualSpacing/>
        <w:jc w:val="right"/>
        <w:rPr>
          <w:rFonts w:ascii="Times New Roman" w:hAnsi="Times New Roman" w:cs="Times New Roman"/>
          <w:sz w:val="24"/>
        </w:rPr>
      </w:pPr>
      <w:bookmarkStart w:id="16" w:name="_Toc364424636"/>
    </w:p>
    <w:p w14:paraId="7C123003" w14:textId="77777777" w:rsidR="00AC1D90" w:rsidRDefault="00AC1D90" w:rsidP="000C2DAB">
      <w:pPr>
        <w:tabs>
          <w:tab w:val="left" w:pos="5954"/>
        </w:tabs>
        <w:spacing w:line="360" w:lineRule="auto"/>
        <w:ind w:firstLine="851"/>
        <w:contextualSpacing/>
        <w:jc w:val="right"/>
        <w:rPr>
          <w:rFonts w:ascii="Times New Roman" w:hAnsi="Times New Roman" w:cs="Times New Roman"/>
          <w:sz w:val="24"/>
        </w:rPr>
      </w:pPr>
    </w:p>
    <w:p w14:paraId="60C8CB50" w14:textId="77777777" w:rsidR="00AC1D90" w:rsidRDefault="00AC1D90" w:rsidP="000C2DAB">
      <w:pPr>
        <w:tabs>
          <w:tab w:val="left" w:pos="5954"/>
        </w:tabs>
        <w:spacing w:line="360" w:lineRule="auto"/>
        <w:ind w:firstLine="851"/>
        <w:contextualSpacing/>
        <w:jc w:val="right"/>
        <w:rPr>
          <w:rFonts w:ascii="Times New Roman" w:hAnsi="Times New Roman" w:cs="Times New Roman"/>
          <w:sz w:val="24"/>
        </w:rPr>
      </w:pPr>
    </w:p>
    <w:p w14:paraId="122CAF61" w14:textId="77777777" w:rsidR="00AC1D90" w:rsidRDefault="00AC1D90" w:rsidP="000C2DAB">
      <w:pPr>
        <w:tabs>
          <w:tab w:val="left" w:pos="5954"/>
        </w:tabs>
        <w:spacing w:line="360" w:lineRule="auto"/>
        <w:ind w:firstLine="851"/>
        <w:contextualSpacing/>
        <w:jc w:val="right"/>
        <w:rPr>
          <w:rFonts w:ascii="Times New Roman" w:hAnsi="Times New Roman" w:cs="Times New Roman"/>
          <w:sz w:val="24"/>
        </w:rPr>
      </w:pPr>
    </w:p>
    <w:p w14:paraId="33D3376A" w14:textId="77777777" w:rsidR="007D222D" w:rsidRPr="005E61C4" w:rsidRDefault="00A01F91" w:rsidP="000C2DAB">
      <w:pPr>
        <w:tabs>
          <w:tab w:val="left" w:pos="5954"/>
        </w:tabs>
        <w:spacing w:line="360" w:lineRule="auto"/>
        <w:ind w:firstLine="851"/>
        <w:contextualSpacing/>
        <w:jc w:val="right"/>
        <w:rPr>
          <w:rFonts w:ascii="Times New Roman" w:hAnsi="Times New Roman" w:cs="Times New Roman"/>
          <w:sz w:val="24"/>
        </w:rPr>
      </w:pPr>
      <w:r w:rsidRPr="005E61C4">
        <w:rPr>
          <w:rFonts w:ascii="Times New Roman" w:hAnsi="Times New Roman" w:cs="Times New Roman"/>
          <w:sz w:val="24"/>
        </w:rPr>
        <w:lastRenderedPageBreak/>
        <w:t>Išvados dėl korupcijos rizikos analizės</w:t>
      </w:r>
    </w:p>
    <w:p w14:paraId="33D3376B" w14:textId="77777777" w:rsidR="00883649" w:rsidRPr="005E61C4" w:rsidRDefault="00A01F91" w:rsidP="000C2DAB">
      <w:pPr>
        <w:pStyle w:val="Heading2"/>
        <w:spacing w:before="0" w:after="0"/>
        <w:rPr>
          <w:lang w:val="lt-LT"/>
        </w:rPr>
      </w:pPr>
      <w:r w:rsidRPr="005E61C4">
        <w:rPr>
          <w:lang w:val="lt-LT"/>
        </w:rPr>
        <w:tab/>
      </w:r>
      <w:r w:rsidRPr="005E61C4">
        <w:rPr>
          <w:lang w:val="lt-LT"/>
        </w:rPr>
        <w:tab/>
      </w:r>
      <w:r w:rsidRPr="005E61C4">
        <w:rPr>
          <w:lang w:val="lt-LT"/>
        </w:rPr>
        <w:tab/>
      </w:r>
      <w:r w:rsidRPr="005E61C4">
        <w:rPr>
          <w:lang w:val="lt-LT"/>
        </w:rPr>
        <w:tab/>
      </w:r>
      <w:bookmarkStart w:id="17" w:name="_Toc472926599"/>
      <w:r w:rsidRPr="005E61C4">
        <w:rPr>
          <w:lang w:val="lt-LT"/>
        </w:rPr>
        <w:t>1 priedas</w:t>
      </w:r>
      <w:bookmarkEnd w:id="16"/>
      <w:bookmarkEnd w:id="17"/>
    </w:p>
    <w:p w14:paraId="33D3376C" w14:textId="77777777" w:rsidR="007D222D" w:rsidRPr="005E61C4" w:rsidRDefault="007D222D" w:rsidP="000C2DAB">
      <w:pPr>
        <w:spacing w:line="360" w:lineRule="auto"/>
        <w:ind w:firstLine="851"/>
        <w:contextualSpacing/>
        <w:jc w:val="center"/>
        <w:rPr>
          <w:rFonts w:ascii="Times New Roman" w:hAnsi="Times New Roman" w:cs="Times New Roman"/>
          <w:sz w:val="24"/>
        </w:rPr>
      </w:pPr>
    </w:p>
    <w:p w14:paraId="33D3376D" w14:textId="77777777" w:rsidR="007D222D" w:rsidRPr="005E61C4" w:rsidRDefault="00A01F91" w:rsidP="000C2DAB">
      <w:pPr>
        <w:spacing w:line="360" w:lineRule="auto"/>
        <w:ind w:firstLine="851"/>
        <w:contextualSpacing/>
        <w:jc w:val="center"/>
        <w:rPr>
          <w:rFonts w:ascii="Times New Roman" w:hAnsi="Times New Roman" w:cs="Times New Roman"/>
          <w:b/>
          <w:caps/>
          <w:sz w:val="24"/>
        </w:rPr>
      </w:pPr>
      <w:r w:rsidRPr="005E61C4">
        <w:rPr>
          <w:rFonts w:ascii="Times New Roman" w:hAnsi="Times New Roman" w:cs="Times New Roman"/>
          <w:b/>
          <w:caps/>
          <w:sz w:val="24"/>
        </w:rPr>
        <w:t xml:space="preserve">analizUOTŲ TEISĖS AKTŲ SĄRAŠAS </w:t>
      </w:r>
    </w:p>
    <w:p w14:paraId="33D3376E" w14:textId="77777777" w:rsidR="00883649" w:rsidRPr="005E61C4" w:rsidRDefault="00883649" w:rsidP="000C2DAB">
      <w:pPr>
        <w:spacing w:line="360" w:lineRule="auto"/>
        <w:ind w:firstLine="851"/>
        <w:contextualSpacing/>
        <w:rPr>
          <w:rFonts w:ascii="Times New Roman" w:hAnsi="Times New Roman" w:cs="Times New Roman"/>
          <w:b/>
          <w:caps/>
          <w:sz w:val="24"/>
        </w:rPr>
      </w:pPr>
    </w:p>
    <w:p w14:paraId="33D3376F"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2007 m. birželio 28 d. Tarybos reglamentas (EB) Nr. 834/2007 dėl ekologinės gamybos ir ekologiškų produktų ženklinimo ir panaikinantis reglamentą (EEB) Nr. 2092/91 (OL 2007 L 189, p. 1);</w:t>
      </w:r>
    </w:p>
    <w:p w14:paraId="33D33770"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2008 m. rugsėjo 5 d. Komisijos reglamentas (EB) Nr. 889/2008, kuriuo nustatomos išsamios Tarybos reglamento (EB) Nr. 834/2007 dėl ekologinės gamybos ir ekologiškų produktų ženklinimo įgyvendinimo taisyklės dėl ekologinės gamybos, ženklinimo ir kontrolės (OL 2008 L 250, p. 1);</w:t>
      </w:r>
    </w:p>
    <w:p w14:paraId="33D33771"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Ekologinio žemės ūkio taisyklės, patvirtintos Žemės ūkio ministro 2000 m. gruodžio 28 d. įsakymu Nr. 375</w:t>
      </w:r>
    </w:p>
    <w:p w14:paraId="33D33772"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Ekologiškų žemės ūkio ir maisto produktų ženklinimo ir ekologiškų žemės ūkio ir maisto produktų ženklo naudojimo tvarkos aprašas, patvirtintas Žemės ūkio ministro 2009 m. sausio 6 d. įsakymu Nr. 3D-2;</w:t>
      </w:r>
    </w:p>
    <w:p w14:paraId="33D33773"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Ekologinės gamybos tikrinimo protokolo dokumento pildymo instrukcija</w:t>
      </w:r>
      <w:r w:rsidRPr="00C30625">
        <w:rPr>
          <w:rFonts w:ascii="Times New Roman" w:hAnsi="Times New Roman" w:cs="Times New Roman"/>
          <w:b/>
          <w:sz w:val="24"/>
        </w:rPr>
        <w:t xml:space="preserve"> </w:t>
      </w:r>
      <w:r w:rsidRPr="00C30625">
        <w:rPr>
          <w:rFonts w:ascii="Times New Roman" w:hAnsi="Times New Roman" w:cs="Times New Roman"/>
          <w:sz w:val="24"/>
        </w:rPr>
        <w:t>DI-01, patvirtinta VšĮ Ekoagros direktoriaus 2015 m. birželio 22 d. įsakymu Nr. V-40;</w:t>
      </w:r>
    </w:p>
    <w:p w14:paraId="33D33774"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Nutarimo dėl ekologinės gamybos sertifikavimo pildymo instrukcija</w:t>
      </w:r>
      <w:r w:rsidRPr="00C30625">
        <w:rPr>
          <w:rFonts w:ascii="Times New Roman" w:hAnsi="Times New Roman" w:cs="Times New Roman"/>
          <w:b/>
          <w:sz w:val="24"/>
        </w:rPr>
        <w:t xml:space="preserve"> </w:t>
      </w:r>
      <w:r w:rsidRPr="00C30625">
        <w:rPr>
          <w:rFonts w:ascii="Times New Roman" w:hAnsi="Times New Roman" w:cs="Times New Roman"/>
          <w:sz w:val="24"/>
        </w:rPr>
        <w:t>DI-02, patvirtinta VšĮ Ekoagros direktoriaus 2015 m. birželio 22 d. įsakymu Nr. V-43;</w:t>
      </w:r>
    </w:p>
    <w:p w14:paraId="33D33775"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Ekologinės gamybos ūkių pirminio įvertinimo anketų ir sprendimų pildymo instrukcija</w:t>
      </w:r>
      <w:r w:rsidRPr="00C30625">
        <w:rPr>
          <w:rFonts w:ascii="Times New Roman" w:hAnsi="Times New Roman" w:cs="Times New Roman"/>
          <w:b/>
          <w:sz w:val="24"/>
        </w:rPr>
        <w:t xml:space="preserve"> </w:t>
      </w:r>
      <w:r w:rsidRPr="00C30625">
        <w:rPr>
          <w:rFonts w:ascii="Times New Roman" w:hAnsi="Times New Roman" w:cs="Times New Roman"/>
          <w:sz w:val="24"/>
        </w:rPr>
        <w:t>DI-03, patvirtinta VšĮ Ekoagros direktoriaus 2015 m. gegužės 7 d. įsakymu Nr. V-21;</w:t>
      </w:r>
    </w:p>
    <w:p w14:paraId="33D33776"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color w:val="000000"/>
          <w:sz w:val="24"/>
        </w:rPr>
      </w:pPr>
      <w:r w:rsidRPr="00C30625">
        <w:rPr>
          <w:rFonts w:ascii="Times New Roman" w:hAnsi="Times New Roman" w:cs="Times New Roman"/>
          <w:sz w:val="24"/>
        </w:rPr>
        <w:t>Neatitikčių vertinimo procedūra</w:t>
      </w:r>
      <w:r w:rsidRPr="00C30625">
        <w:rPr>
          <w:rFonts w:ascii="Times New Roman" w:hAnsi="Times New Roman" w:cs="Times New Roman"/>
          <w:b/>
          <w:color w:val="000000"/>
          <w:sz w:val="24"/>
        </w:rPr>
        <w:t xml:space="preserve"> </w:t>
      </w:r>
      <w:r w:rsidRPr="00C30625">
        <w:rPr>
          <w:rFonts w:ascii="Times New Roman" w:hAnsi="Times New Roman" w:cs="Times New Roman"/>
          <w:color w:val="000000"/>
          <w:sz w:val="24"/>
        </w:rPr>
        <w:t>PR-05</w:t>
      </w:r>
      <w:r w:rsidRPr="00C30625">
        <w:rPr>
          <w:rFonts w:ascii="Times New Roman" w:hAnsi="Times New Roman" w:cs="Times New Roman"/>
          <w:sz w:val="24"/>
        </w:rPr>
        <w:t>, patvirtinta</w:t>
      </w:r>
      <w:r w:rsidRPr="00C30625">
        <w:rPr>
          <w:rFonts w:ascii="Times New Roman" w:hAnsi="Times New Roman" w:cs="Times New Roman"/>
          <w:color w:val="000000"/>
          <w:sz w:val="24"/>
        </w:rPr>
        <w:t xml:space="preserve"> VšĮ Ekoagros direktoriaus 2015 m. birželio 22 d. įsakymu Nr. V-41;</w:t>
      </w:r>
    </w:p>
    <w:p w14:paraId="33D33777"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color w:val="000000"/>
          <w:sz w:val="24"/>
        </w:rPr>
      </w:pPr>
      <w:r w:rsidRPr="00C30625">
        <w:rPr>
          <w:rFonts w:ascii="Times New Roman" w:hAnsi="Times New Roman" w:cs="Times New Roman"/>
          <w:sz w:val="24"/>
        </w:rPr>
        <w:t>Augalų tankumo skaičiavimo procedūra</w:t>
      </w:r>
      <w:r w:rsidRPr="00C30625">
        <w:rPr>
          <w:rFonts w:ascii="Times New Roman" w:hAnsi="Times New Roman" w:cs="Times New Roman"/>
          <w:b/>
          <w:color w:val="000000"/>
          <w:sz w:val="24"/>
        </w:rPr>
        <w:t xml:space="preserve"> </w:t>
      </w:r>
      <w:r w:rsidRPr="00C30625">
        <w:rPr>
          <w:rFonts w:ascii="Times New Roman" w:hAnsi="Times New Roman" w:cs="Times New Roman"/>
          <w:color w:val="000000"/>
          <w:sz w:val="24"/>
        </w:rPr>
        <w:t>PR-06</w:t>
      </w:r>
      <w:r w:rsidRPr="00C30625">
        <w:rPr>
          <w:rFonts w:ascii="Times New Roman" w:hAnsi="Times New Roman" w:cs="Times New Roman"/>
          <w:sz w:val="24"/>
        </w:rPr>
        <w:t>, patvirtinta</w:t>
      </w:r>
      <w:r w:rsidRPr="00C30625">
        <w:rPr>
          <w:rFonts w:ascii="Times New Roman" w:hAnsi="Times New Roman" w:cs="Times New Roman"/>
          <w:color w:val="000000"/>
          <w:sz w:val="24"/>
        </w:rPr>
        <w:t xml:space="preserve"> VšĮ Ekoagros direktoriaus 2015 m. gegužės 7 d. įsakymu Nr. V-22;</w:t>
      </w:r>
    </w:p>
    <w:p w14:paraId="33D33778"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Kokybės vadovas PR-07, patvirtintas VšĮ Ekoagros direktoriaus 2015 m. birželio 15 d. įsakymu Nr. V-39;</w:t>
      </w:r>
    </w:p>
    <w:p w14:paraId="33D33779"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color w:val="000000"/>
          <w:sz w:val="24"/>
        </w:rPr>
      </w:pPr>
      <w:r w:rsidRPr="00C30625">
        <w:rPr>
          <w:rFonts w:ascii="Times New Roman" w:hAnsi="Times New Roman" w:cs="Times New Roman"/>
          <w:color w:val="000000"/>
          <w:sz w:val="24"/>
        </w:rPr>
        <w:t>Mėginių atrinkimo, paruošimo ir išsiuntimo procedūra</w:t>
      </w:r>
      <w:r w:rsidRPr="00C30625">
        <w:rPr>
          <w:rFonts w:ascii="Times New Roman" w:hAnsi="Times New Roman" w:cs="Times New Roman"/>
          <w:b/>
          <w:color w:val="000000"/>
          <w:sz w:val="24"/>
        </w:rPr>
        <w:t xml:space="preserve"> </w:t>
      </w:r>
      <w:r w:rsidRPr="00C30625">
        <w:rPr>
          <w:rFonts w:ascii="Times New Roman" w:hAnsi="Times New Roman" w:cs="Times New Roman"/>
          <w:color w:val="000000"/>
          <w:sz w:val="24"/>
        </w:rPr>
        <w:t xml:space="preserve">PR-08, </w:t>
      </w:r>
      <w:r w:rsidRPr="00C30625">
        <w:rPr>
          <w:rFonts w:ascii="Times New Roman" w:hAnsi="Times New Roman" w:cs="Times New Roman"/>
          <w:sz w:val="24"/>
        </w:rPr>
        <w:t>patvirtinta</w:t>
      </w:r>
      <w:r w:rsidRPr="00C30625">
        <w:rPr>
          <w:rFonts w:ascii="Times New Roman" w:hAnsi="Times New Roman" w:cs="Times New Roman"/>
          <w:color w:val="000000"/>
          <w:sz w:val="24"/>
        </w:rPr>
        <w:t xml:space="preserve"> VšĮ Ekoagros direktoriaus 2015 m. gegužės 25 d. įsakymu Nr. V-25;</w:t>
      </w:r>
    </w:p>
    <w:p w14:paraId="33D3377A"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b/>
          <w:sz w:val="24"/>
        </w:rPr>
      </w:pPr>
      <w:r w:rsidRPr="00C30625">
        <w:rPr>
          <w:rFonts w:ascii="Times New Roman" w:hAnsi="Times New Roman" w:cs="Times New Roman"/>
          <w:sz w:val="24"/>
        </w:rPr>
        <w:t>Tikrintojo vadovas</w:t>
      </w:r>
      <w:r w:rsidRPr="00C30625">
        <w:rPr>
          <w:rFonts w:ascii="Times New Roman" w:hAnsi="Times New Roman" w:cs="Times New Roman"/>
          <w:b/>
          <w:color w:val="000000"/>
          <w:sz w:val="24"/>
        </w:rPr>
        <w:t xml:space="preserve"> </w:t>
      </w:r>
      <w:r w:rsidRPr="00C30625">
        <w:rPr>
          <w:rFonts w:ascii="Times New Roman" w:hAnsi="Times New Roman" w:cs="Times New Roman"/>
          <w:color w:val="000000"/>
          <w:sz w:val="24"/>
        </w:rPr>
        <w:t>PR-09</w:t>
      </w:r>
      <w:r w:rsidRPr="00C30625">
        <w:rPr>
          <w:rFonts w:ascii="Times New Roman" w:hAnsi="Times New Roman" w:cs="Times New Roman"/>
          <w:sz w:val="24"/>
        </w:rPr>
        <w:t>, patvirtintas</w:t>
      </w:r>
      <w:r w:rsidRPr="00C30625">
        <w:rPr>
          <w:rFonts w:ascii="Times New Roman" w:hAnsi="Times New Roman" w:cs="Times New Roman"/>
          <w:color w:val="000000"/>
          <w:sz w:val="24"/>
        </w:rPr>
        <w:t xml:space="preserve"> VšĮ Ekoagros direktoriaus 2015 m. birželio 12 d. įsakymu Nr. V-38;</w:t>
      </w:r>
    </w:p>
    <w:p w14:paraId="33D3377B"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color w:val="000000"/>
          <w:sz w:val="24"/>
        </w:rPr>
      </w:pPr>
      <w:r w:rsidRPr="00C30625">
        <w:rPr>
          <w:rFonts w:ascii="Times New Roman" w:hAnsi="Times New Roman" w:cs="Times New Roman"/>
          <w:sz w:val="24"/>
        </w:rPr>
        <w:t>Rizikos valdymo ir atsitiktinių / papildomų patikrų vertinimo atrankos procedūra PR-10, patvirtinta</w:t>
      </w:r>
      <w:r w:rsidRPr="00C30625">
        <w:rPr>
          <w:rFonts w:ascii="Times New Roman" w:hAnsi="Times New Roman" w:cs="Times New Roman"/>
          <w:color w:val="000000"/>
          <w:sz w:val="24"/>
        </w:rPr>
        <w:t xml:space="preserve"> VšĮ Ekoagros direktoriaus 2015 m. kovo 23 d. įsakymu Nr. V-12;</w:t>
      </w:r>
    </w:p>
    <w:p w14:paraId="33D3377C"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color w:val="000000"/>
          <w:sz w:val="24"/>
        </w:rPr>
      </w:pPr>
      <w:r w:rsidRPr="00C30625">
        <w:rPr>
          <w:rFonts w:ascii="Times New Roman" w:eastAsia="Calibri" w:hAnsi="Times New Roman" w:cs="Times New Roman"/>
          <w:sz w:val="24"/>
        </w:rPr>
        <w:lastRenderedPageBreak/>
        <w:t>Ekoagros darbuotojų atrankos, mokymo ir darbo vertinimo tvarka TV-06, patvirtinta VšĮ Ekoagros direktoriaus 2015 m. rugsėjo 10 d. įsakymu Nr. V-66;</w:t>
      </w:r>
    </w:p>
    <w:p w14:paraId="33D3377D"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Apeliacijų nagrinėjimo tvarka TV-14, patvirtinta VšĮ Ekoagros 2015 m. rugsėjo 7 d. įsakymu Nr. V-63;</w:t>
      </w:r>
    </w:p>
    <w:p w14:paraId="33D3377E"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shd w:val="clear" w:color="auto" w:fill="FFFFFF"/>
        </w:rPr>
      </w:pPr>
      <w:r w:rsidRPr="00C30625">
        <w:rPr>
          <w:rFonts w:ascii="Times New Roman" w:hAnsi="Times New Roman" w:cs="Times New Roman"/>
          <w:sz w:val="24"/>
          <w:shd w:val="clear" w:color="auto" w:fill="FFFFFF"/>
        </w:rPr>
        <w:t>Lietuvos Respublikos žemės ūkio ministro 2007 m. lapkričio 29 d. įsakymas Nr. 3D-524 „Dėl Nacionalinės žemės ūkio ir maisto produktų kokybės sistemos“;</w:t>
      </w:r>
    </w:p>
    <w:p w14:paraId="33D3377F"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shd w:val="clear" w:color="auto" w:fill="FFFFFF"/>
        </w:rPr>
        <w:t xml:space="preserve">Lietuvos Respublikos žemės ūkio ministro 2008 m. birželio 4 d. įsakymas </w:t>
      </w:r>
      <w:r w:rsidRPr="00C30625">
        <w:rPr>
          <w:rFonts w:ascii="Times New Roman" w:hAnsi="Times New Roman" w:cs="Times New Roman"/>
          <w:sz w:val="24"/>
        </w:rPr>
        <w:t>Nr. 3D-308</w:t>
      </w:r>
      <w:r w:rsidRPr="00C30625">
        <w:rPr>
          <w:rFonts w:ascii="Times New Roman" w:hAnsi="Times New Roman" w:cs="Times New Roman"/>
          <w:sz w:val="24"/>
          <w:shd w:val="clear" w:color="auto" w:fill="FFFFFF"/>
        </w:rPr>
        <w:t xml:space="preserve"> „Dėl </w:t>
      </w:r>
      <w:r w:rsidRPr="00C30625">
        <w:rPr>
          <w:rFonts w:ascii="Times New Roman" w:hAnsi="Times New Roman" w:cs="Times New Roman"/>
          <w:sz w:val="24"/>
        </w:rPr>
        <w:t>pagal Nacionalinę žemės ūkio ir maisto produktų kokybės sistemą pagamintų produktų specifikacijų patvirtinimo“;</w:t>
      </w:r>
    </w:p>
    <w:p w14:paraId="33D33780"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IKP ūkių tikrinimo protokolų pildymo instrukcija DI-05, patvirtinta VšĮ Ekoagros direktoriaus 2014 m. gegužės 16 d. įsakymu Nr. V-22;</w:t>
      </w:r>
    </w:p>
    <w:p w14:paraId="33D33781" w14:textId="77777777" w:rsidR="00C30625" w:rsidRPr="00C30625" w:rsidRDefault="00C30625" w:rsidP="000C2DAB">
      <w:pPr>
        <w:pStyle w:val="ListParagraph"/>
        <w:numPr>
          <w:ilvl w:val="0"/>
          <w:numId w:val="27"/>
        </w:numPr>
        <w:spacing w:line="360" w:lineRule="auto"/>
        <w:ind w:left="0" w:firstLine="851"/>
        <w:jc w:val="both"/>
        <w:rPr>
          <w:rFonts w:ascii="Times New Roman" w:hAnsi="Times New Roman" w:cs="Times New Roman"/>
          <w:sz w:val="24"/>
        </w:rPr>
      </w:pPr>
      <w:r w:rsidRPr="00C30625">
        <w:rPr>
          <w:rFonts w:ascii="Times New Roman" w:hAnsi="Times New Roman" w:cs="Times New Roman"/>
          <w:sz w:val="24"/>
        </w:rPr>
        <w:t>IKP sprendimų pildymo instrukcija DI-04, patvirtinta VšĮ Ekoagros direktoriaus 2015 m. gegužės 11 d. įsakymu Nr. V-23.</w:t>
      </w:r>
    </w:p>
    <w:p w14:paraId="33D33782" w14:textId="77777777" w:rsidR="00BC400A" w:rsidRPr="005E61C4" w:rsidRDefault="00BC400A" w:rsidP="000C2DAB">
      <w:pPr>
        <w:spacing w:line="360" w:lineRule="auto"/>
        <w:ind w:firstLine="851"/>
        <w:jc w:val="both"/>
        <w:rPr>
          <w:rFonts w:ascii="Times New Roman" w:hAnsi="Times New Roman" w:cs="Times New Roman"/>
          <w:sz w:val="24"/>
        </w:rPr>
      </w:pPr>
    </w:p>
    <w:p w14:paraId="33D33783" w14:textId="77777777" w:rsidR="00BC400A" w:rsidRDefault="00C30625" w:rsidP="000C2DAB">
      <w:pPr>
        <w:spacing w:line="360" w:lineRule="auto"/>
        <w:ind w:firstLine="851"/>
        <w:jc w:val="center"/>
        <w:rPr>
          <w:rFonts w:ascii="Times New Roman" w:hAnsi="Times New Roman" w:cs="Times New Roman"/>
          <w:b/>
          <w:caps/>
          <w:sz w:val="24"/>
        </w:rPr>
      </w:pPr>
      <w:r w:rsidRPr="005E61C4">
        <w:rPr>
          <w:rFonts w:ascii="Times New Roman" w:hAnsi="Times New Roman" w:cs="Times New Roman"/>
          <w:b/>
          <w:caps/>
          <w:sz w:val="24"/>
        </w:rPr>
        <w:t>analizUOT</w:t>
      </w:r>
      <w:r>
        <w:rPr>
          <w:rFonts w:ascii="Times New Roman" w:hAnsi="Times New Roman" w:cs="Times New Roman"/>
          <w:b/>
          <w:caps/>
          <w:sz w:val="24"/>
        </w:rPr>
        <w:t xml:space="preserve">ų </w:t>
      </w:r>
      <w:r w:rsidR="00E12C5D">
        <w:rPr>
          <w:rFonts w:ascii="Times New Roman" w:hAnsi="Times New Roman" w:cs="Times New Roman"/>
          <w:b/>
          <w:caps/>
          <w:sz w:val="24"/>
        </w:rPr>
        <w:t xml:space="preserve">ir vertintų </w:t>
      </w:r>
      <w:r>
        <w:rPr>
          <w:rFonts w:ascii="Times New Roman" w:hAnsi="Times New Roman" w:cs="Times New Roman"/>
          <w:b/>
          <w:caps/>
          <w:sz w:val="24"/>
        </w:rPr>
        <w:t>VšĮ ekoagros pateiktų dokumentų sąrašas</w:t>
      </w:r>
    </w:p>
    <w:p w14:paraId="33D33784" w14:textId="77777777" w:rsidR="00C30625" w:rsidRDefault="00C30625" w:rsidP="000C2DAB">
      <w:pPr>
        <w:spacing w:line="360" w:lineRule="auto"/>
        <w:ind w:firstLine="851"/>
        <w:jc w:val="center"/>
        <w:rPr>
          <w:rFonts w:ascii="Times New Roman" w:hAnsi="Times New Roman" w:cs="Times New Roman"/>
          <w:b/>
          <w:caps/>
          <w:sz w:val="24"/>
        </w:rPr>
      </w:pPr>
    </w:p>
    <w:p w14:paraId="33D33785"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- 12 bičių produktų ir jų mišinių gamybą pagal NKP 2014 m. vykdžiusių ūkio subjektų sertifikavimo medžiagų (</w:t>
      </w:r>
      <w:r>
        <w:rPr>
          <w:rFonts w:ascii="Times New Roman" w:hAnsi="Times New Roman" w:cs="Times New Roman"/>
          <w:i/>
          <w:sz w:val="24"/>
        </w:rPr>
        <w:t>kas penkta medžiaga iš 55</w:t>
      </w:r>
      <w:r>
        <w:rPr>
          <w:rFonts w:ascii="Times New Roman" w:hAnsi="Times New Roman" w:cs="Times New Roman"/>
          <w:sz w:val="24"/>
        </w:rPr>
        <w:t>)</w:t>
      </w:r>
      <w:r w:rsidRPr="00BC71F5">
        <w:rPr>
          <w:rStyle w:val="FootnoteReference"/>
          <w:rFonts w:ascii="Times New Roman" w:hAnsi="Times New Roman"/>
          <w:sz w:val="24"/>
        </w:rPr>
        <w:t xml:space="preserve"> </w:t>
      </w:r>
      <w:r>
        <w:rPr>
          <w:rStyle w:val="FootnoteReference"/>
          <w:rFonts w:ascii="Times New Roman" w:hAnsi="Times New Roman"/>
          <w:sz w:val="24"/>
        </w:rPr>
        <w:footnoteReference w:id="76"/>
      </w:r>
      <w:r>
        <w:rPr>
          <w:rFonts w:ascii="Times New Roman" w:hAnsi="Times New Roman" w:cs="Times New Roman"/>
          <w:sz w:val="24"/>
        </w:rPr>
        <w:t>;</w:t>
      </w:r>
    </w:p>
    <w:p w14:paraId="33D33786"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- 14</w:t>
      </w:r>
      <w:r w:rsidRPr="00BC71F5">
        <w:rPr>
          <w:rFonts w:ascii="Times New Roman" w:hAnsi="Times New Roman" w:cs="Times New Roman"/>
          <w:sz w:val="24"/>
        </w:rPr>
        <w:t xml:space="preserve"> </w:t>
      </w:r>
      <w:r>
        <w:rPr>
          <w:rFonts w:ascii="Times New Roman" w:hAnsi="Times New Roman" w:cs="Times New Roman"/>
          <w:sz w:val="24"/>
        </w:rPr>
        <w:t>bičių produktų ir jų mišinių gamybą pagal NKP 2015 m. vykdžiusių ūkio subjektų sertifikavimo medžiagų (</w:t>
      </w:r>
      <w:r>
        <w:rPr>
          <w:rFonts w:ascii="Times New Roman" w:hAnsi="Times New Roman" w:cs="Times New Roman"/>
          <w:i/>
          <w:sz w:val="24"/>
        </w:rPr>
        <w:t>kas penkta medžiaga iš 69</w:t>
      </w:r>
      <w:r>
        <w:rPr>
          <w:rFonts w:ascii="Times New Roman" w:hAnsi="Times New Roman" w:cs="Times New Roman"/>
          <w:sz w:val="24"/>
        </w:rPr>
        <w:t>)</w:t>
      </w:r>
      <w:r w:rsidRPr="00BC71F5">
        <w:rPr>
          <w:rStyle w:val="FootnoteReference"/>
          <w:rFonts w:ascii="Times New Roman" w:hAnsi="Times New Roman"/>
          <w:sz w:val="24"/>
        </w:rPr>
        <w:t xml:space="preserve"> </w:t>
      </w:r>
      <w:r>
        <w:rPr>
          <w:rStyle w:val="FootnoteReference"/>
          <w:rFonts w:ascii="Times New Roman" w:hAnsi="Times New Roman"/>
          <w:sz w:val="24"/>
        </w:rPr>
        <w:footnoteReference w:id="77"/>
      </w:r>
      <w:r>
        <w:rPr>
          <w:rFonts w:ascii="Times New Roman" w:hAnsi="Times New Roman" w:cs="Times New Roman"/>
          <w:sz w:val="24"/>
        </w:rPr>
        <w:t>;</w:t>
      </w:r>
    </w:p>
    <w:p w14:paraId="33D33787"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- 14 ekologinę augalininkystę kultivuojančių ūkio subjektų, pas kuriuos 2014 m. buvo paimti mėginiai, medžiagų (</w:t>
      </w:r>
      <w:r>
        <w:rPr>
          <w:rFonts w:ascii="Times New Roman" w:hAnsi="Times New Roman" w:cs="Times New Roman"/>
          <w:i/>
          <w:sz w:val="24"/>
        </w:rPr>
        <w:t>kas 10 medžiaga iš 133</w:t>
      </w:r>
      <w:r>
        <w:rPr>
          <w:rFonts w:ascii="Times New Roman" w:hAnsi="Times New Roman" w:cs="Times New Roman"/>
          <w:sz w:val="24"/>
        </w:rPr>
        <w:t>)</w:t>
      </w:r>
      <w:r>
        <w:rPr>
          <w:rStyle w:val="FootnoteReference"/>
          <w:rFonts w:ascii="Times New Roman" w:hAnsi="Times New Roman"/>
          <w:sz w:val="24"/>
        </w:rPr>
        <w:footnoteReference w:id="78"/>
      </w:r>
      <w:r>
        <w:rPr>
          <w:rFonts w:ascii="Times New Roman" w:hAnsi="Times New Roman" w:cs="Times New Roman"/>
          <w:sz w:val="24"/>
        </w:rPr>
        <w:t>;</w:t>
      </w:r>
    </w:p>
    <w:p w14:paraId="33D33788"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- 16 ekologinę augalininkystę kultivuojančių ūkio subjektų, pas kuriuos 2015 m. buvo paimti mėginiai, medžiagų (</w:t>
      </w:r>
      <w:r>
        <w:rPr>
          <w:rFonts w:ascii="Times New Roman" w:hAnsi="Times New Roman" w:cs="Times New Roman"/>
          <w:i/>
          <w:sz w:val="24"/>
        </w:rPr>
        <w:t>kas 10 medžiaga iš 197</w:t>
      </w:r>
      <w:r>
        <w:rPr>
          <w:rFonts w:ascii="Times New Roman" w:hAnsi="Times New Roman" w:cs="Times New Roman"/>
          <w:sz w:val="24"/>
        </w:rPr>
        <w:t>)</w:t>
      </w:r>
      <w:r>
        <w:rPr>
          <w:rStyle w:val="FootnoteReference"/>
          <w:rFonts w:ascii="Times New Roman" w:hAnsi="Times New Roman"/>
          <w:sz w:val="24"/>
        </w:rPr>
        <w:footnoteReference w:id="79"/>
      </w:r>
      <w:r>
        <w:rPr>
          <w:rFonts w:ascii="Times New Roman" w:hAnsi="Times New Roman" w:cs="Times New Roman"/>
          <w:sz w:val="24"/>
        </w:rPr>
        <w:t>;</w:t>
      </w:r>
    </w:p>
    <w:p w14:paraId="33D33789"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- 4 ekologinę augalininkystę kultivuojančių ūkio subjektų, pas kuriuos 2014 m. buvo paimti </w:t>
      </w:r>
      <w:r>
        <w:rPr>
          <w:rFonts w:ascii="Times New Roman" w:hAnsi="Times New Roman" w:cs="Times New Roman"/>
          <w:sz w:val="24"/>
        </w:rPr>
        <w:lastRenderedPageBreak/>
        <w:t>mėginiai, tačiau neišsiųsti į laboratoriją, medžiagos (</w:t>
      </w:r>
      <w:r>
        <w:rPr>
          <w:rFonts w:ascii="Times New Roman" w:hAnsi="Times New Roman" w:cs="Times New Roman"/>
          <w:i/>
          <w:sz w:val="24"/>
        </w:rPr>
        <w:t>iš 12</w:t>
      </w:r>
      <w:r>
        <w:rPr>
          <w:rFonts w:ascii="Times New Roman" w:hAnsi="Times New Roman" w:cs="Times New Roman"/>
          <w:sz w:val="24"/>
        </w:rPr>
        <w:t>)</w:t>
      </w:r>
      <w:r>
        <w:rPr>
          <w:rStyle w:val="FootnoteReference"/>
          <w:rFonts w:ascii="Times New Roman" w:hAnsi="Times New Roman"/>
          <w:sz w:val="24"/>
        </w:rPr>
        <w:footnoteReference w:id="80"/>
      </w:r>
      <w:r>
        <w:rPr>
          <w:rFonts w:ascii="Times New Roman" w:hAnsi="Times New Roman" w:cs="Times New Roman"/>
          <w:sz w:val="24"/>
        </w:rPr>
        <w:t>;</w:t>
      </w:r>
    </w:p>
    <w:p w14:paraId="33D3378A"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- 1 ekologinę augalininkystę kultivuojančio ūkio subjekto, pas kurį 2015 m. buvo paimti mėginiai, tačiau neišsiųsti į laboratoriją, medžiaga (</w:t>
      </w:r>
      <w:r w:rsidRPr="00490C5D">
        <w:rPr>
          <w:rFonts w:ascii="Times New Roman" w:hAnsi="Times New Roman" w:cs="Times New Roman"/>
          <w:i/>
          <w:sz w:val="24"/>
        </w:rPr>
        <w:t>vienintelė 2015 tokio pobūdžio medžiaga</w:t>
      </w:r>
      <w:r>
        <w:rPr>
          <w:rFonts w:ascii="Times New Roman" w:hAnsi="Times New Roman" w:cs="Times New Roman"/>
          <w:sz w:val="24"/>
        </w:rPr>
        <w:t>)</w:t>
      </w:r>
      <w:r>
        <w:rPr>
          <w:rStyle w:val="FootnoteReference"/>
          <w:rFonts w:ascii="Times New Roman" w:hAnsi="Times New Roman"/>
          <w:sz w:val="24"/>
        </w:rPr>
        <w:footnoteReference w:id="81"/>
      </w:r>
      <w:r>
        <w:rPr>
          <w:rFonts w:ascii="Times New Roman" w:hAnsi="Times New Roman" w:cs="Times New Roman"/>
          <w:sz w:val="24"/>
        </w:rPr>
        <w:t>;</w:t>
      </w:r>
    </w:p>
    <w:p w14:paraId="33D3378B"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- 31 ekologinę augalininkystę 2014 m. sertifikavusio ūkio subjekto medžiaga (</w:t>
      </w:r>
      <w:r>
        <w:rPr>
          <w:rFonts w:ascii="Times New Roman" w:hAnsi="Times New Roman" w:cs="Times New Roman"/>
          <w:i/>
          <w:sz w:val="24"/>
        </w:rPr>
        <w:t>kas 80 medžiaga iš 2445</w:t>
      </w:r>
      <w:r>
        <w:rPr>
          <w:rFonts w:ascii="Times New Roman" w:hAnsi="Times New Roman" w:cs="Times New Roman"/>
          <w:sz w:val="24"/>
        </w:rPr>
        <w:t>)</w:t>
      </w:r>
      <w:r>
        <w:rPr>
          <w:rStyle w:val="FootnoteReference"/>
          <w:rFonts w:ascii="Times New Roman" w:hAnsi="Times New Roman"/>
          <w:sz w:val="24"/>
        </w:rPr>
        <w:footnoteReference w:id="82"/>
      </w:r>
      <w:r>
        <w:rPr>
          <w:rFonts w:ascii="Times New Roman" w:hAnsi="Times New Roman" w:cs="Times New Roman"/>
          <w:sz w:val="24"/>
        </w:rPr>
        <w:t>;</w:t>
      </w:r>
    </w:p>
    <w:p w14:paraId="33D3378C"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- 34 ekologinę augalininkystę 2015 m. sertifikavusių ūkio subjektų medžiagos (</w:t>
      </w:r>
      <w:r>
        <w:rPr>
          <w:rFonts w:ascii="Times New Roman" w:hAnsi="Times New Roman" w:cs="Times New Roman"/>
          <w:i/>
          <w:sz w:val="24"/>
        </w:rPr>
        <w:t>kas 80 medžiaga iš 2652</w:t>
      </w:r>
      <w:r>
        <w:rPr>
          <w:rFonts w:ascii="Times New Roman" w:hAnsi="Times New Roman" w:cs="Times New Roman"/>
          <w:sz w:val="24"/>
        </w:rPr>
        <w:t>)</w:t>
      </w:r>
      <w:r>
        <w:rPr>
          <w:rStyle w:val="FootnoteReference"/>
          <w:rFonts w:ascii="Times New Roman" w:hAnsi="Times New Roman"/>
          <w:sz w:val="24"/>
        </w:rPr>
        <w:footnoteReference w:id="83"/>
      </w:r>
      <w:r>
        <w:rPr>
          <w:rFonts w:ascii="Times New Roman" w:hAnsi="Times New Roman" w:cs="Times New Roman"/>
          <w:sz w:val="24"/>
        </w:rPr>
        <w:t>;</w:t>
      </w:r>
    </w:p>
    <w:p w14:paraId="33D3378D"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- 4 ekologinę augalininkystę 2014 m. pirmą kartą sertifikavusių ūkio subjektų medžiagos (</w:t>
      </w:r>
      <w:r w:rsidRPr="00C30625">
        <w:rPr>
          <w:rFonts w:ascii="Times New Roman" w:hAnsi="Times New Roman" w:cs="Times New Roman"/>
          <w:i/>
          <w:sz w:val="24"/>
        </w:rPr>
        <w:t>kas 10 medžiaga iš 33</w:t>
      </w:r>
      <w:r>
        <w:rPr>
          <w:rFonts w:ascii="Times New Roman" w:hAnsi="Times New Roman" w:cs="Times New Roman"/>
          <w:sz w:val="24"/>
        </w:rPr>
        <w:t>)</w:t>
      </w:r>
      <w:r>
        <w:rPr>
          <w:rStyle w:val="FootnoteReference"/>
          <w:rFonts w:ascii="Times New Roman" w:hAnsi="Times New Roman"/>
          <w:sz w:val="24"/>
        </w:rPr>
        <w:footnoteReference w:id="84"/>
      </w:r>
      <w:r>
        <w:rPr>
          <w:rFonts w:ascii="Times New Roman" w:hAnsi="Times New Roman" w:cs="Times New Roman"/>
          <w:sz w:val="24"/>
        </w:rPr>
        <w:t>;</w:t>
      </w:r>
    </w:p>
    <w:p w14:paraId="33D3378E"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57</w:t>
      </w:r>
      <w:r w:rsidRPr="00546E87">
        <w:rPr>
          <w:rFonts w:ascii="Times New Roman" w:hAnsi="Times New Roman" w:cs="Times New Roman"/>
          <w:sz w:val="24"/>
        </w:rPr>
        <w:t xml:space="preserve"> </w:t>
      </w:r>
      <w:r>
        <w:rPr>
          <w:rFonts w:ascii="Times New Roman" w:hAnsi="Times New Roman" w:cs="Times New Roman"/>
          <w:sz w:val="24"/>
        </w:rPr>
        <w:t>ekologinę augalininkystę 2015 m. pirmą kartą sertifikavusių ūkio subjektų medžiagos (</w:t>
      </w:r>
      <w:r w:rsidRPr="00C30625">
        <w:rPr>
          <w:rFonts w:ascii="Times New Roman" w:hAnsi="Times New Roman" w:cs="Times New Roman"/>
          <w:i/>
          <w:sz w:val="24"/>
        </w:rPr>
        <w:t>kas 10 medžiaga iš 563</w:t>
      </w:r>
      <w:r>
        <w:rPr>
          <w:rFonts w:ascii="Times New Roman" w:hAnsi="Times New Roman" w:cs="Times New Roman"/>
          <w:sz w:val="24"/>
        </w:rPr>
        <w:t>)</w:t>
      </w:r>
      <w:r>
        <w:rPr>
          <w:rStyle w:val="FootnoteReference"/>
          <w:rFonts w:ascii="Times New Roman" w:hAnsi="Times New Roman"/>
          <w:sz w:val="24"/>
        </w:rPr>
        <w:footnoteReference w:id="85"/>
      </w:r>
      <w:r>
        <w:rPr>
          <w:rFonts w:ascii="Times New Roman" w:hAnsi="Times New Roman" w:cs="Times New Roman"/>
          <w:sz w:val="24"/>
        </w:rPr>
        <w:t>;</w:t>
      </w:r>
    </w:p>
    <w:p w14:paraId="33D3378F"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- 49 ekologinę augalininkystę sertifikavusių ūkio subjektų, pas kuriuos 2014 m. buvo atlikta papildoma patikra, medžiagos (</w:t>
      </w:r>
      <w:r w:rsidRPr="00C30625">
        <w:rPr>
          <w:rFonts w:ascii="Times New Roman" w:hAnsi="Times New Roman" w:cs="Times New Roman"/>
          <w:i/>
          <w:sz w:val="24"/>
        </w:rPr>
        <w:t>kas 10 medžiaga iš 486</w:t>
      </w:r>
      <w:r>
        <w:rPr>
          <w:rFonts w:ascii="Times New Roman" w:hAnsi="Times New Roman" w:cs="Times New Roman"/>
          <w:sz w:val="24"/>
        </w:rPr>
        <w:t>)</w:t>
      </w:r>
      <w:r>
        <w:rPr>
          <w:rStyle w:val="FootnoteReference"/>
          <w:rFonts w:ascii="Times New Roman" w:hAnsi="Times New Roman"/>
          <w:sz w:val="24"/>
        </w:rPr>
        <w:footnoteReference w:id="86"/>
      </w:r>
      <w:r>
        <w:rPr>
          <w:rFonts w:ascii="Times New Roman" w:hAnsi="Times New Roman" w:cs="Times New Roman"/>
          <w:sz w:val="24"/>
        </w:rPr>
        <w:t>;</w:t>
      </w:r>
    </w:p>
    <w:p w14:paraId="33D33790"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- 42 ekologinę augalininkystę sertifikavusių ūkio subjektų, pas kuriuos 2015 m. buvo atlikta papildoma patikra, medžiagos (</w:t>
      </w:r>
      <w:r w:rsidRPr="00C30625">
        <w:rPr>
          <w:rFonts w:ascii="Times New Roman" w:hAnsi="Times New Roman" w:cs="Times New Roman"/>
          <w:i/>
          <w:sz w:val="24"/>
        </w:rPr>
        <w:t>kas 10 medžiaga iš 417</w:t>
      </w:r>
      <w:r>
        <w:rPr>
          <w:rFonts w:ascii="Times New Roman" w:hAnsi="Times New Roman" w:cs="Times New Roman"/>
          <w:sz w:val="24"/>
        </w:rPr>
        <w:t>)</w:t>
      </w:r>
      <w:r>
        <w:rPr>
          <w:rStyle w:val="FootnoteReference"/>
          <w:rFonts w:ascii="Times New Roman" w:hAnsi="Times New Roman"/>
          <w:sz w:val="24"/>
        </w:rPr>
        <w:footnoteReference w:id="87"/>
      </w:r>
      <w:r>
        <w:rPr>
          <w:rFonts w:ascii="Times New Roman" w:hAnsi="Times New Roman" w:cs="Times New Roman"/>
          <w:sz w:val="24"/>
        </w:rPr>
        <w:t>;</w:t>
      </w:r>
    </w:p>
    <w:p w14:paraId="33D33791"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- 16 apeliacijų medžiagų 2014 m.;</w:t>
      </w:r>
    </w:p>
    <w:p w14:paraId="33D33792"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- 11 apeliacijų medžiagų 2015 m.;</w:t>
      </w:r>
    </w:p>
    <w:p w14:paraId="33D33793"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 Mėginių atrinkimo planas 2015 m.; </w:t>
      </w:r>
    </w:p>
    <w:p w14:paraId="33D33794"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 </w:t>
      </w:r>
      <w:r w:rsidRPr="00C30625">
        <w:rPr>
          <w:rFonts w:ascii="Times New Roman" w:hAnsi="Times New Roman" w:cs="Times New Roman"/>
          <w:sz w:val="24"/>
        </w:rPr>
        <w:t>Papildomų patikrų</w:t>
      </w:r>
      <w:r>
        <w:rPr>
          <w:rFonts w:ascii="Times New Roman" w:hAnsi="Times New Roman" w:cs="Times New Roman"/>
          <w:sz w:val="24"/>
        </w:rPr>
        <w:t xml:space="preserve"> atrinkimo ir rizikos vertinimas </w:t>
      </w:r>
      <w:r w:rsidRPr="00C30625">
        <w:rPr>
          <w:rFonts w:ascii="Times New Roman" w:hAnsi="Times New Roman" w:cs="Times New Roman"/>
          <w:sz w:val="24"/>
        </w:rPr>
        <w:t>2015 m.</w:t>
      </w:r>
    </w:p>
    <w:p w14:paraId="33D33795" w14:textId="77777777" w:rsidR="00C30625" w:rsidRDefault="00C30625" w:rsidP="000C2DAB">
      <w:pPr>
        <w:spacing w:line="360" w:lineRule="auto"/>
        <w:ind w:firstLine="851"/>
        <w:jc w:val="both"/>
        <w:rPr>
          <w:rFonts w:ascii="Times New Roman" w:hAnsi="Times New Roman" w:cs="Times New Roman"/>
          <w:sz w:val="24"/>
        </w:rPr>
      </w:pPr>
      <w:r>
        <w:rPr>
          <w:rFonts w:ascii="Times New Roman" w:hAnsi="Times New Roman" w:cs="Times New Roman"/>
          <w:sz w:val="24"/>
        </w:rPr>
        <w:t>- Visų VšĮ Ekoagros skyrių 2014–2015 m. vidaus audito ataskaitos</w:t>
      </w:r>
      <w:r>
        <w:rPr>
          <w:rStyle w:val="FootnoteReference"/>
          <w:rFonts w:ascii="Times New Roman" w:hAnsi="Times New Roman"/>
          <w:sz w:val="24"/>
        </w:rPr>
        <w:footnoteReference w:id="88"/>
      </w:r>
      <w:r>
        <w:rPr>
          <w:rFonts w:ascii="Times New Roman" w:hAnsi="Times New Roman" w:cs="Times New Roman"/>
          <w:sz w:val="24"/>
        </w:rPr>
        <w:t>.</w:t>
      </w:r>
    </w:p>
    <w:p w14:paraId="33D33796" w14:textId="77777777" w:rsidR="00753D75" w:rsidRDefault="00E12C5D" w:rsidP="00E12C5D">
      <w:pPr>
        <w:widowControl/>
        <w:autoSpaceDE/>
        <w:autoSpaceDN/>
        <w:adjustRightInd/>
        <w:ind w:firstLine="0"/>
        <w:jc w:val="center"/>
        <w:rPr>
          <w:rFonts w:ascii="Times New Roman" w:hAnsi="Times New Roman" w:cs="Times New Roman"/>
          <w:b/>
          <w:caps/>
          <w:sz w:val="24"/>
        </w:rPr>
      </w:pPr>
      <w:r>
        <w:rPr>
          <w:rFonts w:ascii="Times New Roman" w:hAnsi="Times New Roman" w:cs="Times New Roman"/>
          <w:b/>
          <w:caps/>
          <w:sz w:val="24"/>
        </w:rPr>
        <w:t>______________________</w:t>
      </w:r>
      <w:r w:rsidR="00753D75">
        <w:rPr>
          <w:rFonts w:ascii="Times New Roman" w:hAnsi="Times New Roman" w:cs="Times New Roman"/>
          <w:b/>
          <w:caps/>
          <w:sz w:val="24"/>
        </w:rPr>
        <w:br w:type="page"/>
      </w:r>
    </w:p>
    <w:p w14:paraId="33D33797" w14:textId="77777777" w:rsidR="00883649" w:rsidRPr="005E61C4" w:rsidRDefault="00A01F91" w:rsidP="000C2DAB">
      <w:pPr>
        <w:spacing w:line="360" w:lineRule="auto"/>
        <w:ind w:firstLine="851"/>
        <w:contextualSpacing/>
        <w:jc w:val="right"/>
        <w:rPr>
          <w:rFonts w:ascii="Times New Roman" w:hAnsi="Times New Roman" w:cs="Times New Roman"/>
          <w:sz w:val="24"/>
        </w:rPr>
      </w:pPr>
      <w:r w:rsidRPr="005E61C4">
        <w:rPr>
          <w:rFonts w:ascii="Times New Roman" w:hAnsi="Times New Roman" w:cs="Times New Roman"/>
          <w:sz w:val="24"/>
        </w:rPr>
        <w:lastRenderedPageBreak/>
        <w:t>Išvados dėl korupcijos rizikos analizės</w:t>
      </w:r>
    </w:p>
    <w:p w14:paraId="33D33798" w14:textId="77777777" w:rsidR="00883649" w:rsidRPr="005E61C4" w:rsidRDefault="00A01F91" w:rsidP="000C2DAB">
      <w:pPr>
        <w:pStyle w:val="Heading2"/>
        <w:spacing w:before="0" w:after="0"/>
        <w:rPr>
          <w:lang w:val="lt-LT"/>
        </w:rPr>
      </w:pPr>
      <w:bookmarkStart w:id="18" w:name="_Toc472926600"/>
      <w:r w:rsidRPr="005E61C4">
        <w:rPr>
          <w:lang w:val="lt-LT"/>
        </w:rPr>
        <w:t>2 priedas</w:t>
      </w:r>
      <w:bookmarkEnd w:id="18"/>
    </w:p>
    <w:p w14:paraId="33D33799" w14:textId="77777777" w:rsidR="007D222D" w:rsidRPr="005E61C4" w:rsidRDefault="007D222D" w:rsidP="000C2DAB">
      <w:pPr>
        <w:spacing w:line="360" w:lineRule="auto"/>
        <w:ind w:firstLine="851"/>
        <w:contextualSpacing/>
        <w:rPr>
          <w:rFonts w:ascii="Times New Roman" w:hAnsi="Times New Roman" w:cs="Times New Roman"/>
          <w:sz w:val="24"/>
        </w:rPr>
      </w:pPr>
    </w:p>
    <w:p w14:paraId="33D3379A" w14:textId="77777777" w:rsidR="007D222D" w:rsidRPr="005E61C4" w:rsidRDefault="00A01F91" w:rsidP="000C2DAB">
      <w:pPr>
        <w:spacing w:line="360" w:lineRule="auto"/>
        <w:ind w:firstLine="851"/>
        <w:contextualSpacing/>
        <w:jc w:val="center"/>
        <w:rPr>
          <w:rFonts w:ascii="Times New Roman" w:hAnsi="Times New Roman" w:cs="Times New Roman"/>
          <w:b/>
          <w:sz w:val="24"/>
        </w:rPr>
      </w:pPr>
      <w:r w:rsidRPr="005E61C4">
        <w:rPr>
          <w:rFonts w:ascii="Times New Roman" w:hAnsi="Times New Roman" w:cs="Times New Roman"/>
          <w:b/>
          <w:sz w:val="24"/>
        </w:rPr>
        <w:t>PATEIKTŲ PASIŪLYMŲ ĮGYVENDINIMAS</w:t>
      </w:r>
    </w:p>
    <w:p w14:paraId="33D3379B" w14:textId="77777777" w:rsidR="007D222D" w:rsidRPr="005E61C4" w:rsidRDefault="007D222D" w:rsidP="000C2DAB">
      <w:pPr>
        <w:spacing w:line="360" w:lineRule="auto"/>
        <w:ind w:firstLine="851"/>
        <w:contextualSpacing/>
        <w:rPr>
          <w:rFonts w:ascii="Times New Roman" w:hAnsi="Times New Roman" w:cs="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87"/>
        <w:gridCol w:w="5014"/>
      </w:tblGrid>
      <w:tr w:rsidR="007D222D" w:rsidRPr="005E61C4" w14:paraId="33D3379F" w14:textId="77777777" w:rsidTr="007D222D">
        <w:tc>
          <w:tcPr>
            <w:tcW w:w="817" w:type="dxa"/>
          </w:tcPr>
          <w:p w14:paraId="33D3379C" w14:textId="77777777" w:rsidR="007D222D" w:rsidRPr="005E61C4" w:rsidRDefault="00A01F91" w:rsidP="000C2DAB">
            <w:pPr>
              <w:spacing w:line="360" w:lineRule="auto"/>
              <w:ind w:firstLine="0"/>
              <w:contextualSpacing/>
              <w:rPr>
                <w:rFonts w:ascii="Times New Roman" w:hAnsi="Times New Roman" w:cs="Times New Roman"/>
                <w:sz w:val="24"/>
              </w:rPr>
            </w:pPr>
            <w:r w:rsidRPr="005E61C4">
              <w:rPr>
                <w:rFonts w:ascii="Times New Roman" w:hAnsi="Times New Roman" w:cs="Times New Roman"/>
                <w:sz w:val="24"/>
              </w:rPr>
              <w:t>Eil. Nr.</w:t>
            </w:r>
          </w:p>
        </w:tc>
        <w:tc>
          <w:tcPr>
            <w:tcW w:w="3827" w:type="dxa"/>
          </w:tcPr>
          <w:p w14:paraId="33D3379D" w14:textId="77777777" w:rsidR="007D222D" w:rsidRPr="005E61C4" w:rsidRDefault="00A01F91" w:rsidP="000C2DAB">
            <w:pPr>
              <w:spacing w:line="360" w:lineRule="auto"/>
              <w:ind w:firstLine="34"/>
              <w:contextualSpacing/>
              <w:jc w:val="center"/>
              <w:rPr>
                <w:rFonts w:ascii="Times New Roman" w:hAnsi="Times New Roman" w:cs="Times New Roman"/>
                <w:sz w:val="24"/>
              </w:rPr>
            </w:pPr>
            <w:r w:rsidRPr="005E61C4">
              <w:rPr>
                <w:rFonts w:ascii="Times New Roman" w:hAnsi="Times New Roman" w:cs="Times New Roman"/>
                <w:sz w:val="24"/>
              </w:rPr>
              <w:t xml:space="preserve">STT pasiūlymai </w:t>
            </w:r>
          </w:p>
        </w:tc>
        <w:tc>
          <w:tcPr>
            <w:tcW w:w="5245" w:type="dxa"/>
          </w:tcPr>
          <w:p w14:paraId="33D3379E" w14:textId="77777777" w:rsidR="007D222D" w:rsidRPr="005E61C4" w:rsidRDefault="00A01F91" w:rsidP="000C2DAB">
            <w:pPr>
              <w:spacing w:line="360" w:lineRule="auto"/>
              <w:ind w:firstLine="34"/>
              <w:contextualSpacing/>
              <w:jc w:val="center"/>
              <w:rPr>
                <w:rFonts w:ascii="Times New Roman" w:hAnsi="Times New Roman" w:cs="Times New Roman"/>
                <w:sz w:val="24"/>
              </w:rPr>
            </w:pPr>
            <w:r w:rsidRPr="005E61C4">
              <w:rPr>
                <w:rFonts w:ascii="Times New Roman" w:hAnsi="Times New Roman" w:cs="Times New Roman"/>
                <w:sz w:val="24"/>
              </w:rPr>
              <w:t>Įstaigoje planuojamos įgyvendinti priemonės</w:t>
            </w:r>
          </w:p>
        </w:tc>
      </w:tr>
      <w:tr w:rsidR="007D222D" w:rsidRPr="005E61C4" w14:paraId="33D337A1" w14:textId="77777777" w:rsidTr="007D222D">
        <w:tc>
          <w:tcPr>
            <w:tcW w:w="9889" w:type="dxa"/>
            <w:gridSpan w:val="3"/>
          </w:tcPr>
          <w:p w14:paraId="33D337A0" w14:textId="77777777" w:rsidR="007D222D" w:rsidRPr="005E61C4" w:rsidRDefault="00A01F91" w:rsidP="000C2DAB">
            <w:pPr>
              <w:spacing w:line="360" w:lineRule="auto"/>
              <w:ind w:firstLine="34"/>
              <w:contextualSpacing/>
              <w:jc w:val="center"/>
              <w:rPr>
                <w:rFonts w:ascii="Times New Roman" w:hAnsi="Times New Roman" w:cs="Times New Roman"/>
                <w:sz w:val="24"/>
              </w:rPr>
            </w:pPr>
            <w:r w:rsidRPr="005E61C4">
              <w:rPr>
                <w:rFonts w:ascii="Times New Roman" w:hAnsi="Times New Roman" w:cs="Times New Roman"/>
                <w:sz w:val="24"/>
              </w:rPr>
              <w:t>Antikorupcinis atskirų veiklos sričių vertinimas</w:t>
            </w:r>
          </w:p>
        </w:tc>
      </w:tr>
      <w:tr w:rsidR="007D222D" w:rsidRPr="005E61C4" w14:paraId="33D337A7" w14:textId="77777777" w:rsidTr="007D222D">
        <w:tc>
          <w:tcPr>
            <w:tcW w:w="817" w:type="dxa"/>
          </w:tcPr>
          <w:p w14:paraId="33D337A2" w14:textId="77777777" w:rsidR="007D222D" w:rsidRPr="005E61C4" w:rsidRDefault="007D222D" w:rsidP="000C2DAB">
            <w:pPr>
              <w:spacing w:line="360" w:lineRule="auto"/>
              <w:ind w:firstLine="851"/>
              <w:contextualSpacing/>
              <w:rPr>
                <w:rFonts w:ascii="Times New Roman" w:hAnsi="Times New Roman" w:cs="Times New Roman"/>
                <w:sz w:val="24"/>
              </w:rPr>
            </w:pPr>
          </w:p>
        </w:tc>
        <w:tc>
          <w:tcPr>
            <w:tcW w:w="3827" w:type="dxa"/>
          </w:tcPr>
          <w:p w14:paraId="33D337A3" w14:textId="77777777" w:rsidR="007D222D" w:rsidRPr="005E61C4" w:rsidRDefault="00A01F91" w:rsidP="000C2DAB">
            <w:pPr>
              <w:spacing w:line="360" w:lineRule="auto"/>
              <w:ind w:firstLine="34"/>
              <w:contextualSpacing/>
              <w:jc w:val="both"/>
              <w:rPr>
                <w:rFonts w:ascii="Times New Roman" w:hAnsi="Times New Roman" w:cs="Times New Roman"/>
                <w:i/>
                <w:sz w:val="24"/>
              </w:rPr>
            </w:pPr>
            <w:r w:rsidRPr="005E61C4">
              <w:rPr>
                <w:rFonts w:ascii="Times New Roman" w:hAnsi="Times New Roman" w:cs="Times New Roman"/>
                <w:i/>
                <w:sz w:val="24"/>
              </w:rPr>
              <w:t>Išvadoje dėl korupcijos rizikos analizės nurodyti pasiūlymai, susiję su antikorupciniu atskirų veiklos sričių vertinimu</w:t>
            </w:r>
            <w:r w:rsidRPr="005E61C4">
              <w:rPr>
                <w:rFonts w:ascii="Times New Roman" w:hAnsi="Times New Roman" w:cs="Times New Roman"/>
                <w:sz w:val="24"/>
              </w:rPr>
              <w:t>.</w:t>
            </w:r>
          </w:p>
        </w:tc>
        <w:tc>
          <w:tcPr>
            <w:tcW w:w="5245" w:type="dxa"/>
          </w:tcPr>
          <w:p w14:paraId="33D337A4" w14:textId="77777777" w:rsidR="007D222D" w:rsidRPr="005E61C4" w:rsidRDefault="00A01F91" w:rsidP="000C2DAB">
            <w:pPr>
              <w:spacing w:line="360" w:lineRule="auto"/>
              <w:ind w:firstLine="34"/>
              <w:contextualSpacing/>
              <w:jc w:val="both"/>
              <w:rPr>
                <w:rFonts w:ascii="Times New Roman" w:hAnsi="Times New Roman" w:cs="Times New Roman"/>
                <w:sz w:val="24"/>
              </w:rPr>
            </w:pPr>
            <w:r w:rsidRPr="005E61C4">
              <w:rPr>
                <w:rFonts w:ascii="Times New Roman" w:hAnsi="Times New Roman" w:cs="Times New Roman"/>
                <w:b/>
                <w:sz w:val="24"/>
              </w:rPr>
              <w:t>Atsižvelgta</w:t>
            </w:r>
            <w:r w:rsidRPr="005E61C4">
              <w:rPr>
                <w:rFonts w:ascii="Times New Roman" w:hAnsi="Times New Roman" w:cs="Times New Roman"/>
                <w:sz w:val="24"/>
              </w:rPr>
              <w:t xml:space="preserve"> – detalizuoti, nurodyti kaip?</w:t>
            </w:r>
          </w:p>
          <w:p w14:paraId="33D337A5" w14:textId="77777777" w:rsidR="007D222D" w:rsidRPr="005E61C4" w:rsidRDefault="00A01F91" w:rsidP="000C2DAB">
            <w:pPr>
              <w:spacing w:line="360" w:lineRule="auto"/>
              <w:ind w:firstLine="34"/>
              <w:contextualSpacing/>
              <w:jc w:val="both"/>
              <w:rPr>
                <w:rFonts w:ascii="Times New Roman" w:hAnsi="Times New Roman" w:cs="Times New Roman"/>
                <w:sz w:val="24"/>
              </w:rPr>
            </w:pPr>
            <w:r w:rsidRPr="005E61C4">
              <w:rPr>
                <w:rFonts w:ascii="Times New Roman" w:hAnsi="Times New Roman" w:cs="Times New Roman"/>
                <w:b/>
                <w:sz w:val="24"/>
              </w:rPr>
              <w:t>Atsižvelgta iš dalies</w:t>
            </w:r>
            <w:r w:rsidRPr="005E61C4">
              <w:rPr>
                <w:rFonts w:ascii="Times New Roman" w:hAnsi="Times New Roman" w:cs="Times New Roman"/>
                <w:sz w:val="24"/>
              </w:rPr>
              <w:t xml:space="preserve"> – detalizuoti, nurodyti kaip? Pagrįsti, kodėl atsižvelgta tik iš dalies?</w:t>
            </w:r>
          </w:p>
          <w:p w14:paraId="33D337A6" w14:textId="77777777" w:rsidR="007D222D" w:rsidRPr="005E61C4" w:rsidRDefault="00A01F91" w:rsidP="000C2DAB">
            <w:pPr>
              <w:spacing w:line="360" w:lineRule="auto"/>
              <w:ind w:firstLine="34"/>
              <w:contextualSpacing/>
              <w:jc w:val="both"/>
              <w:rPr>
                <w:rFonts w:ascii="Times New Roman" w:hAnsi="Times New Roman" w:cs="Times New Roman"/>
                <w:sz w:val="24"/>
              </w:rPr>
            </w:pPr>
            <w:r w:rsidRPr="005E61C4">
              <w:rPr>
                <w:rFonts w:ascii="Times New Roman" w:hAnsi="Times New Roman" w:cs="Times New Roman"/>
                <w:b/>
                <w:sz w:val="24"/>
              </w:rPr>
              <w:t>Neatsižvelgta</w:t>
            </w:r>
            <w:r w:rsidRPr="005E61C4">
              <w:rPr>
                <w:rFonts w:ascii="Times New Roman" w:hAnsi="Times New Roman" w:cs="Times New Roman"/>
                <w:sz w:val="24"/>
              </w:rPr>
              <w:t xml:space="preserve"> – pagrįsti kodėl?</w:t>
            </w:r>
          </w:p>
        </w:tc>
      </w:tr>
      <w:tr w:rsidR="007D222D" w:rsidRPr="005E61C4" w14:paraId="33D337AB" w14:textId="77777777" w:rsidTr="007D222D">
        <w:tc>
          <w:tcPr>
            <w:tcW w:w="817" w:type="dxa"/>
          </w:tcPr>
          <w:p w14:paraId="33D337A8" w14:textId="77777777" w:rsidR="007D222D" w:rsidRPr="005E61C4" w:rsidRDefault="00A01F91" w:rsidP="000C2DAB">
            <w:pPr>
              <w:spacing w:line="360" w:lineRule="auto"/>
              <w:ind w:firstLine="851"/>
              <w:contextualSpacing/>
              <w:rPr>
                <w:rFonts w:ascii="Times New Roman" w:hAnsi="Times New Roman" w:cs="Times New Roman"/>
                <w:sz w:val="24"/>
              </w:rPr>
            </w:pPr>
            <w:r w:rsidRPr="005E61C4">
              <w:rPr>
                <w:rFonts w:ascii="Times New Roman" w:hAnsi="Times New Roman" w:cs="Times New Roman"/>
                <w:sz w:val="24"/>
              </w:rPr>
              <w:t>1</w:t>
            </w:r>
          </w:p>
        </w:tc>
        <w:tc>
          <w:tcPr>
            <w:tcW w:w="3827" w:type="dxa"/>
          </w:tcPr>
          <w:p w14:paraId="33D337A9" w14:textId="77777777" w:rsidR="007D222D" w:rsidRPr="005E61C4" w:rsidRDefault="007D222D" w:rsidP="000C2DAB">
            <w:pPr>
              <w:spacing w:line="360" w:lineRule="auto"/>
              <w:ind w:firstLine="851"/>
              <w:contextualSpacing/>
              <w:jc w:val="both"/>
              <w:rPr>
                <w:rFonts w:ascii="Times New Roman" w:hAnsi="Times New Roman" w:cs="Times New Roman"/>
                <w:i/>
                <w:sz w:val="24"/>
              </w:rPr>
            </w:pPr>
          </w:p>
        </w:tc>
        <w:tc>
          <w:tcPr>
            <w:tcW w:w="5245" w:type="dxa"/>
          </w:tcPr>
          <w:p w14:paraId="33D337AA" w14:textId="77777777" w:rsidR="007D222D" w:rsidRPr="005E61C4" w:rsidRDefault="007D222D" w:rsidP="000C2DAB">
            <w:pPr>
              <w:spacing w:line="360" w:lineRule="auto"/>
              <w:ind w:firstLine="851"/>
              <w:contextualSpacing/>
              <w:jc w:val="both"/>
              <w:rPr>
                <w:rFonts w:ascii="Times New Roman" w:hAnsi="Times New Roman" w:cs="Times New Roman"/>
                <w:b/>
                <w:sz w:val="24"/>
              </w:rPr>
            </w:pPr>
          </w:p>
        </w:tc>
      </w:tr>
      <w:tr w:rsidR="007D222D" w:rsidRPr="005E61C4" w14:paraId="33D337AF" w14:textId="77777777" w:rsidTr="007D222D">
        <w:tc>
          <w:tcPr>
            <w:tcW w:w="817" w:type="dxa"/>
          </w:tcPr>
          <w:p w14:paraId="33D337AC" w14:textId="77777777" w:rsidR="007D222D" w:rsidRPr="005E61C4" w:rsidRDefault="00A01F91" w:rsidP="000C2DAB">
            <w:pPr>
              <w:spacing w:line="360" w:lineRule="auto"/>
              <w:ind w:firstLine="851"/>
              <w:contextualSpacing/>
              <w:rPr>
                <w:rFonts w:ascii="Times New Roman" w:hAnsi="Times New Roman" w:cs="Times New Roman"/>
                <w:sz w:val="24"/>
              </w:rPr>
            </w:pPr>
            <w:r w:rsidRPr="005E61C4">
              <w:rPr>
                <w:rFonts w:ascii="Times New Roman" w:hAnsi="Times New Roman" w:cs="Times New Roman"/>
                <w:sz w:val="24"/>
              </w:rPr>
              <w:t>2</w:t>
            </w:r>
          </w:p>
        </w:tc>
        <w:tc>
          <w:tcPr>
            <w:tcW w:w="3827" w:type="dxa"/>
          </w:tcPr>
          <w:p w14:paraId="33D337AD" w14:textId="77777777" w:rsidR="007D222D" w:rsidRPr="005E61C4" w:rsidRDefault="007D222D" w:rsidP="000C2DAB">
            <w:pPr>
              <w:spacing w:line="360" w:lineRule="auto"/>
              <w:ind w:firstLine="851"/>
              <w:contextualSpacing/>
              <w:jc w:val="both"/>
              <w:rPr>
                <w:rFonts w:ascii="Times New Roman" w:hAnsi="Times New Roman" w:cs="Times New Roman"/>
                <w:i/>
                <w:sz w:val="24"/>
              </w:rPr>
            </w:pPr>
          </w:p>
        </w:tc>
        <w:tc>
          <w:tcPr>
            <w:tcW w:w="5245" w:type="dxa"/>
          </w:tcPr>
          <w:p w14:paraId="33D337AE" w14:textId="77777777" w:rsidR="007D222D" w:rsidRPr="005E61C4" w:rsidRDefault="007D222D" w:rsidP="000C2DAB">
            <w:pPr>
              <w:spacing w:line="360" w:lineRule="auto"/>
              <w:ind w:firstLine="851"/>
              <w:contextualSpacing/>
              <w:jc w:val="both"/>
              <w:rPr>
                <w:rFonts w:ascii="Times New Roman" w:hAnsi="Times New Roman" w:cs="Times New Roman"/>
                <w:b/>
                <w:sz w:val="24"/>
              </w:rPr>
            </w:pPr>
          </w:p>
        </w:tc>
      </w:tr>
      <w:tr w:rsidR="007D222D" w:rsidRPr="005E61C4" w14:paraId="33D337B3" w14:textId="77777777" w:rsidTr="007D222D">
        <w:tc>
          <w:tcPr>
            <w:tcW w:w="817" w:type="dxa"/>
          </w:tcPr>
          <w:p w14:paraId="33D337B0" w14:textId="77777777" w:rsidR="007D222D" w:rsidRPr="005E61C4" w:rsidRDefault="00A01F91" w:rsidP="000C2DAB">
            <w:pPr>
              <w:spacing w:line="360" w:lineRule="auto"/>
              <w:ind w:firstLine="851"/>
              <w:contextualSpacing/>
              <w:rPr>
                <w:rFonts w:ascii="Times New Roman" w:hAnsi="Times New Roman" w:cs="Times New Roman"/>
                <w:sz w:val="24"/>
              </w:rPr>
            </w:pPr>
            <w:r w:rsidRPr="005E61C4">
              <w:rPr>
                <w:rFonts w:ascii="Times New Roman" w:hAnsi="Times New Roman" w:cs="Times New Roman"/>
                <w:sz w:val="24"/>
              </w:rPr>
              <w:t>3</w:t>
            </w:r>
          </w:p>
        </w:tc>
        <w:tc>
          <w:tcPr>
            <w:tcW w:w="3827" w:type="dxa"/>
          </w:tcPr>
          <w:p w14:paraId="33D337B1" w14:textId="77777777" w:rsidR="007D222D" w:rsidRPr="005E61C4" w:rsidRDefault="007D222D" w:rsidP="000C2DAB">
            <w:pPr>
              <w:spacing w:line="360" w:lineRule="auto"/>
              <w:ind w:firstLine="851"/>
              <w:contextualSpacing/>
              <w:jc w:val="both"/>
              <w:rPr>
                <w:rFonts w:ascii="Times New Roman" w:hAnsi="Times New Roman" w:cs="Times New Roman"/>
                <w:i/>
                <w:sz w:val="24"/>
              </w:rPr>
            </w:pPr>
          </w:p>
        </w:tc>
        <w:tc>
          <w:tcPr>
            <w:tcW w:w="5245" w:type="dxa"/>
          </w:tcPr>
          <w:p w14:paraId="33D337B2" w14:textId="77777777" w:rsidR="007D222D" w:rsidRPr="005E61C4" w:rsidRDefault="007D222D" w:rsidP="000C2DAB">
            <w:pPr>
              <w:spacing w:line="360" w:lineRule="auto"/>
              <w:ind w:firstLine="851"/>
              <w:contextualSpacing/>
              <w:jc w:val="both"/>
              <w:rPr>
                <w:rFonts w:ascii="Times New Roman" w:hAnsi="Times New Roman" w:cs="Times New Roman"/>
                <w:b/>
                <w:sz w:val="24"/>
              </w:rPr>
            </w:pPr>
          </w:p>
        </w:tc>
      </w:tr>
      <w:tr w:rsidR="007D222D" w:rsidRPr="005E61C4" w14:paraId="33D337B7" w14:textId="77777777" w:rsidTr="007D222D">
        <w:tc>
          <w:tcPr>
            <w:tcW w:w="817" w:type="dxa"/>
          </w:tcPr>
          <w:p w14:paraId="33D337B4" w14:textId="77777777" w:rsidR="007D222D" w:rsidRPr="005E61C4" w:rsidRDefault="00A01F91" w:rsidP="000C2DAB">
            <w:pPr>
              <w:spacing w:line="360" w:lineRule="auto"/>
              <w:ind w:firstLine="851"/>
              <w:contextualSpacing/>
              <w:rPr>
                <w:rFonts w:ascii="Times New Roman" w:hAnsi="Times New Roman" w:cs="Times New Roman"/>
                <w:sz w:val="24"/>
              </w:rPr>
            </w:pPr>
            <w:r w:rsidRPr="005E61C4">
              <w:rPr>
                <w:rFonts w:ascii="Times New Roman" w:hAnsi="Times New Roman" w:cs="Times New Roman"/>
                <w:sz w:val="24"/>
              </w:rPr>
              <w:t>4</w:t>
            </w:r>
          </w:p>
        </w:tc>
        <w:tc>
          <w:tcPr>
            <w:tcW w:w="3827" w:type="dxa"/>
          </w:tcPr>
          <w:p w14:paraId="33D337B5" w14:textId="77777777" w:rsidR="007D222D" w:rsidRPr="005E61C4" w:rsidRDefault="007D222D" w:rsidP="000C2DAB">
            <w:pPr>
              <w:spacing w:line="360" w:lineRule="auto"/>
              <w:ind w:firstLine="851"/>
              <w:contextualSpacing/>
              <w:jc w:val="both"/>
              <w:rPr>
                <w:rFonts w:ascii="Times New Roman" w:hAnsi="Times New Roman" w:cs="Times New Roman"/>
                <w:i/>
                <w:sz w:val="24"/>
              </w:rPr>
            </w:pPr>
          </w:p>
        </w:tc>
        <w:tc>
          <w:tcPr>
            <w:tcW w:w="5245" w:type="dxa"/>
          </w:tcPr>
          <w:p w14:paraId="33D337B6" w14:textId="77777777" w:rsidR="007D222D" w:rsidRPr="005E61C4" w:rsidRDefault="007D222D" w:rsidP="000C2DAB">
            <w:pPr>
              <w:spacing w:line="360" w:lineRule="auto"/>
              <w:ind w:firstLine="851"/>
              <w:contextualSpacing/>
              <w:jc w:val="both"/>
              <w:rPr>
                <w:rFonts w:ascii="Times New Roman" w:hAnsi="Times New Roman" w:cs="Times New Roman"/>
                <w:b/>
                <w:sz w:val="24"/>
              </w:rPr>
            </w:pPr>
          </w:p>
        </w:tc>
      </w:tr>
      <w:tr w:rsidR="007D222D" w:rsidRPr="005E61C4" w14:paraId="33D337BB" w14:textId="77777777" w:rsidTr="007D222D">
        <w:tc>
          <w:tcPr>
            <w:tcW w:w="817" w:type="dxa"/>
          </w:tcPr>
          <w:p w14:paraId="33D337B8" w14:textId="77777777" w:rsidR="007D222D" w:rsidRPr="005E61C4" w:rsidRDefault="00A01F91" w:rsidP="000C2DAB">
            <w:pPr>
              <w:spacing w:line="360" w:lineRule="auto"/>
              <w:ind w:firstLine="851"/>
              <w:contextualSpacing/>
              <w:rPr>
                <w:rFonts w:ascii="Times New Roman" w:hAnsi="Times New Roman" w:cs="Times New Roman"/>
                <w:sz w:val="24"/>
              </w:rPr>
            </w:pPr>
            <w:r w:rsidRPr="005E61C4">
              <w:rPr>
                <w:rFonts w:ascii="Times New Roman" w:hAnsi="Times New Roman" w:cs="Times New Roman"/>
                <w:sz w:val="24"/>
              </w:rPr>
              <w:t>5</w:t>
            </w:r>
          </w:p>
        </w:tc>
        <w:tc>
          <w:tcPr>
            <w:tcW w:w="3827" w:type="dxa"/>
          </w:tcPr>
          <w:p w14:paraId="33D337B9" w14:textId="77777777" w:rsidR="007D222D" w:rsidRPr="005E61C4" w:rsidRDefault="007D222D" w:rsidP="000C2DAB">
            <w:pPr>
              <w:spacing w:line="360" w:lineRule="auto"/>
              <w:ind w:firstLine="851"/>
              <w:contextualSpacing/>
              <w:jc w:val="both"/>
              <w:rPr>
                <w:rFonts w:ascii="Times New Roman" w:hAnsi="Times New Roman" w:cs="Times New Roman"/>
                <w:i/>
                <w:sz w:val="24"/>
              </w:rPr>
            </w:pPr>
          </w:p>
        </w:tc>
        <w:tc>
          <w:tcPr>
            <w:tcW w:w="5245" w:type="dxa"/>
          </w:tcPr>
          <w:p w14:paraId="33D337BA" w14:textId="77777777" w:rsidR="007D222D" w:rsidRPr="005E61C4" w:rsidRDefault="007D222D" w:rsidP="000C2DAB">
            <w:pPr>
              <w:spacing w:line="360" w:lineRule="auto"/>
              <w:ind w:firstLine="851"/>
              <w:contextualSpacing/>
              <w:jc w:val="both"/>
              <w:rPr>
                <w:rFonts w:ascii="Times New Roman" w:hAnsi="Times New Roman" w:cs="Times New Roman"/>
                <w:b/>
                <w:sz w:val="24"/>
              </w:rPr>
            </w:pPr>
          </w:p>
        </w:tc>
      </w:tr>
      <w:tr w:rsidR="007D222D" w:rsidRPr="005E61C4" w14:paraId="33D337BF" w14:textId="77777777" w:rsidTr="007D222D">
        <w:tc>
          <w:tcPr>
            <w:tcW w:w="817" w:type="dxa"/>
          </w:tcPr>
          <w:p w14:paraId="33D337BC" w14:textId="77777777" w:rsidR="007D222D" w:rsidRPr="005E61C4" w:rsidRDefault="00A01F91" w:rsidP="000C2DAB">
            <w:pPr>
              <w:spacing w:line="360" w:lineRule="auto"/>
              <w:ind w:firstLine="851"/>
              <w:contextualSpacing/>
              <w:rPr>
                <w:rFonts w:ascii="Times New Roman" w:hAnsi="Times New Roman" w:cs="Times New Roman"/>
                <w:sz w:val="24"/>
              </w:rPr>
            </w:pPr>
            <w:r w:rsidRPr="005E61C4">
              <w:rPr>
                <w:rFonts w:ascii="Times New Roman" w:hAnsi="Times New Roman" w:cs="Times New Roman"/>
                <w:sz w:val="24"/>
              </w:rPr>
              <w:t>6</w:t>
            </w:r>
          </w:p>
        </w:tc>
        <w:tc>
          <w:tcPr>
            <w:tcW w:w="3827" w:type="dxa"/>
          </w:tcPr>
          <w:p w14:paraId="33D337BD" w14:textId="77777777" w:rsidR="007D222D" w:rsidRPr="005E61C4" w:rsidRDefault="007D222D" w:rsidP="000C2DAB">
            <w:pPr>
              <w:spacing w:line="360" w:lineRule="auto"/>
              <w:ind w:firstLine="851"/>
              <w:contextualSpacing/>
              <w:jc w:val="both"/>
              <w:rPr>
                <w:rFonts w:ascii="Times New Roman" w:hAnsi="Times New Roman" w:cs="Times New Roman"/>
                <w:i/>
                <w:sz w:val="24"/>
              </w:rPr>
            </w:pPr>
          </w:p>
        </w:tc>
        <w:tc>
          <w:tcPr>
            <w:tcW w:w="5245" w:type="dxa"/>
          </w:tcPr>
          <w:p w14:paraId="33D337BE" w14:textId="77777777" w:rsidR="007D222D" w:rsidRPr="005E61C4" w:rsidRDefault="007D222D" w:rsidP="000C2DAB">
            <w:pPr>
              <w:spacing w:line="360" w:lineRule="auto"/>
              <w:ind w:firstLine="851"/>
              <w:contextualSpacing/>
              <w:jc w:val="both"/>
              <w:rPr>
                <w:rFonts w:ascii="Times New Roman" w:hAnsi="Times New Roman" w:cs="Times New Roman"/>
                <w:b/>
                <w:sz w:val="24"/>
              </w:rPr>
            </w:pPr>
          </w:p>
        </w:tc>
      </w:tr>
    </w:tbl>
    <w:p w14:paraId="33D337C0" w14:textId="77777777" w:rsidR="007D222D" w:rsidRPr="005E61C4" w:rsidRDefault="007D222D" w:rsidP="000C2DAB">
      <w:pPr>
        <w:spacing w:line="360" w:lineRule="auto"/>
        <w:ind w:firstLine="851"/>
        <w:contextualSpacing/>
        <w:rPr>
          <w:rFonts w:ascii="Times New Roman" w:hAnsi="Times New Roman" w:cs="Times New Roman"/>
          <w:sz w:val="24"/>
        </w:rPr>
      </w:pPr>
    </w:p>
    <w:p w14:paraId="33D337C1" w14:textId="77777777" w:rsidR="007D222D" w:rsidRPr="005E61C4" w:rsidRDefault="00A01F91" w:rsidP="000C2DAB">
      <w:pPr>
        <w:spacing w:line="360" w:lineRule="auto"/>
        <w:ind w:firstLine="851"/>
        <w:contextualSpacing/>
        <w:jc w:val="center"/>
        <w:rPr>
          <w:rFonts w:ascii="Times New Roman" w:hAnsi="Times New Roman" w:cs="Times New Roman"/>
          <w:sz w:val="24"/>
        </w:rPr>
      </w:pPr>
      <w:r w:rsidRPr="005E61C4">
        <w:rPr>
          <w:rFonts w:ascii="Times New Roman" w:hAnsi="Times New Roman" w:cs="Times New Roman"/>
          <w:sz w:val="24"/>
        </w:rPr>
        <w:t>________________</w:t>
      </w:r>
    </w:p>
    <w:p w14:paraId="33D337C2" w14:textId="77777777" w:rsidR="007D222D" w:rsidRPr="005E61C4" w:rsidRDefault="007D222D" w:rsidP="000C2DAB">
      <w:pPr>
        <w:pStyle w:val="BodyText2"/>
        <w:tabs>
          <w:tab w:val="left" w:pos="0"/>
        </w:tabs>
        <w:spacing w:after="0" w:line="360" w:lineRule="auto"/>
        <w:ind w:firstLine="851"/>
        <w:contextualSpacing/>
        <w:jc w:val="center"/>
        <w:rPr>
          <w:rFonts w:ascii="Times New Roman" w:hAnsi="Times New Roman" w:cs="Times New Roman"/>
          <w:sz w:val="24"/>
        </w:rPr>
      </w:pPr>
    </w:p>
    <w:p w14:paraId="33D337C3" w14:textId="77777777" w:rsidR="007D222D" w:rsidRPr="005E61C4" w:rsidRDefault="007D222D" w:rsidP="000C2DAB">
      <w:pPr>
        <w:spacing w:line="360" w:lineRule="auto"/>
        <w:ind w:firstLine="851"/>
        <w:contextualSpacing/>
        <w:jc w:val="center"/>
        <w:rPr>
          <w:rFonts w:ascii="Times New Roman" w:hAnsi="Times New Roman" w:cs="Times New Roman"/>
          <w:b/>
          <w:caps/>
          <w:sz w:val="24"/>
        </w:rPr>
      </w:pPr>
    </w:p>
    <w:p w14:paraId="33D337C4" w14:textId="77777777" w:rsidR="004074EE" w:rsidRPr="005E61C4" w:rsidRDefault="004074EE" w:rsidP="000C2DAB">
      <w:pPr>
        <w:widowControl/>
        <w:autoSpaceDE/>
        <w:autoSpaceDN/>
        <w:adjustRightInd/>
        <w:spacing w:line="360" w:lineRule="auto"/>
        <w:ind w:firstLine="0"/>
        <w:rPr>
          <w:rFonts w:ascii="Times New Roman" w:hAnsi="Times New Roman" w:cs="Times New Roman"/>
          <w:bCs/>
          <w:sz w:val="24"/>
        </w:rPr>
      </w:pPr>
    </w:p>
    <w:sectPr w:rsidR="004074EE" w:rsidRPr="005E61C4" w:rsidSect="00E12C5D">
      <w:headerReference w:type="even" r:id="rId11"/>
      <w:headerReference w:type="default" r:id="rId12"/>
      <w:headerReference w:type="first" r:id="rId13"/>
      <w:pgSz w:w="11907" w:h="16839"/>
      <w:pgMar w:top="1134" w:right="567" w:bottom="1134"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2BC9E" w14:textId="77777777" w:rsidR="00CA132D" w:rsidRDefault="00CA132D" w:rsidP="00594352">
      <w:r>
        <w:separator/>
      </w:r>
    </w:p>
  </w:endnote>
  <w:endnote w:type="continuationSeparator" w:id="0">
    <w:p w14:paraId="58D0FC72" w14:textId="77777777" w:rsidR="00CA132D" w:rsidRDefault="00CA132D" w:rsidP="00594352">
      <w:r>
        <w:continuationSeparator/>
      </w:r>
    </w:p>
  </w:endnote>
  <w:endnote w:type="continuationNotice" w:id="1">
    <w:p w14:paraId="74DF2CC0" w14:textId="77777777" w:rsidR="00CA132D" w:rsidRDefault="00CA1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6C740" w14:textId="77777777" w:rsidR="00CA132D" w:rsidRDefault="00CA132D" w:rsidP="00594352">
      <w:r>
        <w:separator/>
      </w:r>
    </w:p>
  </w:footnote>
  <w:footnote w:type="continuationSeparator" w:id="0">
    <w:p w14:paraId="0525D373" w14:textId="77777777" w:rsidR="00CA132D" w:rsidRDefault="00CA132D" w:rsidP="00594352">
      <w:r>
        <w:continuationSeparator/>
      </w:r>
    </w:p>
  </w:footnote>
  <w:footnote w:type="continuationNotice" w:id="1">
    <w:p w14:paraId="4C571CDC" w14:textId="77777777" w:rsidR="00CA132D" w:rsidRDefault="00CA132D"/>
  </w:footnote>
  <w:footnote w:id="2">
    <w:p w14:paraId="33D337D3" w14:textId="77777777" w:rsidR="000C2DAB" w:rsidRPr="00A54C3B" w:rsidRDefault="000C2DAB" w:rsidP="00A54C3B">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w:t>
      </w:r>
      <w:r w:rsidRPr="00A54C3B">
        <w:rPr>
          <w:rFonts w:ascii="Times New Roman" w:hAnsi="Times New Roman"/>
          <w:lang w:val="lt-LT"/>
        </w:rPr>
        <w:t>Elektroninis susirašinėjimas (17 laiškų su priedais) yra saugomas STT serveryje kartu su kita korupcijos rizikos analizės medžiaga</w:t>
      </w:r>
      <w:r w:rsidRPr="00262667">
        <w:rPr>
          <w:rFonts w:ascii="Times New Roman" w:hAnsi="Times New Roman"/>
          <w:lang w:val="lt-LT"/>
        </w:rPr>
        <w:t xml:space="preserve"> [</w:t>
      </w:r>
      <w:r w:rsidRPr="00A54C3B">
        <w:rPr>
          <w:rFonts w:ascii="Times New Roman" w:hAnsi="Times New Roman"/>
          <w:lang w:val="lt-LT"/>
        </w:rPr>
        <w:t>Z:\Korupcijos_prevencijos_valdyba\KRSkyrius\2017-metai\KRA_2017\KRA VšĮ Ekoagros\E-susirašinėjimas].</w:t>
      </w:r>
    </w:p>
  </w:footnote>
  <w:footnote w:id="3">
    <w:p w14:paraId="33D337D4" w14:textId="77777777" w:rsidR="000C2DAB" w:rsidRPr="007C3AB7" w:rsidRDefault="000C2DAB" w:rsidP="00262667">
      <w:pPr>
        <w:pStyle w:val="FootnoteText"/>
        <w:ind w:firstLine="567"/>
        <w:jc w:val="both"/>
        <w:rPr>
          <w:rFonts w:ascii="Times New Roman" w:hAnsi="Times New Roman"/>
          <w:lang w:val="lt-LT"/>
        </w:rPr>
      </w:pPr>
      <w:r w:rsidRPr="00A54C3B">
        <w:rPr>
          <w:rStyle w:val="FootnoteReference"/>
          <w:rFonts w:ascii="Times New Roman" w:hAnsi="Times New Roman"/>
        </w:rPr>
        <w:footnoteRef/>
      </w:r>
      <w:r w:rsidRPr="00A54C3B">
        <w:rPr>
          <w:rFonts w:ascii="Times New Roman" w:hAnsi="Times New Roman"/>
          <w:lang w:val="lt-LT"/>
        </w:rPr>
        <w:t xml:space="preserve"> Vadovaujantis Korupcijos rizikos analizės atlikimo tvarkos, patvirtintos Lietuvos Respublikos Vyriausybės 2002 m. spalio</w:t>
      </w:r>
      <w:r>
        <w:rPr>
          <w:rFonts w:ascii="Times New Roman" w:hAnsi="Times New Roman"/>
          <w:lang w:val="lt-LT"/>
        </w:rPr>
        <w:t xml:space="preserve"> 8 d. nutarimu Nr. 1601, 15 punktu, </w:t>
      </w:r>
      <w:hyperlink r:id="rId1" w:history="1">
        <w:r w:rsidRPr="009D0147">
          <w:rPr>
            <w:rStyle w:val="Hyperlink"/>
            <w:rFonts w:ascii="Times New Roman" w:hAnsi="Times New Roman"/>
            <w:lang w:val="lt-LT"/>
          </w:rPr>
          <w:t>https://www.e-tar.lt/portal/lt/legalAct/TAR.B96A881B578F</w:t>
        </w:r>
      </w:hyperlink>
      <w:r>
        <w:rPr>
          <w:rFonts w:ascii="Times New Roman" w:hAnsi="Times New Roman"/>
          <w:lang w:val="lt-LT"/>
        </w:rPr>
        <w:t xml:space="preserve">. </w:t>
      </w:r>
    </w:p>
  </w:footnote>
  <w:footnote w:id="4">
    <w:p w14:paraId="33D337D5" w14:textId="77777777" w:rsidR="000C2DAB" w:rsidRPr="00CF170C" w:rsidRDefault="000C2DAB" w:rsidP="00B47974">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Palygino įprastų ir ekologiškų produktų krepšelius: kaina skiriasi dukart. Prieiga per Internetą: </w:t>
      </w:r>
      <w:hyperlink r:id="rId2" w:history="1">
        <w:r w:rsidRPr="00CF170C">
          <w:rPr>
            <w:rStyle w:val="Hyperlink"/>
            <w:rFonts w:ascii="Times New Roman" w:hAnsi="Times New Roman"/>
            <w:lang w:val="lt-LT"/>
          </w:rPr>
          <w:t>http://www.delfi.lt/video/aktualijos/palygino-iprastu-ir-ekologisku-produktu-krepselius-kaina-skiriasi-dukart.d?id=72875302</w:t>
        </w:r>
      </w:hyperlink>
      <w:r w:rsidRPr="00CF170C">
        <w:rPr>
          <w:rFonts w:ascii="Times New Roman" w:hAnsi="Times New Roman"/>
          <w:lang w:val="lt-LT"/>
        </w:rPr>
        <w:t xml:space="preserve"> [žiūrėta 2016-11-18].</w:t>
      </w:r>
    </w:p>
  </w:footnote>
  <w:footnote w:id="5">
    <w:p w14:paraId="33D337D6" w14:textId="77777777" w:rsidR="000C2DAB" w:rsidRPr="00CF170C" w:rsidRDefault="000C2DAB" w:rsidP="00B47974">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Lietuvos kaimo plėtros 2014–2020 metų programos priemonę „Ekologinis ūkininkavimo“ įgyvendinimo taisyklės, patvirtintos Lietuvos Respublikos žemės ūkio ministro 2015 m. balandžio 20 d. įsakymu Nr. 3D-286, </w:t>
      </w:r>
      <w:hyperlink r:id="rId3" w:history="1">
        <w:r w:rsidRPr="00CF170C">
          <w:rPr>
            <w:rStyle w:val="Hyperlink"/>
            <w:rFonts w:ascii="Times New Roman" w:hAnsi="Times New Roman"/>
            <w:lang w:val="lt-LT"/>
          </w:rPr>
          <w:t>http://www.infolex.lt/ta/330965:ver1</w:t>
        </w:r>
      </w:hyperlink>
    </w:p>
  </w:footnote>
  <w:footnote w:id="6">
    <w:p w14:paraId="33D337D7" w14:textId="77777777" w:rsidR="000C2DAB" w:rsidRPr="00CF170C" w:rsidRDefault="000C2DAB" w:rsidP="00B47974">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Pagrindiniai teisės aktai, nustatantys reikalavimus ekologiniam ūkininkavimui, yra: </w:t>
      </w:r>
      <w:r w:rsidRPr="00CF170C">
        <w:rPr>
          <w:rFonts w:ascii="Times New Roman" w:hAnsi="Times New Roman"/>
          <w:color w:val="000000"/>
          <w:lang w:val="lt-LT"/>
        </w:rPr>
        <w:t>2007 m. birželio 28 d. Tarybos reglamentas (EB) Nr. 834/2007, 2008 m. rugsėjo 5 d. Komisijos reglamentas (EB) Nr. 889/2008, 2008 m. gruodžio 8 d. Komisijos reglamentas (EB) Nr. 1235/2008 ir Ekologinio žemės ūkio taisyklės, patvirtintos Žemės ūkio ministro 2000 m. gruodžio 28 d. įsakymu Nr. 375.</w:t>
      </w:r>
    </w:p>
  </w:footnote>
  <w:footnote w:id="7">
    <w:p w14:paraId="33D337D8" w14:textId="77777777" w:rsidR="000C2DAB" w:rsidRPr="00CF170C" w:rsidRDefault="000C2DAB" w:rsidP="00B47974">
      <w:pPr>
        <w:pStyle w:val="FootnoteText"/>
        <w:ind w:firstLine="567"/>
        <w:contextualSpacing/>
        <w:jc w:val="both"/>
        <w:rPr>
          <w:rFonts w:ascii="Times New Roman" w:hAnsi="Times New Roman"/>
          <w:i/>
          <w:lang w:val="lt-LT"/>
        </w:rPr>
      </w:pPr>
      <w:r w:rsidRPr="00CF170C">
        <w:rPr>
          <w:rStyle w:val="FootnoteReference"/>
          <w:rFonts w:ascii="Times New Roman" w:hAnsi="Times New Roman"/>
        </w:rPr>
        <w:footnoteRef/>
      </w:r>
      <w:r w:rsidRPr="00CF170C">
        <w:rPr>
          <w:rFonts w:ascii="Times New Roman" w:hAnsi="Times New Roman"/>
          <w:lang w:val="lt-LT"/>
        </w:rPr>
        <w:t xml:space="preserve"> Pagrindiniai teisės aktai, nustatantys reikalavimus pagal NKP pagamintiems produktams, yra: </w:t>
      </w:r>
      <w:r w:rsidRPr="00CF170C">
        <w:rPr>
          <w:rFonts w:ascii="Times New Roman" w:hAnsi="Times New Roman"/>
          <w:shd w:val="clear" w:color="auto" w:fill="FFFFFF"/>
          <w:lang w:val="lt-LT"/>
        </w:rPr>
        <w:t xml:space="preserve">Lietuvos Respublikos žemės ūkio ministro 2007 m. lapkričio 29 d. įsakymas </w:t>
      </w:r>
      <w:r w:rsidRPr="00CF170C">
        <w:rPr>
          <w:rFonts w:ascii="Times New Roman" w:hAnsi="Times New Roman"/>
          <w:i/>
          <w:shd w:val="clear" w:color="auto" w:fill="FFFFFF"/>
          <w:lang w:val="lt-LT"/>
        </w:rPr>
        <w:t xml:space="preserve">Dėl Nacionalinės žemės ūkio ir maisto produktų kokybės sistemos </w:t>
      </w:r>
      <w:r w:rsidRPr="00CF170C">
        <w:rPr>
          <w:rFonts w:ascii="Times New Roman" w:hAnsi="Times New Roman"/>
          <w:shd w:val="clear" w:color="auto" w:fill="FFFFFF"/>
          <w:lang w:val="lt-LT"/>
        </w:rPr>
        <w:t xml:space="preserve">Nr. 3D-524 ir 2008 m. birželio 4 d. įsakymas </w:t>
      </w:r>
      <w:r w:rsidRPr="00CF170C">
        <w:rPr>
          <w:rFonts w:ascii="Times New Roman" w:hAnsi="Times New Roman"/>
          <w:i/>
          <w:shd w:val="clear" w:color="auto" w:fill="FFFFFF"/>
          <w:lang w:val="lt-LT"/>
        </w:rPr>
        <w:t xml:space="preserve">Dėl </w:t>
      </w:r>
      <w:r w:rsidRPr="00CF170C">
        <w:rPr>
          <w:rFonts w:ascii="Times New Roman" w:hAnsi="Times New Roman"/>
          <w:i/>
          <w:lang w:val="lt-LT"/>
        </w:rPr>
        <w:t>pagal Nacionalinę žemės ūkio ir maisto produktų kokybės sistemą pagamintų produktų specifikacijų patvirtinimo</w:t>
      </w:r>
      <w:r w:rsidRPr="00CF170C">
        <w:rPr>
          <w:rFonts w:ascii="Times New Roman" w:hAnsi="Times New Roman"/>
          <w:lang w:val="lt-LT"/>
        </w:rPr>
        <w:t xml:space="preserve"> Nr. 3D-308.</w:t>
      </w:r>
    </w:p>
  </w:footnote>
  <w:footnote w:id="8">
    <w:p w14:paraId="33D337D9" w14:textId="77777777" w:rsidR="000C2DAB" w:rsidRPr="00CF170C" w:rsidRDefault="000C2DAB" w:rsidP="00B47974">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Sertifikavimo įkainiai skelbiami Internete: </w:t>
      </w:r>
    </w:p>
    <w:p w14:paraId="33D337DA" w14:textId="77777777" w:rsidR="000C2DAB" w:rsidRPr="00CF170C" w:rsidRDefault="002B6C3F" w:rsidP="00B47974">
      <w:pPr>
        <w:pStyle w:val="FootnoteText"/>
        <w:ind w:firstLine="567"/>
        <w:contextualSpacing/>
        <w:jc w:val="both"/>
        <w:rPr>
          <w:rFonts w:ascii="Times New Roman" w:hAnsi="Times New Roman"/>
          <w:lang w:val="lt-LT"/>
        </w:rPr>
      </w:pPr>
      <w:hyperlink r:id="rId4" w:history="1">
        <w:r w:rsidR="000C2DAB" w:rsidRPr="00CF170C">
          <w:rPr>
            <w:rStyle w:val="Hyperlink"/>
            <w:rFonts w:ascii="Times New Roman" w:hAnsi="Times New Roman"/>
            <w:lang w:val="lt-LT"/>
          </w:rPr>
          <w:t>http://www.ekoagros.lt/uploads/file/2016-03-01%20A-G%20ikainiai.pdf</w:t>
        </w:r>
      </w:hyperlink>
    </w:p>
    <w:p w14:paraId="33D337DB" w14:textId="77777777" w:rsidR="000C2DAB" w:rsidRPr="00CF170C" w:rsidRDefault="002B6C3F" w:rsidP="00B47974">
      <w:pPr>
        <w:pStyle w:val="FootnoteText"/>
        <w:ind w:firstLine="567"/>
        <w:contextualSpacing/>
        <w:jc w:val="both"/>
        <w:rPr>
          <w:rFonts w:ascii="Times New Roman" w:hAnsi="Times New Roman"/>
          <w:lang w:val="lt-LT"/>
        </w:rPr>
      </w:pPr>
      <w:hyperlink r:id="rId5" w:history="1">
        <w:r w:rsidR="000C2DAB" w:rsidRPr="00CF170C">
          <w:rPr>
            <w:rStyle w:val="Hyperlink"/>
            <w:rFonts w:ascii="Times New Roman" w:hAnsi="Times New Roman"/>
            <w:lang w:val="lt-LT"/>
          </w:rPr>
          <w:t>http://www.ekoagros.lt/uploads/file/IKP%20A-G%20(2014-08-22).pdf</w:t>
        </w:r>
      </w:hyperlink>
      <w:r w:rsidR="000C2DAB" w:rsidRPr="00CF170C">
        <w:rPr>
          <w:rStyle w:val="Hyperlink"/>
          <w:rFonts w:ascii="Times New Roman" w:hAnsi="Times New Roman"/>
          <w:lang w:val="lt-LT"/>
        </w:rPr>
        <w:t xml:space="preserve"> </w:t>
      </w:r>
      <w:r w:rsidR="000C2DAB" w:rsidRPr="00CF170C">
        <w:rPr>
          <w:rFonts w:ascii="Times New Roman" w:hAnsi="Times New Roman"/>
          <w:lang w:val="lt-LT"/>
        </w:rPr>
        <w:t>[žiūrėta 2016-10-12].</w:t>
      </w:r>
    </w:p>
  </w:footnote>
  <w:footnote w:id="9">
    <w:p w14:paraId="33D337DC" w14:textId="77777777" w:rsidR="000C2DAB" w:rsidRPr="00CF170C" w:rsidRDefault="000C2DAB" w:rsidP="00B47974">
      <w:pPr>
        <w:pStyle w:val="FootnoteText"/>
        <w:ind w:firstLine="567"/>
        <w:contextualSpacing/>
        <w:jc w:val="both"/>
        <w:rPr>
          <w:rFonts w:ascii="Times New Roman" w:hAnsi="Times New Roman"/>
          <w:lang w:val="lt-LT"/>
        </w:rPr>
      </w:pPr>
      <w:r w:rsidRPr="00CF170C">
        <w:rPr>
          <w:rStyle w:val="FootnoteReference"/>
          <w:rFonts w:ascii="Times New Roman" w:hAnsi="Times New Roman"/>
          <w:lang w:val="lt-LT"/>
        </w:rPr>
        <w:footnoteRef/>
      </w:r>
      <w:r w:rsidRPr="00CF170C">
        <w:rPr>
          <w:rFonts w:ascii="Times New Roman" w:hAnsi="Times New Roman"/>
          <w:lang w:val="lt-LT"/>
        </w:rPr>
        <w:t xml:space="preserve"> VšĮ „Ekoagros“ 2016 m. vasario 3 d. raštas Nr. K-25, adresuotas STT.</w:t>
      </w:r>
    </w:p>
  </w:footnote>
  <w:footnote w:id="10">
    <w:p w14:paraId="33D337DD" w14:textId="77777777" w:rsidR="000C2DAB" w:rsidRPr="00CF170C" w:rsidRDefault="000C2DAB" w:rsidP="00B47974">
      <w:pPr>
        <w:pStyle w:val="FootnoteText"/>
        <w:ind w:firstLine="567"/>
        <w:contextualSpacing/>
        <w:jc w:val="both"/>
        <w:rPr>
          <w:rFonts w:ascii="Times New Roman" w:hAnsi="Times New Roman"/>
          <w:lang w:val="lt-LT"/>
        </w:rPr>
      </w:pPr>
      <w:r w:rsidRPr="00CF170C">
        <w:rPr>
          <w:rStyle w:val="FootnoteReference"/>
          <w:rFonts w:ascii="Times New Roman" w:hAnsi="Times New Roman"/>
          <w:lang w:val="lt-LT"/>
        </w:rPr>
        <w:footnoteRef/>
      </w:r>
      <w:r w:rsidRPr="00CF170C">
        <w:rPr>
          <w:rFonts w:ascii="Times New Roman" w:hAnsi="Times New Roman"/>
          <w:lang w:val="lt-LT"/>
        </w:rPr>
        <w:t xml:space="preserve"> Prieiga per Internetą: </w:t>
      </w:r>
      <w:hyperlink r:id="rId6" w:history="1">
        <w:r w:rsidRPr="00CF170C">
          <w:rPr>
            <w:rStyle w:val="Hyperlink"/>
            <w:rFonts w:ascii="Times New Roman" w:hAnsi="Times New Roman"/>
            <w:lang w:val="lt-LT"/>
          </w:rPr>
          <w:t>http://www.ekoagros.lt/?mid=13</w:t>
        </w:r>
      </w:hyperlink>
      <w:r w:rsidRPr="00CF170C">
        <w:rPr>
          <w:rFonts w:ascii="Times New Roman" w:hAnsi="Times New Roman"/>
          <w:lang w:val="lt-LT"/>
        </w:rPr>
        <w:t xml:space="preserve"> [žiūrėta 2016-10-12].</w:t>
      </w:r>
    </w:p>
  </w:footnote>
  <w:footnote w:id="11">
    <w:p w14:paraId="33D337DE" w14:textId="77777777" w:rsidR="000C2DAB" w:rsidRPr="00CF170C" w:rsidRDefault="000C2DAB" w:rsidP="00CF170C">
      <w:pPr>
        <w:pStyle w:val="FootnoteText"/>
        <w:ind w:firstLine="567"/>
        <w:contextualSpacing/>
        <w:jc w:val="both"/>
        <w:rPr>
          <w:rFonts w:ascii="Times New Roman" w:hAnsi="Times New Roman"/>
          <w:lang w:val="pl-PL"/>
        </w:rPr>
      </w:pPr>
      <w:r w:rsidRPr="00CF170C">
        <w:rPr>
          <w:rStyle w:val="FootnoteReference"/>
          <w:rFonts w:ascii="Times New Roman" w:hAnsi="Times New Roman"/>
        </w:rPr>
        <w:footnoteRef/>
      </w:r>
      <w:r w:rsidRPr="00CF170C">
        <w:rPr>
          <w:rFonts w:ascii="Times New Roman" w:hAnsi="Times New Roman"/>
          <w:lang w:val="pl-PL"/>
        </w:rPr>
        <w:t xml:space="preserve"> </w:t>
      </w:r>
      <w:hyperlink r:id="rId7" w:history="1">
        <w:r w:rsidRPr="00CF170C">
          <w:rPr>
            <w:rStyle w:val="Hyperlink"/>
            <w:rFonts w:ascii="Times New Roman" w:hAnsi="Times New Roman"/>
            <w:lang w:val="lt-LT"/>
          </w:rPr>
          <w:t>http://www.ekoagros.lt/?mid=29</w:t>
        </w:r>
      </w:hyperlink>
      <w:r w:rsidRPr="00CF170C">
        <w:rPr>
          <w:rFonts w:ascii="Times New Roman" w:hAnsi="Times New Roman"/>
          <w:lang w:val="lt-LT"/>
        </w:rPr>
        <w:t xml:space="preserve">, </w:t>
      </w:r>
      <w:hyperlink r:id="rId8" w:history="1">
        <w:r w:rsidRPr="00CF170C">
          <w:rPr>
            <w:rStyle w:val="Hyperlink"/>
            <w:rFonts w:ascii="Times New Roman" w:hAnsi="Times New Roman"/>
            <w:lang w:val="lt-LT"/>
          </w:rPr>
          <w:t>http://www.ekoagros.lt/?mid=196</w:t>
        </w:r>
      </w:hyperlink>
      <w:r w:rsidRPr="00CF170C">
        <w:rPr>
          <w:rFonts w:ascii="Times New Roman" w:hAnsi="Times New Roman"/>
          <w:lang w:val="pl-PL"/>
        </w:rPr>
        <w:t xml:space="preserve"> </w:t>
      </w:r>
      <w:r w:rsidRPr="00CF170C">
        <w:rPr>
          <w:rFonts w:ascii="Times New Roman" w:hAnsi="Times New Roman"/>
          <w:lang w:val="lt-LT"/>
        </w:rPr>
        <w:t>[Žiūrėta 2016-10-03]</w:t>
      </w:r>
    </w:p>
  </w:footnote>
  <w:footnote w:id="12">
    <w:p w14:paraId="33D337DF"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pl-PL"/>
        </w:rPr>
        <w:t xml:space="preserve"> </w:t>
      </w:r>
      <w:hyperlink r:id="rId9" w:history="1">
        <w:r w:rsidRPr="00CF170C">
          <w:rPr>
            <w:rStyle w:val="Hyperlink"/>
            <w:rFonts w:ascii="Times New Roman" w:hAnsi="Times New Roman"/>
            <w:lang w:val="lt-LT"/>
          </w:rPr>
          <w:t>http://www.ekoagros.lt/uploads/file/A-G%202016-03-10%20sertifikavimo%20eiga.pdf</w:t>
        </w:r>
      </w:hyperlink>
      <w:r w:rsidRPr="00CF170C">
        <w:rPr>
          <w:rFonts w:ascii="Times New Roman" w:hAnsi="Times New Roman"/>
          <w:lang w:val="lt-LT"/>
        </w:rPr>
        <w:t xml:space="preserve"> [Žiūrėta 2016-10-16]</w:t>
      </w:r>
    </w:p>
  </w:footnote>
  <w:footnote w:id="13">
    <w:p w14:paraId="33D337E0"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pl-PL"/>
        </w:rPr>
        <w:t xml:space="preserve"> </w:t>
      </w:r>
      <w:hyperlink r:id="rId10" w:history="1">
        <w:r w:rsidRPr="00CF170C">
          <w:rPr>
            <w:rStyle w:val="Hyperlink"/>
            <w:rFonts w:ascii="Times New Roman" w:hAnsi="Times New Roman"/>
            <w:lang w:val="lt-LT"/>
          </w:rPr>
          <w:t>http://www.ekoagros.lt/uploads/file/2014%2004%2010%20F-002.pdf</w:t>
        </w:r>
      </w:hyperlink>
      <w:r w:rsidRPr="00CF170C">
        <w:rPr>
          <w:rFonts w:ascii="Times New Roman" w:hAnsi="Times New Roman"/>
          <w:lang w:val="pl-PL"/>
        </w:rPr>
        <w:t xml:space="preserve"> </w:t>
      </w:r>
      <w:r w:rsidRPr="00CF170C">
        <w:rPr>
          <w:rFonts w:ascii="Times New Roman" w:hAnsi="Times New Roman"/>
          <w:lang w:val="lt-LT"/>
        </w:rPr>
        <w:t>[Žiūrėta 2016-10-16]</w:t>
      </w:r>
    </w:p>
  </w:footnote>
  <w:footnote w:id="14">
    <w:p w14:paraId="33D337E1"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w:t>
      </w:r>
      <w:hyperlink r:id="rId11" w:tgtFrame="_blank" w:history="1">
        <w:r w:rsidRPr="00CF170C">
          <w:rPr>
            <w:rStyle w:val="Hyperlink"/>
            <w:rFonts w:ascii="Times New Roman" w:hAnsi="Times New Roman"/>
            <w:color w:val="0070C0"/>
            <w:shd w:val="clear" w:color="auto" w:fill="FFFFFF"/>
            <w:lang w:val="lt-LT"/>
          </w:rPr>
          <w:t>http://www.ekoagros.lt/uploads/file/F-003%20(2016-03-21).doc</w:t>
        </w:r>
      </w:hyperlink>
      <w:r w:rsidRPr="00CF170C">
        <w:rPr>
          <w:rStyle w:val="Hyperlink"/>
          <w:rFonts w:ascii="Times New Roman" w:hAnsi="Times New Roman"/>
          <w:color w:val="0070C0"/>
          <w:shd w:val="clear" w:color="auto" w:fill="FFFFFF"/>
          <w:lang w:val="lt-LT"/>
        </w:rPr>
        <w:t xml:space="preserve"> </w:t>
      </w:r>
      <w:r w:rsidRPr="00CF170C">
        <w:rPr>
          <w:rFonts w:ascii="Times New Roman" w:hAnsi="Times New Roman"/>
          <w:lang w:val="lt-LT"/>
        </w:rPr>
        <w:t>[Žiūrėta 2016-10-16]</w:t>
      </w:r>
    </w:p>
  </w:footnote>
  <w:footnote w:id="15">
    <w:p w14:paraId="33D337E2"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w:t>
      </w:r>
      <w:hyperlink r:id="rId12" w:history="1">
        <w:r w:rsidRPr="00CF170C">
          <w:rPr>
            <w:rStyle w:val="Hyperlink"/>
            <w:rFonts w:ascii="Times New Roman" w:hAnsi="Times New Roman"/>
            <w:lang w:val="lt-LT"/>
          </w:rPr>
          <w:t>http://www.ekoagros.lt/uploads/file/A-G-B-L%20sutartis.pdf</w:t>
        </w:r>
      </w:hyperlink>
      <w:r w:rsidRPr="00CF170C">
        <w:rPr>
          <w:rFonts w:ascii="Times New Roman" w:hAnsi="Times New Roman"/>
          <w:lang w:val="lt-LT"/>
        </w:rPr>
        <w:t>[Žiūrėta 2016-10-20]</w:t>
      </w:r>
    </w:p>
  </w:footnote>
  <w:footnote w:id="16">
    <w:p w14:paraId="33D337E3"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hyperlink r:id="rId13" w:history="1">
        <w:r w:rsidRPr="00CF170C">
          <w:rPr>
            <w:rStyle w:val="Hyperlink"/>
            <w:rFonts w:ascii="Times New Roman" w:hAnsi="Times New Roman"/>
            <w:lang w:val="lt-LT"/>
          </w:rPr>
          <w:t>http://www.ekoagros.lt/uploads/file/A-G%202016-03-10%20sertifikavimo%20eiga.pdf</w:t>
        </w:r>
      </w:hyperlink>
      <w:r w:rsidRPr="00CF170C">
        <w:rPr>
          <w:rFonts w:ascii="Times New Roman" w:hAnsi="Times New Roman"/>
          <w:lang w:val="lt-LT"/>
        </w:rPr>
        <w:t xml:space="preserve"> [Žiūrėta 2016-10-16]</w:t>
      </w:r>
    </w:p>
  </w:footnote>
  <w:footnote w:id="17">
    <w:p w14:paraId="33D337E4"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pl-PL"/>
        </w:rPr>
        <w:t xml:space="preserve"> </w:t>
      </w:r>
      <w:hyperlink r:id="rId14" w:history="1">
        <w:r w:rsidRPr="00CF170C">
          <w:rPr>
            <w:rStyle w:val="Hyperlink"/>
            <w:rFonts w:ascii="Times New Roman" w:hAnsi="Times New Roman"/>
            <w:lang w:val="lt-LT"/>
          </w:rPr>
          <w:t>http://www.ekoagros.lt/uploads/file/2016-03-01%20A-G%20ikainiai.pdf</w:t>
        </w:r>
      </w:hyperlink>
      <w:r w:rsidRPr="00CF170C">
        <w:rPr>
          <w:rFonts w:ascii="Times New Roman" w:hAnsi="Times New Roman"/>
          <w:lang w:val="lt-LT"/>
        </w:rPr>
        <w:t xml:space="preserve"> [Žiūrėta 2016-10-12]</w:t>
      </w:r>
    </w:p>
  </w:footnote>
  <w:footnote w:id="18">
    <w:p w14:paraId="33D337E5" w14:textId="77777777" w:rsidR="000C2DAB" w:rsidRPr="00CF170C" w:rsidRDefault="000C2DAB" w:rsidP="00CF170C">
      <w:pPr>
        <w:pStyle w:val="FootnoteText"/>
        <w:ind w:firstLine="567"/>
        <w:contextualSpacing/>
        <w:jc w:val="both"/>
        <w:rPr>
          <w:rFonts w:ascii="Times New Roman" w:hAnsi="Times New Roman"/>
          <w:b/>
          <w:lang w:val="lt-LT"/>
        </w:rPr>
      </w:pPr>
      <w:r w:rsidRPr="00CF170C">
        <w:rPr>
          <w:rStyle w:val="FootnoteReference"/>
          <w:rFonts w:ascii="Times New Roman" w:hAnsi="Times New Roman"/>
        </w:rPr>
        <w:footnoteRef/>
      </w:r>
      <w:r w:rsidRPr="00CF170C">
        <w:rPr>
          <w:rFonts w:ascii="Times New Roman" w:hAnsi="Times New Roman"/>
          <w:lang w:val="lt-LT"/>
        </w:rPr>
        <w:t xml:space="preserve"> </w:t>
      </w:r>
      <w:hyperlink r:id="rId15" w:tgtFrame="_blank" w:history="1">
        <w:r w:rsidRPr="00CF170C">
          <w:rPr>
            <w:rStyle w:val="Hyperlink"/>
            <w:rFonts w:ascii="Times New Roman" w:hAnsi="Times New Roman"/>
            <w:color w:val="0070C0"/>
            <w:shd w:val="clear" w:color="auto" w:fill="FFFFFF"/>
            <w:lang w:val="lt-LT"/>
          </w:rPr>
          <w:t>http://www.ekoagros.lt/uploads/file/F-135%20(2013-06-18).doc</w:t>
        </w:r>
      </w:hyperlink>
      <w:r w:rsidRPr="00CF170C">
        <w:rPr>
          <w:rFonts w:ascii="Times New Roman" w:hAnsi="Times New Roman"/>
          <w:lang w:val="lt-LT"/>
        </w:rPr>
        <w:t>[Žiūrėta 2016-10-16]</w:t>
      </w:r>
    </w:p>
  </w:footnote>
  <w:footnote w:id="19">
    <w:p w14:paraId="33D337E6"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w:t>
      </w:r>
      <w:hyperlink r:id="rId16" w:tgtFrame="_blank" w:history="1">
        <w:r w:rsidRPr="00CF170C">
          <w:rPr>
            <w:rStyle w:val="Hyperlink"/>
            <w:rFonts w:ascii="Times New Roman" w:hAnsi="Times New Roman"/>
            <w:color w:val="0070C0"/>
            <w:shd w:val="clear" w:color="auto" w:fill="FFFFFF"/>
            <w:lang w:val="lt-LT"/>
          </w:rPr>
          <w:t>http://www.ekoagros.lt/uploads/file/2014%2004%2010%20F-117.doc</w:t>
        </w:r>
      </w:hyperlink>
      <w:r w:rsidRPr="00CF170C">
        <w:rPr>
          <w:rFonts w:ascii="Times New Roman" w:hAnsi="Times New Roman"/>
          <w:lang w:val="lt-LT"/>
        </w:rPr>
        <w:t>[Žiūrėta 2016-10-16]</w:t>
      </w:r>
    </w:p>
  </w:footnote>
  <w:footnote w:id="20">
    <w:p w14:paraId="33D337E7"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Šiuo atveju „keturių akių“ principas reiškia, kad ūkio vertinimas atliekamas ne mažiau nei dviejų įgaliotų įstaigos darbuotojų.</w:t>
      </w:r>
    </w:p>
  </w:footnote>
  <w:footnote w:id="21">
    <w:p w14:paraId="33D337E8" w14:textId="77777777" w:rsidR="000C2DAB" w:rsidRPr="00CF170C" w:rsidRDefault="000C2DAB" w:rsidP="00CF170C">
      <w:pPr>
        <w:widowControl/>
        <w:ind w:firstLine="567"/>
        <w:contextualSpacing/>
        <w:jc w:val="both"/>
        <w:rPr>
          <w:rFonts w:ascii="Times New Roman" w:hAnsi="Times New Roman" w:cs="Times New Roman"/>
          <w:szCs w:val="20"/>
        </w:rPr>
      </w:pPr>
      <w:r w:rsidRPr="00CF170C">
        <w:rPr>
          <w:rStyle w:val="FootnoteReference"/>
          <w:rFonts w:ascii="Times New Roman" w:hAnsi="Times New Roman"/>
          <w:szCs w:val="20"/>
        </w:rPr>
        <w:footnoteRef/>
      </w:r>
      <w:r w:rsidRPr="00CF170C">
        <w:rPr>
          <w:rFonts w:ascii="Times New Roman" w:hAnsi="Times New Roman" w:cs="Times New Roman"/>
          <w:szCs w:val="20"/>
        </w:rPr>
        <w:t xml:space="preserve"> </w:t>
      </w:r>
      <w:r w:rsidRPr="00CF170C">
        <w:rPr>
          <w:rFonts w:ascii="Times New Roman" w:eastAsia="Calibri" w:hAnsi="Times New Roman" w:cs="Times New Roman"/>
          <w:szCs w:val="20"/>
          <w:lang w:eastAsia="en-US"/>
        </w:rPr>
        <w:t>Konfidencialumo ir nesuinteresuotumo įsipareigojimo forma (F-061).</w:t>
      </w:r>
    </w:p>
  </w:footnote>
  <w:footnote w:id="22">
    <w:p w14:paraId="33D337E9"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PR-07 12 punktas.</w:t>
      </w:r>
    </w:p>
  </w:footnote>
  <w:footnote w:id="23">
    <w:p w14:paraId="33D337EA"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PR-09 3.2. papunktis.</w:t>
      </w:r>
    </w:p>
  </w:footnote>
  <w:footnote w:id="24">
    <w:p w14:paraId="33D337EB"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w:t>
      </w:r>
      <w:r w:rsidRPr="00CF170C">
        <w:rPr>
          <w:rFonts w:ascii="Times New Roman" w:eastAsia="Calibri" w:hAnsi="Times New Roman"/>
          <w:lang w:val="lt-LT"/>
        </w:rPr>
        <w:t>Ekoagros vidaus auditai atliekami, pagal vidaus auditų procedūrą PR-02, patvirtintą VšĮ Ekoagros direktoriaus 2016 m. rugpjūčio 24 d. įsakymu Nr. V-88.</w:t>
      </w:r>
    </w:p>
  </w:footnote>
  <w:footnote w:id="25">
    <w:p w14:paraId="33D337EC"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2014-09-15 administracijos, 2014-10-15 Kauno I sertifikavimo skyriaus, 2014-09-17 Kauno II sertifikavimo skyriaus, 2014-10-16 Kauno III sertifikavimo skyriaus, 2014-09-18 Telšių filialo, 2014-10-09 Utenos filialo, 2015-11-02 administracijos, 2015-11-10 Kauno I sertifikavimo skyriaus, 2015-11-06 Kauno II sertifikavimo skyriaus, 2015-11-04 Kauno III sertifikavimo skyriaus, 2015-11-05 Telšių filialo, 2015-11-11 Utenos filialo vidaus audito klausimynai.</w:t>
      </w:r>
    </w:p>
  </w:footnote>
  <w:footnote w:id="26">
    <w:p w14:paraId="33D337ED"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PR-09 3.2. papunktis.</w:t>
      </w:r>
    </w:p>
  </w:footnote>
  <w:footnote w:id="27">
    <w:p w14:paraId="33D337EE"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Daržoves realizavusiems ūkiams skiriama 15 balų, braškes, serbentus – 13, kmynus – 11, žieminius ir vasarinius javus, išskyrus grikius, sojas ir soras – 10, aromatinius ir vaistažolinius – 8, uogynus, išskyrus šaltalankius – 7, sodus – 6, šaltalankius, grikius, sojas, soras, kaupiamuosius – 4</w:t>
      </w:r>
      <w:r>
        <w:rPr>
          <w:rFonts w:ascii="Times New Roman" w:hAnsi="Times New Roman"/>
          <w:lang w:val="lt-LT"/>
        </w:rPr>
        <w:t xml:space="preserve"> balai</w:t>
      </w:r>
      <w:r w:rsidRPr="00CF170C">
        <w:rPr>
          <w:rFonts w:ascii="Times New Roman" w:hAnsi="Times New Roman"/>
          <w:lang w:val="lt-LT"/>
        </w:rPr>
        <w:t>.</w:t>
      </w:r>
    </w:p>
  </w:footnote>
  <w:footnote w:id="28">
    <w:p w14:paraId="33D337EF"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Pavyzdžiui, UAB „Agrap Pauliai“ 2015 m. liepos 8 d. prašymas (VšĮ Ekoagros registracija 2015 m. liepos 8 d. Nr. GK-4547), E</w:t>
      </w:r>
      <w:r>
        <w:rPr>
          <w:rFonts w:ascii="Times New Roman" w:hAnsi="Times New Roman"/>
          <w:lang w:val="lt-LT"/>
        </w:rPr>
        <w:t>.</w:t>
      </w:r>
      <w:r w:rsidRPr="00CF170C">
        <w:rPr>
          <w:rFonts w:ascii="Times New Roman" w:hAnsi="Times New Roman"/>
          <w:lang w:val="lt-LT"/>
        </w:rPr>
        <w:t xml:space="preserve"> A</w:t>
      </w:r>
      <w:r>
        <w:rPr>
          <w:rFonts w:ascii="Times New Roman" w:hAnsi="Times New Roman"/>
          <w:lang w:val="lt-LT"/>
        </w:rPr>
        <w:t>.</w:t>
      </w:r>
      <w:r w:rsidRPr="00CF170C">
        <w:rPr>
          <w:rFonts w:ascii="Times New Roman" w:hAnsi="Times New Roman"/>
          <w:lang w:val="lt-LT"/>
        </w:rPr>
        <w:t xml:space="preserve"> 2015 m. birželio 14 d. prašymas (VšĮ Ekoagros registracija 2015 m. birželio 15 d. Nr. GK-3732) ir kt. </w:t>
      </w:r>
    </w:p>
  </w:footnote>
  <w:footnote w:id="29">
    <w:p w14:paraId="33D337F0"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Pavyzdžiui: J</w:t>
      </w:r>
      <w:r>
        <w:rPr>
          <w:rFonts w:ascii="Times New Roman" w:hAnsi="Times New Roman"/>
          <w:lang w:val="lt-LT"/>
        </w:rPr>
        <w:t>.</w:t>
      </w:r>
      <w:r w:rsidRPr="00CF170C">
        <w:rPr>
          <w:rFonts w:ascii="Times New Roman" w:hAnsi="Times New Roman"/>
          <w:lang w:val="lt-LT"/>
        </w:rPr>
        <w:t xml:space="preserve"> A</w:t>
      </w:r>
      <w:r>
        <w:rPr>
          <w:rFonts w:ascii="Times New Roman" w:hAnsi="Times New Roman"/>
          <w:lang w:val="lt-LT"/>
        </w:rPr>
        <w:t>.</w:t>
      </w:r>
      <w:r w:rsidRPr="00CF170C">
        <w:rPr>
          <w:rFonts w:ascii="Times New Roman" w:hAnsi="Times New Roman"/>
          <w:lang w:val="lt-LT"/>
        </w:rPr>
        <w:t xml:space="preserve"> 2014 m. EGTP Nr. PAG-K-14-00333, D</w:t>
      </w:r>
      <w:r>
        <w:rPr>
          <w:rFonts w:ascii="Times New Roman" w:hAnsi="Times New Roman"/>
          <w:lang w:val="lt-LT"/>
        </w:rPr>
        <w:t>.</w:t>
      </w:r>
      <w:r w:rsidRPr="00CF170C">
        <w:rPr>
          <w:rFonts w:ascii="Times New Roman" w:hAnsi="Times New Roman"/>
          <w:lang w:val="lt-LT"/>
        </w:rPr>
        <w:t xml:space="preserve"> K</w:t>
      </w:r>
      <w:r>
        <w:rPr>
          <w:rFonts w:ascii="Times New Roman" w:hAnsi="Times New Roman"/>
          <w:lang w:val="lt-LT"/>
        </w:rPr>
        <w:t>.</w:t>
      </w:r>
      <w:r w:rsidRPr="00CF170C">
        <w:rPr>
          <w:rFonts w:ascii="Times New Roman" w:hAnsi="Times New Roman"/>
          <w:lang w:val="lt-LT"/>
        </w:rPr>
        <w:t xml:space="preserve"> 2014 m. EGTP Nr. PAG-K-14-02227, K</w:t>
      </w:r>
      <w:r>
        <w:rPr>
          <w:rFonts w:ascii="Times New Roman" w:hAnsi="Times New Roman"/>
          <w:lang w:val="lt-LT"/>
        </w:rPr>
        <w:t>..</w:t>
      </w:r>
      <w:r w:rsidRPr="00CF170C">
        <w:rPr>
          <w:rFonts w:ascii="Times New Roman" w:hAnsi="Times New Roman"/>
          <w:lang w:val="lt-LT"/>
        </w:rPr>
        <w:t xml:space="preserve"> M</w:t>
      </w:r>
      <w:r>
        <w:rPr>
          <w:rFonts w:ascii="Times New Roman" w:hAnsi="Times New Roman"/>
          <w:lang w:val="lt-LT"/>
        </w:rPr>
        <w:t>.</w:t>
      </w:r>
      <w:r w:rsidRPr="00CF170C">
        <w:rPr>
          <w:rFonts w:ascii="Times New Roman" w:hAnsi="Times New Roman"/>
          <w:lang w:val="lt-LT"/>
        </w:rPr>
        <w:t xml:space="preserve"> 2014 m. EGTP Nr. PAG-K-14-00895, K</w:t>
      </w:r>
      <w:r>
        <w:rPr>
          <w:rFonts w:ascii="Times New Roman" w:hAnsi="Times New Roman"/>
          <w:lang w:val="lt-LT"/>
        </w:rPr>
        <w:t>.</w:t>
      </w:r>
      <w:r w:rsidRPr="00CF170C">
        <w:rPr>
          <w:rFonts w:ascii="Times New Roman" w:hAnsi="Times New Roman"/>
          <w:lang w:val="lt-LT"/>
        </w:rPr>
        <w:t xml:space="preserve"> A</w:t>
      </w:r>
      <w:r>
        <w:rPr>
          <w:rFonts w:ascii="Times New Roman" w:hAnsi="Times New Roman"/>
          <w:lang w:val="lt-LT"/>
        </w:rPr>
        <w:t>.</w:t>
      </w:r>
      <w:r w:rsidRPr="00CF170C">
        <w:rPr>
          <w:rFonts w:ascii="Times New Roman" w:hAnsi="Times New Roman"/>
          <w:lang w:val="lt-LT"/>
        </w:rPr>
        <w:t xml:space="preserve"> 2014 m. EGTP Nr. PAG-K-14-01348, G</w:t>
      </w:r>
      <w:r>
        <w:rPr>
          <w:rFonts w:ascii="Times New Roman" w:hAnsi="Times New Roman"/>
          <w:lang w:val="lt-LT"/>
        </w:rPr>
        <w:t>.</w:t>
      </w:r>
      <w:r w:rsidRPr="00CF170C">
        <w:rPr>
          <w:rFonts w:ascii="Times New Roman" w:hAnsi="Times New Roman"/>
          <w:lang w:val="lt-LT"/>
        </w:rPr>
        <w:t xml:space="preserve"> Č</w:t>
      </w:r>
      <w:r>
        <w:rPr>
          <w:rFonts w:ascii="Times New Roman" w:hAnsi="Times New Roman"/>
          <w:lang w:val="lt-LT"/>
        </w:rPr>
        <w:t>.</w:t>
      </w:r>
      <w:r w:rsidRPr="00CF170C">
        <w:rPr>
          <w:rFonts w:ascii="Times New Roman" w:hAnsi="Times New Roman"/>
          <w:lang w:val="lt-LT"/>
        </w:rPr>
        <w:t xml:space="preserve"> 2015 m. EGTP Nr. PAG-U-15-00152, J</w:t>
      </w:r>
      <w:r>
        <w:rPr>
          <w:rFonts w:ascii="Times New Roman" w:hAnsi="Times New Roman"/>
          <w:lang w:val="lt-LT"/>
        </w:rPr>
        <w:t>.</w:t>
      </w:r>
      <w:r w:rsidRPr="00CF170C">
        <w:rPr>
          <w:rFonts w:ascii="Times New Roman" w:hAnsi="Times New Roman"/>
          <w:lang w:val="lt-LT"/>
        </w:rPr>
        <w:t xml:space="preserve"> Z</w:t>
      </w:r>
      <w:r>
        <w:rPr>
          <w:rFonts w:ascii="Times New Roman" w:hAnsi="Times New Roman"/>
          <w:lang w:val="lt-LT"/>
        </w:rPr>
        <w:t>.</w:t>
      </w:r>
      <w:r w:rsidRPr="00CF170C">
        <w:rPr>
          <w:rFonts w:ascii="Times New Roman" w:hAnsi="Times New Roman"/>
          <w:lang w:val="lt-LT"/>
        </w:rPr>
        <w:t xml:space="preserve"> 2015 m.</w:t>
      </w:r>
      <w:r>
        <w:rPr>
          <w:rFonts w:ascii="Times New Roman" w:hAnsi="Times New Roman"/>
          <w:lang w:val="lt-LT"/>
        </w:rPr>
        <w:t xml:space="preserve"> EGTP Nr. PAG-K-15-02552 ir kt.</w:t>
      </w:r>
    </w:p>
  </w:footnote>
  <w:footnote w:id="30">
    <w:p w14:paraId="33D337F1"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Žiūrėti ankstesnę išnašą.</w:t>
      </w:r>
    </w:p>
  </w:footnote>
  <w:footnote w:id="31">
    <w:p w14:paraId="33D337F2" w14:textId="77777777" w:rsidR="000C2DAB" w:rsidRPr="00CF170C" w:rsidRDefault="000C2DAB" w:rsidP="009C1194">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Pavyzdžiui: 2014 m. birželio 16 d. raštas dėl kasmetinio patikrinimo J</w:t>
      </w:r>
      <w:r>
        <w:rPr>
          <w:rFonts w:ascii="Times New Roman" w:hAnsi="Times New Roman"/>
          <w:lang w:val="lt-LT"/>
        </w:rPr>
        <w:t>.</w:t>
      </w:r>
      <w:r w:rsidRPr="00CF170C">
        <w:rPr>
          <w:rFonts w:ascii="Times New Roman" w:hAnsi="Times New Roman"/>
          <w:lang w:val="lt-LT"/>
        </w:rPr>
        <w:t xml:space="preserve"> M</w:t>
      </w:r>
      <w:r>
        <w:rPr>
          <w:rFonts w:ascii="Times New Roman" w:hAnsi="Times New Roman"/>
          <w:lang w:val="lt-LT"/>
        </w:rPr>
        <w:t>.</w:t>
      </w:r>
      <w:r w:rsidRPr="00CF170C">
        <w:rPr>
          <w:rFonts w:ascii="Times New Roman" w:hAnsi="Times New Roman"/>
          <w:lang w:val="lt-LT"/>
        </w:rPr>
        <w:t xml:space="preserve"> Nr. LSK-T-14-04417 ir J</w:t>
      </w:r>
      <w:r>
        <w:rPr>
          <w:rFonts w:ascii="Times New Roman" w:hAnsi="Times New Roman"/>
          <w:lang w:val="lt-LT"/>
        </w:rPr>
        <w:t>.</w:t>
      </w:r>
      <w:r w:rsidRPr="00CF170C">
        <w:rPr>
          <w:rFonts w:ascii="Times New Roman" w:hAnsi="Times New Roman"/>
          <w:lang w:val="lt-LT"/>
        </w:rPr>
        <w:t xml:space="preserve"> M</w:t>
      </w:r>
      <w:r>
        <w:rPr>
          <w:rFonts w:ascii="Times New Roman" w:hAnsi="Times New Roman"/>
          <w:lang w:val="lt-LT"/>
        </w:rPr>
        <w:t>.</w:t>
      </w:r>
      <w:r w:rsidRPr="00CF170C">
        <w:rPr>
          <w:rFonts w:ascii="Times New Roman" w:hAnsi="Times New Roman"/>
          <w:lang w:val="lt-LT"/>
        </w:rPr>
        <w:t xml:space="preserve"> 2014 m. EGTP Nr. PAG-T-14-00360; 2014 m. birželio 16 d. raštas dėl kasmetinio tikrinimo I</w:t>
      </w:r>
      <w:r>
        <w:rPr>
          <w:rFonts w:ascii="Times New Roman" w:hAnsi="Times New Roman"/>
          <w:lang w:val="lt-LT"/>
        </w:rPr>
        <w:t>.</w:t>
      </w:r>
      <w:r w:rsidRPr="00CF170C">
        <w:rPr>
          <w:rFonts w:ascii="Times New Roman" w:hAnsi="Times New Roman"/>
          <w:lang w:val="lt-LT"/>
        </w:rPr>
        <w:t xml:space="preserve"> S</w:t>
      </w:r>
      <w:r>
        <w:rPr>
          <w:rFonts w:ascii="Times New Roman" w:hAnsi="Times New Roman"/>
          <w:lang w:val="lt-LT"/>
        </w:rPr>
        <w:t>.</w:t>
      </w:r>
      <w:r w:rsidRPr="00CF170C">
        <w:rPr>
          <w:rFonts w:ascii="Times New Roman" w:hAnsi="Times New Roman"/>
          <w:lang w:val="lt-LT"/>
        </w:rPr>
        <w:t xml:space="preserve"> Nr. LSK-U-14-04340 ir I</w:t>
      </w:r>
      <w:r>
        <w:rPr>
          <w:rFonts w:ascii="Times New Roman" w:hAnsi="Times New Roman"/>
          <w:lang w:val="lt-LT"/>
        </w:rPr>
        <w:t>.</w:t>
      </w:r>
      <w:r w:rsidRPr="00CF170C">
        <w:rPr>
          <w:rFonts w:ascii="Times New Roman" w:hAnsi="Times New Roman"/>
          <w:lang w:val="lt-LT"/>
        </w:rPr>
        <w:t xml:space="preserve"> S</w:t>
      </w:r>
      <w:r>
        <w:rPr>
          <w:rFonts w:ascii="Times New Roman" w:hAnsi="Times New Roman"/>
          <w:lang w:val="lt-LT"/>
        </w:rPr>
        <w:t>.</w:t>
      </w:r>
      <w:r w:rsidRPr="00CF170C">
        <w:rPr>
          <w:rFonts w:ascii="Times New Roman" w:hAnsi="Times New Roman"/>
          <w:lang w:val="lt-LT"/>
        </w:rPr>
        <w:t xml:space="preserve"> 2014 m. EGTP Nr. PAG-U-14-00380; 2015 m. rugsėjo 14 d. raštas dėl kasmetinio tikrinimo A</w:t>
      </w:r>
      <w:r>
        <w:rPr>
          <w:rFonts w:ascii="Times New Roman" w:hAnsi="Times New Roman"/>
          <w:lang w:val="lt-LT"/>
        </w:rPr>
        <w:t>.</w:t>
      </w:r>
      <w:r w:rsidRPr="00CF170C">
        <w:rPr>
          <w:rFonts w:ascii="Times New Roman" w:hAnsi="Times New Roman"/>
          <w:lang w:val="lt-LT"/>
        </w:rPr>
        <w:t xml:space="preserve"> A</w:t>
      </w:r>
      <w:r>
        <w:rPr>
          <w:rFonts w:ascii="Times New Roman" w:hAnsi="Times New Roman"/>
          <w:lang w:val="lt-LT"/>
        </w:rPr>
        <w:t>.</w:t>
      </w:r>
      <w:r w:rsidRPr="00CF170C">
        <w:rPr>
          <w:rFonts w:ascii="Times New Roman" w:hAnsi="Times New Roman"/>
          <w:lang w:val="lt-LT"/>
        </w:rPr>
        <w:t xml:space="preserve"> Nr. LSK-K-15-08902 ir A</w:t>
      </w:r>
      <w:r>
        <w:rPr>
          <w:rFonts w:ascii="Times New Roman" w:hAnsi="Times New Roman"/>
          <w:lang w:val="lt-LT"/>
        </w:rPr>
        <w:t>.</w:t>
      </w:r>
      <w:r w:rsidRPr="00CF170C">
        <w:rPr>
          <w:rFonts w:ascii="Times New Roman" w:hAnsi="Times New Roman"/>
          <w:lang w:val="lt-LT"/>
        </w:rPr>
        <w:t xml:space="preserve"> A</w:t>
      </w:r>
      <w:r>
        <w:rPr>
          <w:rFonts w:ascii="Times New Roman" w:hAnsi="Times New Roman"/>
          <w:lang w:val="lt-LT"/>
        </w:rPr>
        <w:t>.</w:t>
      </w:r>
      <w:r w:rsidRPr="00CF170C">
        <w:rPr>
          <w:rFonts w:ascii="Times New Roman" w:hAnsi="Times New Roman"/>
          <w:lang w:val="lt-LT"/>
        </w:rPr>
        <w:t xml:space="preserve"> 2015 m. EGTP Nr. PAG-K-15-02429; 2015 m. birželio 29 d. raštas dėl kasmetinio tikrinimo M</w:t>
      </w:r>
      <w:r>
        <w:rPr>
          <w:rFonts w:ascii="Times New Roman" w:hAnsi="Times New Roman"/>
          <w:lang w:val="lt-LT"/>
        </w:rPr>
        <w:t>.</w:t>
      </w:r>
      <w:r w:rsidRPr="00CF170C">
        <w:rPr>
          <w:rFonts w:ascii="Times New Roman" w:hAnsi="Times New Roman"/>
          <w:lang w:val="lt-LT"/>
        </w:rPr>
        <w:t xml:space="preserve"> Č</w:t>
      </w:r>
      <w:r>
        <w:rPr>
          <w:rFonts w:ascii="Times New Roman" w:hAnsi="Times New Roman"/>
          <w:lang w:val="lt-LT"/>
        </w:rPr>
        <w:t>.</w:t>
      </w:r>
      <w:r w:rsidRPr="00CF170C">
        <w:rPr>
          <w:rFonts w:ascii="Times New Roman" w:hAnsi="Times New Roman"/>
          <w:lang w:val="lt-LT"/>
        </w:rPr>
        <w:t xml:space="preserve"> Nr. LSK-K-15-04758, ir M</w:t>
      </w:r>
      <w:r>
        <w:rPr>
          <w:rFonts w:ascii="Times New Roman" w:hAnsi="Times New Roman"/>
          <w:lang w:val="lt-LT"/>
        </w:rPr>
        <w:t>.</w:t>
      </w:r>
      <w:r w:rsidRPr="00CF170C">
        <w:rPr>
          <w:rFonts w:ascii="Times New Roman" w:hAnsi="Times New Roman"/>
          <w:lang w:val="lt-LT"/>
        </w:rPr>
        <w:t xml:space="preserve"> </w:t>
      </w:r>
      <w:r>
        <w:rPr>
          <w:rFonts w:ascii="Times New Roman" w:hAnsi="Times New Roman"/>
          <w:lang w:val="lt-LT"/>
        </w:rPr>
        <w:t>Č.</w:t>
      </w:r>
      <w:r w:rsidRPr="00CF170C">
        <w:rPr>
          <w:rFonts w:ascii="Times New Roman" w:hAnsi="Times New Roman"/>
          <w:lang w:val="lt-LT"/>
        </w:rPr>
        <w:t xml:space="preserve"> 2015 m. EGTP Nr. PAG-K-15-00373.</w:t>
      </w:r>
    </w:p>
  </w:footnote>
  <w:footnote w:id="32">
    <w:p w14:paraId="33D337F3" w14:textId="77777777" w:rsidR="000C2DAB" w:rsidRPr="00890EAC" w:rsidRDefault="000C2DAB" w:rsidP="00890EAC">
      <w:pPr>
        <w:pStyle w:val="FootnoteText"/>
        <w:ind w:firstLine="567"/>
        <w:jc w:val="both"/>
        <w:rPr>
          <w:rFonts w:ascii="Times New Roman" w:hAnsi="Times New Roman"/>
          <w:lang w:val="lt-LT"/>
        </w:rPr>
      </w:pPr>
      <w:r w:rsidRPr="00890EAC">
        <w:rPr>
          <w:rStyle w:val="FootnoteReference"/>
          <w:rFonts w:ascii="Times New Roman" w:hAnsi="Times New Roman"/>
        </w:rPr>
        <w:footnoteRef/>
      </w:r>
      <w:r w:rsidRPr="00890EAC">
        <w:rPr>
          <w:rFonts w:ascii="Times New Roman" w:hAnsi="Times New Roman"/>
          <w:lang w:val="lt-LT"/>
        </w:rPr>
        <w:t xml:space="preserve"> </w:t>
      </w:r>
      <w:hyperlink r:id="rId17" w:history="1">
        <w:r w:rsidRPr="00890EAC">
          <w:rPr>
            <w:rStyle w:val="Hyperlink"/>
            <w:rFonts w:ascii="Times New Roman" w:hAnsi="Times New Roman"/>
            <w:lang w:val="lt-LT"/>
          </w:rPr>
          <w:t>http://www.ekoagros.lt/?mid=33</w:t>
        </w:r>
      </w:hyperlink>
      <w:r w:rsidRPr="00890EAC">
        <w:rPr>
          <w:rFonts w:ascii="Times New Roman" w:hAnsi="Times New Roman"/>
          <w:lang w:val="lt-LT"/>
        </w:rPr>
        <w:t xml:space="preserve"> [Žiūrėta 2016-11-02]</w:t>
      </w:r>
    </w:p>
  </w:footnote>
  <w:footnote w:id="33">
    <w:p w14:paraId="33D337F4" w14:textId="77777777" w:rsidR="000C2DAB" w:rsidRPr="00CF170C" w:rsidRDefault="000C2DAB" w:rsidP="00890EA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w:t>
      </w:r>
      <w:hyperlink r:id="rId18" w:history="1">
        <w:r w:rsidRPr="00CF170C">
          <w:rPr>
            <w:rStyle w:val="Hyperlink"/>
            <w:rFonts w:ascii="Times New Roman" w:hAnsi="Times New Roman"/>
            <w:lang w:val="lt-LT"/>
          </w:rPr>
          <w:t>https://www.e-tar.lt/portal/index.html</w:t>
        </w:r>
      </w:hyperlink>
      <w:r w:rsidRPr="00CF170C">
        <w:rPr>
          <w:rFonts w:ascii="Times New Roman" w:hAnsi="Times New Roman"/>
          <w:lang w:val="lt-LT"/>
        </w:rPr>
        <w:t xml:space="preserve"> ir </w:t>
      </w:r>
      <w:hyperlink r:id="rId19" w:history="1">
        <w:r w:rsidRPr="00CF170C">
          <w:rPr>
            <w:rStyle w:val="Hyperlink"/>
            <w:rFonts w:ascii="Times New Roman" w:hAnsi="Times New Roman"/>
            <w:lang w:val="lt-LT"/>
          </w:rPr>
          <w:t>http://www.infolex.lt/ta/</w:t>
        </w:r>
      </w:hyperlink>
      <w:r w:rsidRPr="00CF170C">
        <w:rPr>
          <w:rFonts w:ascii="Times New Roman" w:hAnsi="Times New Roman"/>
          <w:lang w:val="lt-LT"/>
        </w:rPr>
        <w:t xml:space="preserve"> [Žiūrėta 2016-12-20]</w:t>
      </w:r>
    </w:p>
  </w:footnote>
  <w:footnote w:id="34">
    <w:p w14:paraId="33D337F5" w14:textId="77777777" w:rsidR="000C2DAB" w:rsidRPr="004614A4" w:rsidRDefault="000C2DAB" w:rsidP="00616931">
      <w:pPr>
        <w:pStyle w:val="FootnoteText"/>
        <w:ind w:firstLine="562"/>
        <w:rPr>
          <w:rFonts w:ascii="Times New Roman" w:hAnsi="Times New Roman"/>
          <w:lang w:val="lt-LT"/>
        </w:rPr>
      </w:pPr>
      <w:r w:rsidRPr="004614A4">
        <w:rPr>
          <w:rStyle w:val="FootnoteReference"/>
          <w:rFonts w:ascii="Times New Roman" w:hAnsi="Times New Roman"/>
        </w:rPr>
        <w:footnoteRef/>
      </w:r>
      <w:r w:rsidRPr="00562A46">
        <w:rPr>
          <w:rFonts w:ascii="Times New Roman" w:hAnsi="Times New Roman"/>
          <w:lang w:val="pl-PL"/>
        </w:rPr>
        <w:t xml:space="preserve"> </w:t>
      </w:r>
      <w:hyperlink r:id="rId20" w:history="1">
        <w:r w:rsidRPr="00562A46">
          <w:rPr>
            <w:rStyle w:val="Hyperlink"/>
            <w:rFonts w:ascii="Times New Roman" w:hAnsi="Times New Roman"/>
            <w:color w:val="auto"/>
            <w:lang w:val="pl-PL"/>
          </w:rPr>
          <w:t>http://old.zum.lt/index.php?189354336</w:t>
        </w:r>
      </w:hyperlink>
      <w:r w:rsidRPr="00936457">
        <w:rPr>
          <w:rFonts w:ascii="Times New Roman" w:hAnsi="Times New Roman"/>
          <w:lang w:val="lt-LT"/>
        </w:rPr>
        <w:t xml:space="preserve"> </w:t>
      </w:r>
      <w:r>
        <w:rPr>
          <w:rFonts w:ascii="Times New Roman" w:hAnsi="Times New Roman"/>
          <w:lang w:val="lt-LT"/>
        </w:rPr>
        <w:t>[</w:t>
      </w:r>
      <w:r w:rsidRPr="00CF170C">
        <w:rPr>
          <w:rFonts w:ascii="Times New Roman" w:hAnsi="Times New Roman"/>
          <w:lang w:val="lt-LT"/>
        </w:rPr>
        <w:t>Žiūrėta 201</w:t>
      </w:r>
      <w:r>
        <w:rPr>
          <w:rFonts w:ascii="Times New Roman" w:hAnsi="Times New Roman"/>
          <w:lang w:val="lt-LT"/>
        </w:rPr>
        <w:t>7</w:t>
      </w:r>
      <w:r w:rsidRPr="00CF170C">
        <w:rPr>
          <w:rFonts w:ascii="Times New Roman" w:hAnsi="Times New Roman"/>
          <w:lang w:val="lt-LT"/>
        </w:rPr>
        <w:t>-</w:t>
      </w:r>
      <w:r>
        <w:rPr>
          <w:rFonts w:ascii="Times New Roman" w:hAnsi="Times New Roman"/>
          <w:lang w:val="lt-LT"/>
        </w:rPr>
        <w:t>01</w:t>
      </w:r>
      <w:r w:rsidRPr="00CF170C">
        <w:rPr>
          <w:rFonts w:ascii="Times New Roman" w:hAnsi="Times New Roman"/>
          <w:lang w:val="lt-LT"/>
        </w:rPr>
        <w:t>-</w:t>
      </w:r>
      <w:r>
        <w:rPr>
          <w:rFonts w:ascii="Times New Roman" w:hAnsi="Times New Roman"/>
          <w:lang w:val="lt-LT"/>
        </w:rPr>
        <w:t>13</w:t>
      </w:r>
      <w:r w:rsidRPr="00CF170C">
        <w:rPr>
          <w:rFonts w:ascii="Times New Roman" w:hAnsi="Times New Roman"/>
          <w:lang w:val="lt-LT"/>
        </w:rPr>
        <w:t>]</w:t>
      </w:r>
    </w:p>
  </w:footnote>
  <w:footnote w:id="35">
    <w:p w14:paraId="33D337F6"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w:t>
      </w:r>
      <w:hyperlink r:id="rId21" w:history="1">
        <w:r w:rsidRPr="00CF170C">
          <w:rPr>
            <w:rStyle w:val="Hyperlink"/>
            <w:rFonts w:ascii="Times New Roman" w:hAnsi="Times New Roman"/>
            <w:lang w:val="lt-LT"/>
          </w:rPr>
          <w:t>http://www.zmmc.lt/lt/zemdirbiu-mokymai/ekologinis-kininkavimas.html</w:t>
        </w:r>
      </w:hyperlink>
      <w:r w:rsidRPr="00CF170C">
        <w:rPr>
          <w:rFonts w:ascii="Times New Roman" w:hAnsi="Times New Roman"/>
          <w:lang w:val="lt-LT"/>
        </w:rPr>
        <w:t xml:space="preserve"> [Žiūrėta 2016-11-08]</w:t>
      </w:r>
    </w:p>
  </w:footnote>
  <w:footnote w:id="36">
    <w:p w14:paraId="33D337F7" w14:textId="77777777" w:rsidR="000C2DAB" w:rsidRPr="00CD03C2" w:rsidRDefault="000C2DAB" w:rsidP="00CD03C2">
      <w:pPr>
        <w:pStyle w:val="FootnoteText"/>
        <w:ind w:firstLine="567"/>
        <w:rPr>
          <w:rFonts w:ascii="Times New Roman" w:hAnsi="Times New Roman"/>
          <w:lang w:val="lt-LT"/>
        </w:rPr>
      </w:pPr>
      <w:r w:rsidRPr="00CD03C2">
        <w:rPr>
          <w:rStyle w:val="FootnoteReference"/>
          <w:rFonts w:ascii="Times New Roman" w:hAnsi="Times New Roman"/>
        </w:rPr>
        <w:footnoteRef/>
      </w:r>
      <w:r w:rsidRPr="00CD03C2">
        <w:rPr>
          <w:rFonts w:ascii="Times New Roman" w:hAnsi="Times New Roman"/>
          <w:lang w:val="lt-LT"/>
        </w:rPr>
        <w:t xml:space="preserve"> </w:t>
      </w:r>
      <w:hyperlink r:id="rId22" w:history="1">
        <w:r w:rsidRPr="00CD03C2">
          <w:rPr>
            <w:rStyle w:val="Hyperlink"/>
            <w:rFonts w:ascii="Times New Roman" w:hAnsi="Times New Roman"/>
            <w:lang w:val="lt-LT"/>
          </w:rPr>
          <w:t>http://www.zmmc.lt/images/stories/Pradedanciuju_ekologiskai_ukininkauti_mokymo_organizavimo_tvarkos_aprasas.pdf</w:t>
        </w:r>
      </w:hyperlink>
      <w:r w:rsidRPr="00CD03C2">
        <w:rPr>
          <w:rFonts w:ascii="Times New Roman" w:hAnsi="Times New Roman"/>
          <w:lang w:val="lt-LT"/>
        </w:rPr>
        <w:t xml:space="preserve"> [žiūrėta: 2016-12-21]</w:t>
      </w:r>
    </w:p>
  </w:footnote>
  <w:footnote w:id="37">
    <w:p w14:paraId="33D337F8"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Remiantis VšĮ Ekoagros 2016 m. vasario 3 d. raštu Nr. K-25 pateiktais duomenimis, 2014–2015 m. įstaigoje ir NMA skundų dėl tikrintojų veiksmų gauta nebuvo (24 gauti skundai buvo susiję su pareiškėjų galimai nesąžining</w:t>
      </w:r>
      <w:r>
        <w:rPr>
          <w:rFonts w:ascii="Times New Roman" w:hAnsi="Times New Roman"/>
          <w:lang w:val="lt-LT"/>
        </w:rPr>
        <w:t>ais</w:t>
      </w:r>
      <w:r w:rsidRPr="00CF170C">
        <w:rPr>
          <w:rFonts w:ascii="Times New Roman" w:hAnsi="Times New Roman"/>
          <w:lang w:val="lt-LT"/>
        </w:rPr>
        <w:t xml:space="preserve"> </w:t>
      </w:r>
      <w:r>
        <w:rPr>
          <w:rFonts w:ascii="Times New Roman" w:hAnsi="Times New Roman"/>
          <w:lang w:val="lt-LT"/>
        </w:rPr>
        <w:t>veiksmais</w:t>
      </w:r>
      <w:r w:rsidRPr="00CF170C">
        <w:rPr>
          <w:rFonts w:ascii="Times New Roman" w:hAnsi="Times New Roman"/>
          <w:lang w:val="lt-LT"/>
        </w:rPr>
        <w:t>).</w:t>
      </w:r>
    </w:p>
  </w:footnote>
  <w:footnote w:id="38">
    <w:p w14:paraId="33D337F9"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Kaip geri pavyzdžiai paminėtini: Janinos Aukštuolienės 2014 m. EGTP Nr. PAG-K-14-00333, Almanto Liorento 2014 m. EGTP Nr. PAG-U-14-01126, Ingridos Survilienės 2014 m. EGTP Nr. PAG-U-14-00380, ŽŪB „Agrowill spindulys“ 2015 m. EGTP Nr. PAG-K-15-02915, ŽŪB „Šušvės žemė“ 2015 m. EGTP Nr. PAG-T-15-02953, Alberto Grigaliūno 2015 m. EGTP Nr. PAG-U-15-00279  ir kt. </w:t>
      </w:r>
    </w:p>
  </w:footnote>
  <w:footnote w:id="39">
    <w:p w14:paraId="33D337FA"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Pavyzdžiui: Aleksandro Stulginskio universiteto 2014 m. EGTP Nr. PAG-K-14-00890, Janinos Prunskienės 2014 m. EGTP Nr. PAG-K-14-01033, Viktoro Barbšio 2015 m. EGTP Nr. PAG-T-15-01824, Valerijos Birutės Žiogienės 2015 EGTP Nr. PAG-T-15-01270, ŽŪB „Agrowill Želsvelė“ 2015 m. EGTP Nr. PAG-K-15-02853, Giedriaus Čičiurkos 2015 m. EGTP Nr. PAG-U-15-00152 ir kt.</w:t>
      </w:r>
    </w:p>
  </w:footnote>
  <w:footnote w:id="40">
    <w:p w14:paraId="33D337FB" w14:textId="77777777" w:rsidR="000C2DAB" w:rsidRPr="00CF65F3" w:rsidRDefault="000C2DAB" w:rsidP="00CF65F3">
      <w:pPr>
        <w:pStyle w:val="FootnoteText"/>
        <w:ind w:firstLine="567"/>
        <w:contextualSpacing/>
        <w:jc w:val="both"/>
        <w:rPr>
          <w:rFonts w:ascii="Times New Roman" w:hAnsi="Times New Roman"/>
          <w:b/>
          <w:lang w:val="lt-LT"/>
        </w:rPr>
      </w:pPr>
      <w:r w:rsidRPr="00CF65F3">
        <w:rPr>
          <w:rStyle w:val="FootnoteReference"/>
          <w:rFonts w:ascii="Times New Roman" w:hAnsi="Times New Roman"/>
        </w:rPr>
        <w:footnoteRef/>
      </w:r>
      <w:r w:rsidRPr="00CF65F3">
        <w:rPr>
          <w:rFonts w:ascii="Times New Roman" w:hAnsi="Times New Roman"/>
          <w:lang w:val="lt-LT"/>
        </w:rPr>
        <w:t xml:space="preserve"> Pavyzdžiui: Kęstučio Mykolaičio 2014 EGTP Nr. PAG-K-14-00895, Nikolajaus Dubnikovo 2015 m. EGTP Nr. PAG-K-15-00600, „Agrowill Žaidžiūnai“ 2015 EGTP Nr. PAG-T-15-02869,VšĮ „Alantos technologijos ir verslo mokykla“ 2015 EGTP Nr. PAG-K-15-02255 ir. kt.</w:t>
      </w:r>
    </w:p>
  </w:footnote>
  <w:footnote w:id="41">
    <w:p w14:paraId="33D337FC" w14:textId="77777777" w:rsidR="000C2DAB" w:rsidRPr="00CF65F3" w:rsidRDefault="000C2DAB" w:rsidP="00CF65F3">
      <w:pPr>
        <w:pStyle w:val="FootnoteText"/>
        <w:ind w:firstLine="567"/>
        <w:jc w:val="both"/>
        <w:rPr>
          <w:rFonts w:ascii="Times New Roman" w:hAnsi="Times New Roman"/>
          <w:lang w:val="lt-LT"/>
        </w:rPr>
      </w:pPr>
      <w:r w:rsidRPr="00CF65F3">
        <w:rPr>
          <w:rStyle w:val="FootnoteReference"/>
          <w:rFonts w:ascii="Times New Roman" w:hAnsi="Times New Roman"/>
        </w:rPr>
        <w:footnoteRef/>
      </w:r>
      <w:r w:rsidRPr="00CF65F3">
        <w:rPr>
          <w:rFonts w:ascii="Times New Roman" w:hAnsi="Times New Roman"/>
          <w:lang w:val="lt-LT"/>
        </w:rPr>
        <w:t xml:space="preserve"> Išskyrus užrašą ant 2013 m. balandžio 17 d. VšĮ Ekoagros direktoriaus įsakymu Nr. V-12 patvirtinto Ekologinės gamybos ūkio veiklos žurnalo viršelio </w:t>
      </w:r>
      <w:r>
        <w:rPr>
          <w:rFonts w:ascii="Times New Roman" w:hAnsi="Times New Roman"/>
          <w:lang w:val="lt-LT"/>
        </w:rPr>
        <w:t>„</w:t>
      </w:r>
      <w:r w:rsidRPr="00CF65F3">
        <w:rPr>
          <w:rFonts w:ascii="Times New Roman" w:hAnsi="Times New Roman"/>
          <w:i/>
          <w:lang w:val="lt-LT"/>
        </w:rPr>
        <w:t>Turi būti saugomas 5 metus</w:t>
      </w:r>
      <w:r w:rsidRPr="00CF65F3">
        <w:rPr>
          <w:rFonts w:ascii="Times New Roman" w:hAnsi="Times New Roman"/>
          <w:lang w:val="lt-LT"/>
        </w:rPr>
        <w:t xml:space="preserve">”. </w:t>
      </w:r>
    </w:p>
  </w:footnote>
  <w:footnote w:id="42">
    <w:p w14:paraId="33D337FD" w14:textId="77777777" w:rsidR="000C2DAB" w:rsidRPr="00CF170C" w:rsidRDefault="000C2DAB" w:rsidP="00CF65F3">
      <w:pPr>
        <w:pStyle w:val="FootnoteText"/>
        <w:ind w:firstLine="567"/>
        <w:contextualSpacing/>
        <w:jc w:val="both"/>
        <w:rPr>
          <w:rFonts w:ascii="Times New Roman" w:hAnsi="Times New Roman"/>
          <w:lang w:val="lt-LT"/>
        </w:rPr>
      </w:pPr>
      <w:r w:rsidRPr="00CF65F3">
        <w:rPr>
          <w:rStyle w:val="FootnoteReference"/>
          <w:rFonts w:ascii="Times New Roman" w:hAnsi="Times New Roman"/>
        </w:rPr>
        <w:footnoteRef/>
      </w:r>
      <w:r w:rsidRPr="00CF65F3">
        <w:rPr>
          <w:rFonts w:ascii="Times New Roman" w:hAnsi="Times New Roman"/>
          <w:lang w:val="lt-LT"/>
        </w:rPr>
        <w:t xml:space="preserve"> Išimtį sudaro PVM sąskaitos faktūros, kurios pagal Lietuvos Respublikos pridėtinės vertės mokesčio įstatymo 78 straipsnio 7 dalį (</w:t>
      </w:r>
      <w:hyperlink r:id="rId23" w:history="1">
        <w:r w:rsidRPr="00CF65F3">
          <w:rPr>
            <w:rStyle w:val="Hyperlink"/>
            <w:rFonts w:ascii="Times New Roman" w:hAnsi="Times New Roman"/>
            <w:lang w:val="lt-LT"/>
          </w:rPr>
          <w:t>https://www.e-tar.lt/portal/lt/legalAct/TAR.ED68997709F5/qDvqUHFLDa</w:t>
        </w:r>
      </w:hyperlink>
      <w:r w:rsidRPr="00CF65F3">
        <w:rPr>
          <w:rFonts w:ascii="Times New Roman" w:hAnsi="Times New Roman"/>
          <w:lang w:val="lt-LT"/>
        </w:rPr>
        <w:t>), privalo būti saugomos 10 metų nuo jų išrašymo.</w:t>
      </w:r>
    </w:p>
  </w:footnote>
  <w:footnote w:id="43">
    <w:p w14:paraId="33D337FE"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Remiantis viešai Internete skelbiama informacija: </w:t>
      </w:r>
      <w:hyperlink r:id="rId24" w:history="1">
        <w:r w:rsidRPr="00CF170C">
          <w:rPr>
            <w:rStyle w:val="Hyperlink"/>
            <w:rFonts w:ascii="Times New Roman" w:hAnsi="Times New Roman"/>
            <w:lang w:val="lt-LT"/>
          </w:rPr>
          <w:t>http://www.agrowill.lt/naujienos/2015/-ekoagrosuzbaige-abagrowill-groupsertifikavimo-procesa</w:t>
        </w:r>
      </w:hyperlink>
      <w:r w:rsidRPr="00CF170C">
        <w:rPr>
          <w:rFonts w:ascii="Times New Roman" w:hAnsi="Times New Roman"/>
          <w:lang w:val="lt-LT"/>
        </w:rPr>
        <w:t xml:space="preserve"> [Žiūrėta 2016-11-17]</w:t>
      </w:r>
    </w:p>
  </w:footnote>
  <w:footnote w:id="44">
    <w:p w14:paraId="33D337FF"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2015 m. ŽŪB „Agrowill Žaidžiūnai“ ir 2015 m. ŽŪB „Agrowill Želsvelė“.</w:t>
      </w:r>
    </w:p>
  </w:footnote>
  <w:footnote w:id="45">
    <w:p w14:paraId="33D33800"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UAB „Agrovadyba“ 2015 m. EGTP Nr. PAG-T-15-02521.</w:t>
      </w:r>
    </w:p>
  </w:footnote>
  <w:footnote w:id="46">
    <w:p w14:paraId="33D33801"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V</w:t>
      </w:r>
      <w:r>
        <w:rPr>
          <w:rFonts w:ascii="Times New Roman" w:hAnsi="Times New Roman"/>
          <w:lang w:val="lt-LT"/>
        </w:rPr>
        <w:t>.</w:t>
      </w:r>
      <w:r w:rsidRPr="00CF170C">
        <w:rPr>
          <w:rFonts w:ascii="Times New Roman" w:hAnsi="Times New Roman"/>
          <w:lang w:val="lt-LT"/>
        </w:rPr>
        <w:t xml:space="preserve"> D</w:t>
      </w:r>
      <w:r>
        <w:rPr>
          <w:rFonts w:ascii="Times New Roman" w:hAnsi="Times New Roman"/>
          <w:lang w:val="lt-LT"/>
        </w:rPr>
        <w:t>.</w:t>
      </w:r>
      <w:r w:rsidRPr="00CF170C">
        <w:rPr>
          <w:rFonts w:ascii="Times New Roman" w:hAnsi="Times New Roman"/>
          <w:lang w:val="lt-LT"/>
        </w:rPr>
        <w:t xml:space="preserve"> 2015 m. EGTP Nr. PAG-U-15-02728.</w:t>
      </w:r>
    </w:p>
  </w:footnote>
  <w:footnote w:id="47">
    <w:p w14:paraId="33D33802"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J</w:t>
      </w:r>
      <w:r>
        <w:rPr>
          <w:rFonts w:ascii="Times New Roman" w:hAnsi="Times New Roman"/>
          <w:lang w:val="lt-LT"/>
        </w:rPr>
        <w:t>.</w:t>
      </w:r>
      <w:r w:rsidRPr="00CF170C">
        <w:rPr>
          <w:rFonts w:ascii="Times New Roman" w:hAnsi="Times New Roman"/>
          <w:lang w:val="lt-LT"/>
        </w:rPr>
        <w:t xml:space="preserve"> S</w:t>
      </w:r>
      <w:r>
        <w:rPr>
          <w:rFonts w:ascii="Times New Roman" w:hAnsi="Times New Roman"/>
          <w:lang w:val="lt-LT"/>
        </w:rPr>
        <w:t>.</w:t>
      </w:r>
      <w:r w:rsidRPr="00CF170C">
        <w:rPr>
          <w:rFonts w:ascii="Times New Roman" w:hAnsi="Times New Roman"/>
          <w:lang w:val="lt-LT"/>
        </w:rPr>
        <w:t xml:space="preserve"> 2014 m. EGTP Nr. PAG-T-14-00656.</w:t>
      </w:r>
    </w:p>
  </w:footnote>
  <w:footnote w:id="48">
    <w:p w14:paraId="33D33803" w14:textId="77777777" w:rsidR="000C2DAB" w:rsidRPr="004A122F" w:rsidRDefault="000C2DAB" w:rsidP="004A122F">
      <w:pPr>
        <w:pStyle w:val="FootnoteText"/>
        <w:ind w:firstLine="567"/>
        <w:jc w:val="both"/>
        <w:rPr>
          <w:rFonts w:ascii="Times New Roman" w:hAnsi="Times New Roman"/>
          <w:lang w:val="lt-LT"/>
        </w:rPr>
      </w:pPr>
      <w:r w:rsidRPr="004A122F">
        <w:rPr>
          <w:rStyle w:val="FootnoteReference"/>
          <w:rFonts w:ascii="Times New Roman" w:hAnsi="Times New Roman"/>
        </w:rPr>
        <w:footnoteRef/>
      </w:r>
      <w:r w:rsidRPr="004A122F">
        <w:rPr>
          <w:rFonts w:ascii="Times New Roman" w:hAnsi="Times New Roman"/>
          <w:lang w:val="lt-LT"/>
        </w:rPr>
        <w:t xml:space="preserve"> Pagal Lietuvos Respublikos viešųjų įstaigų įstatymo 14 straipsnio 2 dalį </w:t>
      </w:r>
      <w:r>
        <w:rPr>
          <w:rFonts w:ascii="Times New Roman" w:hAnsi="Times New Roman"/>
          <w:color w:val="000000"/>
          <w:lang w:val="lt-LT"/>
        </w:rPr>
        <w:t>v</w:t>
      </w:r>
      <w:r w:rsidRPr="004A122F">
        <w:rPr>
          <w:rFonts w:ascii="Times New Roman" w:hAnsi="Times New Roman"/>
          <w:color w:val="000000"/>
          <w:lang w:val="lt-LT"/>
        </w:rPr>
        <w:t>iešosios įstaigos pelnas negali būti skiriamas dalininkams, viešosios įstaigos organų nariams, darbuotojų premijoms.</w:t>
      </w:r>
    </w:p>
  </w:footnote>
  <w:footnote w:id="49">
    <w:p w14:paraId="33D33804" w14:textId="77777777" w:rsidR="000C2DAB" w:rsidRPr="00D254FA" w:rsidRDefault="000C2DAB" w:rsidP="00D254FA">
      <w:pPr>
        <w:pStyle w:val="FootnoteText"/>
        <w:ind w:firstLine="567"/>
        <w:jc w:val="both"/>
        <w:rPr>
          <w:rFonts w:ascii="Times New Roman" w:hAnsi="Times New Roman"/>
          <w:lang w:val="lt-LT"/>
        </w:rPr>
      </w:pPr>
      <w:r w:rsidRPr="00D254FA">
        <w:rPr>
          <w:rStyle w:val="FootnoteReference"/>
          <w:rFonts w:ascii="Times New Roman" w:hAnsi="Times New Roman"/>
        </w:rPr>
        <w:footnoteRef/>
      </w:r>
      <w:r w:rsidRPr="00D254FA">
        <w:rPr>
          <w:rFonts w:ascii="Times New Roman" w:hAnsi="Times New Roman"/>
          <w:lang w:val="lt-LT"/>
        </w:rPr>
        <w:t xml:space="preserve">  </w:t>
      </w:r>
      <w:hyperlink r:id="rId25" w:history="1">
        <w:r w:rsidRPr="0003324E">
          <w:rPr>
            <w:rStyle w:val="Hyperlink"/>
            <w:rFonts w:ascii="Times New Roman" w:hAnsi="Times New Roman"/>
            <w:lang w:val="lt-LT"/>
          </w:rPr>
          <w:t>http://www.ekoagros.lt/uploads/file/2015%20balansas%20ir%20finansine%20veiklos%20ataskaita.pdf</w:t>
        </w:r>
      </w:hyperlink>
      <w:r>
        <w:rPr>
          <w:rFonts w:ascii="Times New Roman" w:hAnsi="Times New Roman"/>
          <w:lang w:val="lt-LT"/>
        </w:rPr>
        <w:t xml:space="preserve"> [žiūrėta: 2017-01-13]</w:t>
      </w:r>
    </w:p>
  </w:footnote>
  <w:footnote w:id="50">
    <w:p w14:paraId="33D33805"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Pavyzdžiui, VšĮ Ekoagros 2015 m. balandžio 17 d. rašte Nr. LSK-K-15-00629 nurodė, kad G. B. Paškevičienės ūkio derlius viršijo vidutines derlingumo normas kituose ūkiuose tame pačiame regione ir paprašė ūkininkės pateikti paaiškinimą.</w:t>
      </w:r>
    </w:p>
  </w:footnote>
  <w:footnote w:id="51">
    <w:p w14:paraId="33D33806"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Panaudojus įprastinę neatestuotą, ekologišką neatestuotą iš kito ekologinio ūkio ar įprastinę atestuotą dauginamąją medžiagą be sertifikavimo įstaigos / ŽŪM leidimo (ar didesnį dauginamosios medžiagos kiekį nei nurodytas leidime), ūkiui pritaikoma neatitiktis pagal PR-05.</w:t>
      </w:r>
    </w:p>
  </w:footnote>
  <w:footnote w:id="52">
    <w:p w14:paraId="33D33807"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Šiuo atveju palikus tikrintojams teisę imti bandinius savo nuožiūra, jie galėtų ja piktnaudžiauti ir tokiu būdu provokuoti pareiškėjus.</w:t>
      </w:r>
    </w:p>
  </w:footnote>
  <w:footnote w:id="53">
    <w:p w14:paraId="33D33808"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w:t>
      </w:r>
      <w:r w:rsidRPr="00CF170C">
        <w:rPr>
          <w:rFonts w:ascii="Times New Roman" w:hAnsi="Times New Roman"/>
          <w:bCs/>
          <w:lang w:val="lt-LT"/>
        </w:rPr>
        <w:t>Mėginys</w:t>
      </w:r>
      <w:r w:rsidRPr="00CF170C">
        <w:rPr>
          <w:rFonts w:ascii="Times New Roman" w:hAnsi="Times New Roman"/>
          <w:b/>
          <w:bCs/>
          <w:lang w:val="lt-LT"/>
        </w:rPr>
        <w:t xml:space="preserve"> – </w:t>
      </w:r>
      <w:r w:rsidRPr="00CF170C">
        <w:rPr>
          <w:rFonts w:ascii="Times New Roman" w:hAnsi="Times New Roman"/>
          <w:lang w:val="lt-LT"/>
        </w:rPr>
        <w:t>tikrintojo atrinkta žaliavos, maisto produkto, pašaro, augalų ar dirvos dalis arba kita medžiaga, naudojama žemės ūkio kilmės produktų gamyboje, paimta iš tikrinamos, didžiausią įtarimą keliančios partijos, vietos ar lauko dalies.</w:t>
      </w:r>
    </w:p>
  </w:footnote>
  <w:footnote w:id="54">
    <w:p w14:paraId="33D33809"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2015 metų mėginių atrinkimo planas, patvirtintas VšĮ Ekoagros direktoriaus 2015 m. kovo 23 d. įsakymu Nr. V-13.</w:t>
      </w:r>
    </w:p>
  </w:footnote>
  <w:footnote w:id="55">
    <w:p w14:paraId="33D3380A"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2014 m. spalio 16 d. mėginio atrinkimo aktas Nr. 14-179MA (priedas prie Antano Dambrausko 2014 m. spalio 14 d. papildomo tikrinimo protokolo Nr. PAG_P-T-14-00580) ir Tado Keblio 2014 m. gegužės 15 d. papildomo tikrinimo protokolas Nr. PAG_P-U-14-00269.</w:t>
      </w:r>
    </w:p>
  </w:footnote>
  <w:footnote w:id="56">
    <w:p w14:paraId="33D3380B"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Pagal sutarties dėl ekologinės gamybos sertifikavimo nuostatas, pareiškėjas privalo apmokėti visas su laboratoriniais tyrimais susijusias išlaidas, jei bent viename iš paimtų mėginių yra aptinkama draudžiamų medžiagų, todėl siekiant išvengti papildomų išlaidų, pareiškėjams naudingiau yra prisipažinti.</w:t>
      </w:r>
    </w:p>
  </w:footnote>
  <w:footnote w:id="57">
    <w:p w14:paraId="33D3380C"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2014 m. rugsėjo 4 d. nutarimas dėl Vilmos Kliševičiūtės ekologinės gamybos Nr. NUT-U-14-01682.</w:t>
      </w:r>
    </w:p>
  </w:footnote>
  <w:footnote w:id="58">
    <w:p w14:paraId="33D3380D"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2014 m. lapkričio 24 d. nutarimas dėl Elvyros Pekarskienės ekologinės gamybos Nr. PNU-U-14-00669</w:t>
      </w:r>
      <w:r>
        <w:rPr>
          <w:rFonts w:ascii="Times New Roman" w:hAnsi="Times New Roman"/>
          <w:lang w:val="lt-LT"/>
        </w:rPr>
        <w:t>.</w:t>
      </w:r>
    </w:p>
  </w:footnote>
  <w:footnote w:id="59">
    <w:p w14:paraId="33D3380E"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Augalininkystės ūkių rizikingumo lygis nustatomas pagal šiuos rizikos vertinimo kriterijus: ūkio sudėtinių dalių statusas, ūkyje naudojamų trąšų ir / ar augalų apsaugos priemonių rūšis, ūkio sąsajos su kitais ekologinę gamybą vykdančiais ūkio subjektais, produkcijos sandėliavimo vieta, auginamų augalų grupė ir realizuojamos produkcijos pagal suteiktą statusą kiekis, pritaikytos neatitikties lygis.</w:t>
      </w:r>
    </w:p>
  </w:footnote>
  <w:footnote w:id="60">
    <w:p w14:paraId="33D3380F"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I grupei priskiriami ūkiai surinkę 21 ir daugiau balų, II grupei – 18-20 balų, III grupei – 14-17 balų, IV grupei – 0-13 balų.</w:t>
      </w:r>
    </w:p>
  </w:footnote>
  <w:footnote w:id="61">
    <w:p w14:paraId="33D33810"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Papildomai patikrai atrenkama ne mažiau kaip 10 proc. nuo bendrojo pareiškėjų skaičiaus, į papildomų tikrinimų sąrašą patenka</w:t>
      </w:r>
      <w:r>
        <w:rPr>
          <w:rFonts w:ascii="Times New Roman" w:hAnsi="Times New Roman"/>
          <w:lang w:val="lt-LT"/>
        </w:rPr>
        <w:t>:</w:t>
      </w:r>
      <w:r w:rsidRPr="00CF170C">
        <w:rPr>
          <w:rFonts w:ascii="Times New Roman" w:hAnsi="Times New Roman"/>
          <w:lang w:val="lt-LT"/>
        </w:rPr>
        <w:t xml:space="preserve"> visi (100 proc.) I rizikos</w:t>
      </w:r>
      <w:r>
        <w:rPr>
          <w:rFonts w:ascii="Times New Roman" w:hAnsi="Times New Roman"/>
          <w:lang w:val="lt-LT"/>
        </w:rPr>
        <w:t xml:space="preserve"> grupės pareiškėjai, 50 proc. </w:t>
      </w:r>
      <w:r w:rsidRPr="00CF170C">
        <w:rPr>
          <w:rFonts w:ascii="Times New Roman" w:hAnsi="Times New Roman"/>
          <w:lang w:val="lt-LT"/>
        </w:rPr>
        <w:t xml:space="preserve">II rizikos grupės pareiškėjų (atrenkant juos </w:t>
      </w:r>
      <w:r>
        <w:rPr>
          <w:rFonts w:ascii="Times New Roman" w:hAnsi="Times New Roman"/>
          <w:lang w:val="lt-LT"/>
        </w:rPr>
        <w:t>iš sąrašo kas antrą), 10 proc.</w:t>
      </w:r>
      <w:r w:rsidRPr="00CF170C">
        <w:rPr>
          <w:rFonts w:ascii="Times New Roman" w:hAnsi="Times New Roman"/>
          <w:lang w:val="lt-LT"/>
        </w:rPr>
        <w:t xml:space="preserve"> III rizikos grupės pareiškėjų (</w:t>
      </w:r>
      <w:r>
        <w:rPr>
          <w:rFonts w:ascii="Times New Roman" w:hAnsi="Times New Roman"/>
          <w:lang w:val="lt-LT"/>
        </w:rPr>
        <w:t>a</w:t>
      </w:r>
      <w:r w:rsidRPr="00CF170C">
        <w:rPr>
          <w:rFonts w:ascii="Times New Roman" w:hAnsi="Times New Roman"/>
          <w:lang w:val="lt-LT"/>
        </w:rPr>
        <w:t>trenkant juo</w:t>
      </w:r>
      <w:r>
        <w:rPr>
          <w:rFonts w:ascii="Times New Roman" w:hAnsi="Times New Roman"/>
          <w:lang w:val="lt-LT"/>
        </w:rPr>
        <w:t>s</w:t>
      </w:r>
      <w:r w:rsidRPr="00CF170C">
        <w:rPr>
          <w:rFonts w:ascii="Times New Roman" w:hAnsi="Times New Roman"/>
          <w:lang w:val="lt-LT"/>
        </w:rPr>
        <w:t xml:space="preserve"> iš sąrašo kas dešimtą), 2 pr</w:t>
      </w:r>
      <w:r>
        <w:rPr>
          <w:rFonts w:ascii="Times New Roman" w:hAnsi="Times New Roman"/>
          <w:lang w:val="lt-LT"/>
        </w:rPr>
        <w:t>oc.</w:t>
      </w:r>
      <w:r w:rsidRPr="00CF170C">
        <w:rPr>
          <w:rFonts w:ascii="Times New Roman" w:hAnsi="Times New Roman"/>
          <w:lang w:val="lt-LT"/>
        </w:rPr>
        <w:t xml:space="preserve"> IV rizikos grupės pareiškėjų (atrenkant juos iš sąrašo kas penkiasdešimtą).</w:t>
      </w:r>
    </w:p>
  </w:footnote>
  <w:footnote w:id="62">
    <w:p w14:paraId="33D33811"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w:t>
      </w:r>
      <w:r w:rsidRPr="00CF170C">
        <w:rPr>
          <w:rFonts w:ascii="Times New Roman" w:hAnsi="Times New Roman"/>
          <w:lang w:val="lt-LT" w:eastAsia="lt-LT"/>
        </w:rPr>
        <w:t>Minimalios ir proporcingos priežiūros naštos principas reiškia, kad priežiūrą atliekančių subjektų priežiūros veiksmai privalo būti proporcingi ir tinkami siekiamam tikslui įgyvendinti, proporcingi ūkio subjektų dydžiui ir administraciniams gebėjimams, atliekami siekiant kuo mažiau trikdyti ūkio subjektų veiklą; poveikio priemonės ūkio subjektams taikomos tik tada, kai priežiūros tikslų negalima pasiekti kitu būdu (</w:t>
      </w:r>
      <w:r w:rsidRPr="00CF170C">
        <w:rPr>
          <w:rFonts w:ascii="Times New Roman" w:hAnsi="Times New Roman"/>
          <w:i/>
          <w:iCs/>
          <w:lang w:val="lt-LT" w:eastAsia="lt-LT"/>
        </w:rPr>
        <w:t>ultima ratio</w:t>
      </w:r>
      <w:r w:rsidRPr="00CF170C">
        <w:rPr>
          <w:rFonts w:ascii="Times New Roman" w:hAnsi="Times New Roman"/>
          <w:lang w:val="lt-LT" w:eastAsia="lt-LT"/>
        </w:rPr>
        <w:t>); poveikio priemonės yra proporcingos pažeidimo pobūdžiui ir juo padarytai žalai (</w:t>
      </w:r>
      <w:r w:rsidRPr="00CF170C">
        <w:rPr>
          <w:rFonts w:ascii="Times New Roman" w:hAnsi="Times New Roman"/>
          <w:lang w:val="lt-LT"/>
        </w:rPr>
        <w:t>Lietuvos Respublikos viešojo administravimo įstatymo 36</w:t>
      </w:r>
      <w:r w:rsidRPr="00CF170C">
        <w:rPr>
          <w:rFonts w:ascii="Times New Roman" w:hAnsi="Times New Roman"/>
          <w:vertAlign w:val="superscript"/>
          <w:lang w:val="lt-LT"/>
        </w:rPr>
        <w:t>2</w:t>
      </w:r>
      <w:r w:rsidRPr="00CF170C">
        <w:rPr>
          <w:rFonts w:ascii="Times New Roman" w:hAnsi="Times New Roman"/>
          <w:lang w:val="lt-LT"/>
        </w:rPr>
        <w:t xml:space="preserve"> straipsnio 1 dalies 1 punktas).</w:t>
      </w:r>
    </w:p>
  </w:footnote>
  <w:footnote w:id="63">
    <w:p w14:paraId="33D33812"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PR-10 5 punkte „Taikymas ir veiksmų aprašymas“ nustatyta, kad procedūros pagrindas – efektyvus įstaigos išteklių naudojimas, siekiant atrinkti maksimaliai rizikingus ūkius, patikrų srautą nukreipiant atrankos kriterijų gautų rezultatų linkme.</w:t>
      </w:r>
    </w:p>
  </w:footnote>
  <w:footnote w:id="64">
    <w:p w14:paraId="33D33813" w14:textId="77777777" w:rsidR="000C2DAB" w:rsidRPr="00CF170C" w:rsidRDefault="000C2DAB" w:rsidP="00CF170C">
      <w:pPr>
        <w:pStyle w:val="FootnoteText"/>
        <w:ind w:firstLine="567"/>
        <w:contextualSpacing/>
        <w:jc w:val="both"/>
        <w:rPr>
          <w:rFonts w:ascii="Times New Roman" w:hAnsi="Times New Roman"/>
          <w:lang w:val="lt-LT"/>
        </w:rPr>
      </w:pPr>
      <w:r w:rsidRPr="00CF170C">
        <w:rPr>
          <w:rStyle w:val="FootnoteReference"/>
          <w:rFonts w:ascii="Times New Roman" w:hAnsi="Times New Roman"/>
        </w:rPr>
        <w:footnoteRef/>
      </w:r>
      <w:r w:rsidRPr="00CF170C">
        <w:rPr>
          <w:rFonts w:ascii="Times New Roman" w:hAnsi="Times New Roman"/>
          <w:lang w:val="lt-LT"/>
        </w:rPr>
        <w:t xml:space="preserve"> Dėl ribotos korupcijos rizikos analizės apimties lentelėje nurodytų ūkio subjektų rizikos vertinimo kriterijų reikšmių (balų) atitiktis faktinei ūkio subjektų situacijai (pagal VšĮ Ekoagros disponuojamus duomenis) vertinama nebuvo.</w:t>
      </w:r>
    </w:p>
  </w:footnote>
  <w:footnote w:id="65">
    <w:p w14:paraId="33D33814" w14:textId="77777777" w:rsidR="000C2DAB" w:rsidRPr="007750E9" w:rsidRDefault="000C2DAB" w:rsidP="007750E9">
      <w:pPr>
        <w:pStyle w:val="FootnoteText"/>
        <w:ind w:firstLine="567"/>
        <w:jc w:val="both"/>
        <w:rPr>
          <w:rFonts w:ascii="Times New Roman" w:hAnsi="Times New Roman"/>
          <w:lang w:val="lt-LT"/>
        </w:rPr>
      </w:pPr>
      <w:r w:rsidRPr="007750E9">
        <w:rPr>
          <w:rStyle w:val="FootnoteReference"/>
          <w:rFonts w:ascii="Times New Roman" w:hAnsi="Times New Roman"/>
        </w:rPr>
        <w:footnoteRef/>
      </w:r>
      <w:r w:rsidRPr="007750E9">
        <w:rPr>
          <w:rFonts w:ascii="Times New Roman" w:hAnsi="Times New Roman"/>
          <w:lang w:val="lt-LT"/>
        </w:rPr>
        <w:t xml:space="preserve"> </w:t>
      </w:r>
      <w:hyperlink r:id="rId26" w:history="1">
        <w:r w:rsidRPr="00EA08AF">
          <w:rPr>
            <w:rStyle w:val="Hyperlink"/>
            <w:rFonts w:ascii="Times New Roman" w:hAnsi="Times New Roman"/>
            <w:lang w:val="lt-LT"/>
          </w:rPr>
          <w:t>https://zum.lrv.lt/lt/veiklos-sritys/maisto-sauga-ir-kokybe/nacionaline-maisto-kokybes-sistema</w:t>
        </w:r>
      </w:hyperlink>
      <w:r>
        <w:rPr>
          <w:rFonts w:ascii="Times New Roman" w:hAnsi="Times New Roman"/>
          <w:lang w:val="lt-LT"/>
        </w:rPr>
        <w:t xml:space="preserve"> </w:t>
      </w:r>
      <w:r w:rsidRPr="005D7B8C">
        <w:rPr>
          <w:rFonts w:ascii="Times New Roman" w:hAnsi="Times New Roman"/>
          <w:lang w:val="lt-LT"/>
        </w:rPr>
        <w:t>[žiūrėta: 2016-12-29]</w:t>
      </w:r>
      <w:r>
        <w:rPr>
          <w:rFonts w:ascii="Times New Roman" w:hAnsi="Times New Roman"/>
          <w:lang w:val="lt-LT"/>
        </w:rPr>
        <w:t>.</w:t>
      </w:r>
    </w:p>
  </w:footnote>
  <w:footnote w:id="66">
    <w:p w14:paraId="33D33815" w14:textId="77777777" w:rsidR="000C2DAB" w:rsidRPr="005D7B8C" w:rsidRDefault="000C2DAB" w:rsidP="005320A2">
      <w:pPr>
        <w:pStyle w:val="FootnoteText"/>
        <w:ind w:firstLine="567"/>
        <w:rPr>
          <w:rFonts w:ascii="Times New Roman" w:hAnsi="Times New Roman"/>
          <w:lang w:val="lt-LT"/>
        </w:rPr>
      </w:pPr>
      <w:r w:rsidRPr="005D7B8C">
        <w:rPr>
          <w:rStyle w:val="FootnoteReference"/>
          <w:rFonts w:ascii="Times New Roman" w:hAnsi="Times New Roman"/>
        </w:rPr>
        <w:footnoteRef/>
      </w:r>
      <w:r w:rsidRPr="005D7B8C">
        <w:rPr>
          <w:rFonts w:ascii="Times New Roman" w:hAnsi="Times New Roman"/>
          <w:lang w:val="lt-LT"/>
        </w:rPr>
        <w:t xml:space="preserve"> Įkainiai paskelbti Ekoagros Interneto svetainėje: </w:t>
      </w:r>
      <w:hyperlink r:id="rId27" w:history="1">
        <w:r w:rsidRPr="005D7B8C">
          <w:rPr>
            <w:rStyle w:val="Hyperlink"/>
            <w:rFonts w:ascii="Times New Roman" w:hAnsi="Times New Roman"/>
            <w:lang w:val="lt-LT"/>
          </w:rPr>
          <w:t>http://www.ekoagros.lt/uploads/file/NKP%20B%20(2015-11-01).pdf</w:t>
        </w:r>
      </w:hyperlink>
      <w:r w:rsidRPr="005D7B8C">
        <w:rPr>
          <w:rFonts w:ascii="Times New Roman" w:hAnsi="Times New Roman"/>
          <w:lang w:val="lt-LT"/>
        </w:rPr>
        <w:t xml:space="preserve"> [žiūrėta: 2016-12-29].</w:t>
      </w:r>
    </w:p>
  </w:footnote>
  <w:footnote w:id="67">
    <w:p w14:paraId="33D33816" w14:textId="77777777" w:rsidR="000C2DAB" w:rsidRPr="000D3D27" w:rsidRDefault="000C2DAB" w:rsidP="000D3D27">
      <w:pPr>
        <w:pStyle w:val="FootnoteText"/>
        <w:ind w:firstLine="567"/>
        <w:jc w:val="both"/>
        <w:rPr>
          <w:rFonts w:ascii="Times New Roman" w:hAnsi="Times New Roman"/>
          <w:lang w:val="lt-LT"/>
        </w:rPr>
      </w:pPr>
      <w:r w:rsidRPr="000D3D27">
        <w:rPr>
          <w:rStyle w:val="FootnoteReference"/>
          <w:rFonts w:ascii="Times New Roman" w:hAnsi="Times New Roman"/>
        </w:rPr>
        <w:footnoteRef/>
      </w:r>
      <w:r w:rsidRPr="000D3D27">
        <w:rPr>
          <w:rFonts w:ascii="Times New Roman" w:hAnsi="Times New Roman"/>
          <w:lang w:val="lt-LT"/>
        </w:rPr>
        <w:t xml:space="preserve"> </w:t>
      </w:r>
      <w:r>
        <w:rPr>
          <w:rFonts w:ascii="Times New Roman" w:hAnsi="Times New Roman"/>
          <w:lang w:val="lt-LT"/>
        </w:rPr>
        <w:t xml:space="preserve">Imami mėginiai </w:t>
      </w:r>
      <w:r w:rsidRPr="000D3D27">
        <w:rPr>
          <w:rFonts w:ascii="Times New Roman" w:eastAsia="Calibri" w:hAnsi="Times New Roman"/>
          <w:lang w:val="lt-LT"/>
        </w:rPr>
        <w:t xml:space="preserve">medaus diastazės aktyvumo ir </w:t>
      </w:r>
      <w:r w:rsidRPr="000D3D27">
        <w:rPr>
          <w:rFonts w:ascii="Times New Roman" w:hAnsi="Times New Roman"/>
          <w:color w:val="000000"/>
          <w:lang w:val="lt-LT"/>
        </w:rPr>
        <w:t>5-hidroksimetil-furfurolo (HMF) kiekio meduje</w:t>
      </w:r>
      <w:r w:rsidRPr="000D3D27">
        <w:rPr>
          <w:rFonts w:ascii="Times New Roman" w:eastAsia="Calibri" w:hAnsi="Times New Roman"/>
          <w:lang w:val="lt-LT"/>
        </w:rPr>
        <w:t xml:space="preserve"> nustatymui.</w:t>
      </w:r>
    </w:p>
  </w:footnote>
  <w:footnote w:id="68">
    <w:p w14:paraId="33D33817" w14:textId="77777777" w:rsidR="000C2DAB" w:rsidRPr="00233CBB" w:rsidRDefault="000C2DAB" w:rsidP="00233CBB">
      <w:pPr>
        <w:pStyle w:val="FootnoteText"/>
        <w:ind w:firstLine="567"/>
        <w:jc w:val="both"/>
        <w:rPr>
          <w:rFonts w:ascii="Times New Roman" w:hAnsi="Times New Roman"/>
          <w:lang w:val="lt-LT"/>
        </w:rPr>
      </w:pPr>
      <w:r w:rsidRPr="00233CBB">
        <w:rPr>
          <w:rStyle w:val="FootnoteReference"/>
          <w:rFonts w:ascii="Times New Roman" w:hAnsi="Times New Roman"/>
        </w:rPr>
        <w:footnoteRef/>
      </w:r>
      <w:r w:rsidRPr="00233CBB">
        <w:rPr>
          <w:rFonts w:ascii="Times New Roman" w:hAnsi="Times New Roman"/>
          <w:lang w:val="lt-LT"/>
        </w:rPr>
        <w:t xml:space="preserve"> Pavyzdžiui, V</w:t>
      </w:r>
      <w:r>
        <w:rPr>
          <w:rFonts w:ascii="Times New Roman" w:hAnsi="Times New Roman"/>
          <w:lang w:val="lt-LT"/>
        </w:rPr>
        <w:t>.</w:t>
      </w:r>
      <w:r w:rsidRPr="00233CBB">
        <w:rPr>
          <w:rFonts w:ascii="Times New Roman" w:hAnsi="Times New Roman"/>
          <w:lang w:val="lt-LT"/>
        </w:rPr>
        <w:t xml:space="preserve"> A</w:t>
      </w:r>
      <w:r>
        <w:rPr>
          <w:rFonts w:ascii="Times New Roman" w:hAnsi="Times New Roman"/>
          <w:lang w:val="lt-LT"/>
        </w:rPr>
        <w:t>.</w:t>
      </w:r>
      <w:r w:rsidRPr="00233CBB">
        <w:rPr>
          <w:rFonts w:ascii="Times New Roman" w:hAnsi="Times New Roman"/>
          <w:lang w:val="lt-LT"/>
        </w:rPr>
        <w:t xml:space="preserve"> raštas Nr. LSK-IK-14-0145 dėl kasmetinio tikrinimo išsiųstas 2014 m. birželio 3 d., o patikrinimas atliktas 2014 m. birželio 5 d., analogiškai </w:t>
      </w:r>
      <w:r>
        <w:rPr>
          <w:rFonts w:ascii="Times New Roman" w:hAnsi="Times New Roman"/>
          <w:lang w:val="lt-LT"/>
        </w:rPr>
        <w:t>apie patikrinimą</w:t>
      </w:r>
      <w:r w:rsidRPr="00233CBB">
        <w:rPr>
          <w:rFonts w:ascii="Times New Roman" w:hAnsi="Times New Roman"/>
          <w:lang w:val="lt-LT"/>
        </w:rPr>
        <w:t xml:space="preserve"> informuota ir B</w:t>
      </w:r>
      <w:r>
        <w:rPr>
          <w:rFonts w:ascii="Times New Roman" w:hAnsi="Times New Roman"/>
          <w:lang w:val="lt-LT"/>
        </w:rPr>
        <w:t>.</w:t>
      </w:r>
      <w:r w:rsidRPr="00233CBB">
        <w:rPr>
          <w:rFonts w:ascii="Times New Roman" w:hAnsi="Times New Roman"/>
          <w:lang w:val="lt-LT"/>
        </w:rPr>
        <w:t xml:space="preserve"> B</w:t>
      </w:r>
      <w:r>
        <w:rPr>
          <w:rFonts w:ascii="Times New Roman" w:hAnsi="Times New Roman"/>
          <w:lang w:val="lt-LT"/>
        </w:rPr>
        <w:t>.</w:t>
      </w:r>
    </w:p>
  </w:footnote>
  <w:footnote w:id="69">
    <w:p w14:paraId="33D33818" w14:textId="77777777" w:rsidR="000C2DAB" w:rsidRPr="00097779" w:rsidRDefault="000C2DAB" w:rsidP="00233CBB">
      <w:pPr>
        <w:pStyle w:val="FootnoteText"/>
        <w:ind w:firstLine="567"/>
        <w:rPr>
          <w:lang w:val="lt-LT"/>
        </w:rPr>
      </w:pPr>
      <w:r w:rsidRPr="00233CBB">
        <w:rPr>
          <w:rStyle w:val="FootnoteReference"/>
          <w:rFonts w:ascii="Times New Roman" w:hAnsi="Times New Roman"/>
        </w:rPr>
        <w:footnoteRef/>
      </w:r>
      <w:r w:rsidRPr="00233CBB">
        <w:rPr>
          <w:rFonts w:ascii="Times New Roman" w:hAnsi="Times New Roman"/>
          <w:lang w:val="lt-LT"/>
        </w:rPr>
        <w:t xml:space="preserve"> Pavyzdžiui, Sigito Miškinio 2015 m. patikrinimo medžiaga.</w:t>
      </w:r>
    </w:p>
  </w:footnote>
  <w:footnote w:id="70">
    <w:p w14:paraId="33D33819" w14:textId="77777777" w:rsidR="000C2DAB" w:rsidRPr="00CF170C" w:rsidRDefault="000C2DAB" w:rsidP="0040483E">
      <w:pPr>
        <w:ind w:firstLine="567"/>
        <w:contextualSpacing/>
        <w:jc w:val="both"/>
        <w:rPr>
          <w:rFonts w:ascii="Times New Roman" w:hAnsi="Times New Roman" w:cs="Times New Roman"/>
          <w:szCs w:val="20"/>
        </w:rPr>
      </w:pPr>
      <w:r w:rsidRPr="00CF170C">
        <w:rPr>
          <w:rStyle w:val="FootnoteReference"/>
          <w:rFonts w:ascii="Times New Roman" w:hAnsi="Times New Roman"/>
          <w:szCs w:val="20"/>
        </w:rPr>
        <w:footnoteRef/>
      </w:r>
      <w:r w:rsidRPr="00CF170C">
        <w:rPr>
          <w:rFonts w:ascii="Times New Roman" w:hAnsi="Times New Roman" w:cs="Times New Roman"/>
          <w:szCs w:val="20"/>
        </w:rPr>
        <w:t xml:space="preserve"> Išvadas pagrindžiantys motyvai pateikti „Išvados dėl korupcijos rizikos analizės </w:t>
      </w:r>
      <w:r>
        <w:rPr>
          <w:rFonts w:ascii="Times New Roman" w:hAnsi="Times New Roman" w:cs="Times New Roman"/>
          <w:szCs w:val="20"/>
        </w:rPr>
        <w:t>Viešosios įstaigos „Ekoagros“ veiklos srityse“ trečiame</w:t>
      </w:r>
      <w:r w:rsidRPr="00CF170C">
        <w:rPr>
          <w:rFonts w:ascii="Times New Roman" w:hAnsi="Times New Roman" w:cs="Times New Roman"/>
          <w:szCs w:val="20"/>
        </w:rPr>
        <w:t xml:space="preserve"> skyriuje.</w:t>
      </w:r>
    </w:p>
  </w:footnote>
  <w:footnote w:id="71">
    <w:p w14:paraId="33D3381A" w14:textId="77777777" w:rsidR="000C2DAB" w:rsidRPr="00CF170C" w:rsidRDefault="000C2DAB" w:rsidP="0040483E">
      <w:pPr>
        <w:ind w:firstLine="567"/>
        <w:contextualSpacing/>
        <w:jc w:val="both"/>
        <w:rPr>
          <w:rFonts w:ascii="Times New Roman" w:hAnsi="Times New Roman" w:cs="Times New Roman"/>
          <w:szCs w:val="20"/>
        </w:rPr>
      </w:pPr>
      <w:r w:rsidRPr="00CF170C">
        <w:rPr>
          <w:rStyle w:val="FootnoteReference"/>
          <w:rFonts w:ascii="Times New Roman" w:hAnsi="Times New Roman"/>
          <w:szCs w:val="20"/>
        </w:rPr>
        <w:footnoteRef/>
      </w:r>
      <w:r w:rsidRPr="00CF170C">
        <w:rPr>
          <w:rFonts w:ascii="Times New Roman" w:hAnsi="Times New Roman" w:cs="Times New Roman"/>
          <w:szCs w:val="20"/>
        </w:rPr>
        <w:t xml:space="preserve"> Išvadas pagrindžiantys motyvai pateikti „Išvados dėl korupcijos rizikos analizės </w:t>
      </w:r>
      <w:r>
        <w:rPr>
          <w:rFonts w:ascii="Times New Roman" w:hAnsi="Times New Roman" w:cs="Times New Roman"/>
          <w:szCs w:val="20"/>
        </w:rPr>
        <w:t>Viešosios įstaigos „Ekoagros“ veiklos srityse</w:t>
      </w:r>
      <w:r w:rsidRPr="00CF170C">
        <w:rPr>
          <w:rFonts w:ascii="Times New Roman" w:hAnsi="Times New Roman" w:cs="Times New Roman"/>
          <w:szCs w:val="20"/>
        </w:rPr>
        <w:t>“</w:t>
      </w:r>
      <w:r>
        <w:rPr>
          <w:rFonts w:ascii="Times New Roman" w:hAnsi="Times New Roman" w:cs="Times New Roman"/>
          <w:szCs w:val="20"/>
        </w:rPr>
        <w:t xml:space="preserve"> ketvirtame</w:t>
      </w:r>
      <w:r w:rsidRPr="00CF170C">
        <w:rPr>
          <w:rFonts w:ascii="Times New Roman" w:hAnsi="Times New Roman" w:cs="Times New Roman"/>
          <w:szCs w:val="20"/>
        </w:rPr>
        <w:t xml:space="preserve"> skyriuje.</w:t>
      </w:r>
    </w:p>
  </w:footnote>
  <w:footnote w:id="72">
    <w:p w14:paraId="33D3381B" w14:textId="77777777" w:rsidR="000C2DAB" w:rsidRPr="00CF170C" w:rsidRDefault="000C2DAB" w:rsidP="0040483E">
      <w:pPr>
        <w:ind w:firstLine="567"/>
        <w:contextualSpacing/>
        <w:jc w:val="both"/>
        <w:rPr>
          <w:rFonts w:ascii="Times New Roman" w:hAnsi="Times New Roman" w:cs="Times New Roman"/>
          <w:szCs w:val="20"/>
        </w:rPr>
      </w:pPr>
      <w:r w:rsidRPr="00CF170C">
        <w:rPr>
          <w:rStyle w:val="FootnoteReference"/>
          <w:rFonts w:ascii="Times New Roman" w:hAnsi="Times New Roman"/>
          <w:szCs w:val="20"/>
        </w:rPr>
        <w:footnoteRef/>
      </w:r>
      <w:r w:rsidRPr="00CF170C">
        <w:rPr>
          <w:rFonts w:ascii="Times New Roman" w:hAnsi="Times New Roman" w:cs="Times New Roman"/>
          <w:szCs w:val="20"/>
        </w:rPr>
        <w:t xml:space="preserve"> Išvadas pagrindžiantys motyvai pateikti „Išvados dėl korupcijos rizikos analizės </w:t>
      </w:r>
      <w:r>
        <w:rPr>
          <w:rFonts w:ascii="Times New Roman" w:hAnsi="Times New Roman" w:cs="Times New Roman"/>
          <w:szCs w:val="20"/>
        </w:rPr>
        <w:t>Viešosios įstaigos „Ekoagros“ veiklos srityse</w:t>
      </w:r>
      <w:r w:rsidRPr="00CF170C">
        <w:rPr>
          <w:rFonts w:ascii="Times New Roman" w:hAnsi="Times New Roman" w:cs="Times New Roman"/>
          <w:szCs w:val="20"/>
        </w:rPr>
        <w:t>“</w:t>
      </w:r>
      <w:r>
        <w:rPr>
          <w:rFonts w:ascii="Times New Roman" w:hAnsi="Times New Roman" w:cs="Times New Roman"/>
          <w:szCs w:val="20"/>
        </w:rPr>
        <w:t xml:space="preserve"> penktame</w:t>
      </w:r>
      <w:r w:rsidRPr="00CF170C">
        <w:rPr>
          <w:rFonts w:ascii="Times New Roman" w:hAnsi="Times New Roman" w:cs="Times New Roman"/>
          <w:szCs w:val="20"/>
        </w:rPr>
        <w:t xml:space="preserve"> skyriuje.</w:t>
      </w:r>
    </w:p>
  </w:footnote>
  <w:footnote w:id="73">
    <w:p w14:paraId="33D3381C" w14:textId="77777777" w:rsidR="000C2DAB" w:rsidRPr="00CF170C" w:rsidRDefault="000C2DAB" w:rsidP="0040483E">
      <w:pPr>
        <w:ind w:firstLine="567"/>
        <w:contextualSpacing/>
        <w:jc w:val="both"/>
        <w:rPr>
          <w:rFonts w:ascii="Times New Roman" w:hAnsi="Times New Roman" w:cs="Times New Roman"/>
          <w:szCs w:val="20"/>
        </w:rPr>
      </w:pPr>
      <w:r w:rsidRPr="00CF170C">
        <w:rPr>
          <w:rStyle w:val="FootnoteReference"/>
          <w:rFonts w:ascii="Times New Roman" w:hAnsi="Times New Roman"/>
          <w:szCs w:val="20"/>
        </w:rPr>
        <w:footnoteRef/>
      </w:r>
      <w:r w:rsidRPr="00CF170C">
        <w:rPr>
          <w:rFonts w:ascii="Times New Roman" w:hAnsi="Times New Roman" w:cs="Times New Roman"/>
          <w:szCs w:val="20"/>
        </w:rPr>
        <w:t xml:space="preserve"> Išvadas pagrindžiantys motyvai pateikti „Išvados dėl korupcijos rizikos analizės </w:t>
      </w:r>
      <w:r>
        <w:rPr>
          <w:rFonts w:ascii="Times New Roman" w:hAnsi="Times New Roman" w:cs="Times New Roman"/>
          <w:szCs w:val="20"/>
        </w:rPr>
        <w:t>Viešosios įstaigos „Ekoagros“ veiklos srityse</w:t>
      </w:r>
      <w:r w:rsidRPr="00CF170C">
        <w:rPr>
          <w:rFonts w:ascii="Times New Roman" w:hAnsi="Times New Roman" w:cs="Times New Roman"/>
          <w:szCs w:val="20"/>
        </w:rPr>
        <w:t>“</w:t>
      </w:r>
      <w:r>
        <w:rPr>
          <w:rFonts w:ascii="Times New Roman" w:hAnsi="Times New Roman" w:cs="Times New Roman"/>
          <w:szCs w:val="20"/>
        </w:rPr>
        <w:t xml:space="preserve"> šeštame</w:t>
      </w:r>
      <w:r w:rsidRPr="00CF170C">
        <w:rPr>
          <w:rFonts w:ascii="Times New Roman" w:hAnsi="Times New Roman" w:cs="Times New Roman"/>
          <w:szCs w:val="20"/>
        </w:rPr>
        <w:t xml:space="preserve"> skyriuje.</w:t>
      </w:r>
    </w:p>
  </w:footnote>
  <w:footnote w:id="74">
    <w:p w14:paraId="33D3381D" w14:textId="77777777" w:rsidR="000C2DAB" w:rsidRPr="00CF170C" w:rsidRDefault="000C2DAB" w:rsidP="0040483E">
      <w:pPr>
        <w:ind w:firstLine="567"/>
        <w:contextualSpacing/>
        <w:jc w:val="both"/>
        <w:rPr>
          <w:rFonts w:ascii="Times New Roman" w:hAnsi="Times New Roman" w:cs="Times New Roman"/>
          <w:szCs w:val="20"/>
        </w:rPr>
      </w:pPr>
      <w:r w:rsidRPr="00CF170C">
        <w:rPr>
          <w:rStyle w:val="FootnoteReference"/>
          <w:rFonts w:ascii="Times New Roman" w:hAnsi="Times New Roman"/>
          <w:szCs w:val="20"/>
        </w:rPr>
        <w:footnoteRef/>
      </w:r>
      <w:r w:rsidRPr="00CF170C">
        <w:rPr>
          <w:rFonts w:ascii="Times New Roman" w:hAnsi="Times New Roman" w:cs="Times New Roman"/>
          <w:szCs w:val="20"/>
        </w:rPr>
        <w:t xml:space="preserve"> Išvadas pagrindžiantys motyvai pateikti „Išvados dėl korupcijos rizikos analizės </w:t>
      </w:r>
      <w:r>
        <w:rPr>
          <w:rFonts w:ascii="Times New Roman" w:hAnsi="Times New Roman" w:cs="Times New Roman"/>
          <w:szCs w:val="20"/>
        </w:rPr>
        <w:t>Viešosios įstaigos „Ekoagros“ veiklos srityse</w:t>
      </w:r>
      <w:r w:rsidRPr="00CF170C">
        <w:rPr>
          <w:rFonts w:ascii="Times New Roman" w:hAnsi="Times New Roman" w:cs="Times New Roman"/>
          <w:szCs w:val="20"/>
        </w:rPr>
        <w:t>“</w:t>
      </w:r>
      <w:r>
        <w:rPr>
          <w:rFonts w:ascii="Times New Roman" w:hAnsi="Times New Roman" w:cs="Times New Roman"/>
          <w:szCs w:val="20"/>
        </w:rPr>
        <w:t xml:space="preserve"> septintame</w:t>
      </w:r>
      <w:r w:rsidRPr="00CF170C">
        <w:rPr>
          <w:rFonts w:ascii="Times New Roman" w:hAnsi="Times New Roman" w:cs="Times New Roman"/>
          <w:szCs w:val="20"/>
        </w:rPr>
        <w:t xml:space="preserve"> skyriuje.</w:t>
      </w:r>
    </w:p>
  </w:footnote>
  <w:footnote w:id="75">
    <w:p w14:paraId="33D3381E" w14:textId="77777777" w:rsidR="000C2DAB" w:rsidRPr="00CF170C" w:rsidRDefault="000C2DAB" w:rsidP="00CF170C">
      <w:pPr>
        <w:widowControl/>
        <w:autoSpaceDE/>
        <w:autoSpaceDN/>
        <w:adjustRightInd/>
        <w:ind w:firstLine="567"/>
        <w:contextualSpacing/>
        <w:jc w:val="both"/>
        <w:rPr>
          <w:rFonts w:ascii="Times New Roman" w:hAnsi="Times New Roman" w:cs="Times New Roman"/>
          <w:szCs w:val="20"/>
        </w:rPr>
      </w:pPr>
      <w:r w:rsidRPr="00CF170C">
        <w:rPr>
          <w:rStyle w:val="FootnoteReference"/>
          <w:rFonts w:ascii="Times New Roman" w:hAnsi="Times New Roman"/>
          <w:szCs w:val="20"/>
        </w:rPr>
        <w:footnoteRef/>
      </w:r>
      <w:r w:rsidRPr="00CF170C">
        <w:rPr>
          <w:rFonts w:ascii="Times New Roman" w:hAnsi="Times New Roman" w:cs="Times New Roman"/>
          <w:szCs w:val="20"/>
        </w:rPr>
        <w:t xml:space="preserve"> Informaciją apie išvadoje dėl korupcijos rizikos analizės nurodytų pasiūlymų vykdymą ar numatomą įgyvendinimą STT pateikti ne vėliau kaip per 3 mėnesius nuo išvados dėl korupcijos rizikos analizės gavimo dienos.</w:t>
      </w:r>
    </w:p>
  </w:footnote>
  <w:footnote w:id="76">
    <w:p w14:paraId="33D3381F" w14:textId="77777777" w:rsidR="000C2DAB" w:rsidRPr="00C30625" w:rsidRDefault="000C2DAB" w:rsidP="00C30625">
      <w:pPr>
        <w:pStyle w:val="FootnoteText"/>
        <w:ind w:firstLine="567"/>
        <w:jc w:val="both"/>
        <w:rPr>
          <w:rFonts w:ascii="Times New Roman" w:hAnsi="Times New Roman"/>
          <w:lang w:val="lt-LT"/>
        </w:rPr>
      </w:pPr>
      <w:r w:rsidRPr="00A74107">
        <w:rPr>
          <w:rStyle w:val="FootnoteReference"/>
          <w:rFonts w:ascii="Times New Roman" w:hAnsi="Times New Roman"/>
        </w:rPr>
        <w:footnoteRef/>
      </w:r>
      <w:r w:rsidRPr="00C30625">
        <w:rPr>
          <w:rFonts w:ascii="Times New Roman" w:hAnsi="Times New Roman"/>
          <w:lang w:val="lt-LT"/>
        </w:rPr>
        <w:t xml:space="preserve"> </w:t>
      </w:r>
      <w:r w:rsidRPr="00C30625">
        <w:rPr>
          <w:rFonts w:ascii="Times New Roman" w:hAnsi="Times New Roman"/>
          <w:lang w:val="lt-LT" w:eastAsia="lt-LT"/>
        </w:rPr>
        <w:t>Alčauskio Vidmanto, Budreckienės Birutės, Dauderio Henriko, Geštauto Zenono, Jurgelėno Edvino, Kaziliūno Romualdo, Miškinio Sigito, Puipo Ediko, Riepšienės Sandros, Slavinskienės Virginijos, Šimelio Giedriaus, Zubo Alfonso Algirdo.</w:t>
      </w:r>
    </w:p>
  </w:footnote>
  <w:footnote w:id="77">
    <w:p w14:paraId="33D33820" w14:textId="77777777" w:rsidR="000C2DAB" w:rsidRPr="00C30625" w:rsidRDefault="000C2DAB" w:rsidP="00C30625">
      <w:pPr>
        <w:pStyle w:val="FootnoteText"/>
        <w:ind w:firstLine="567"/>
        <w:jc w:val="both"/>
        <w:rPr>
          <w:rFonts w:ascii="Times New Roman" w:hAnsi="Times New Roman"/>
          <w:lang w:val="lt-LT"/>
        </w:rPr>
      </w:pPr>
      <w:r w:rsidRPr="00A74107">
        <w:rPr>
          <w:rStyle w:val="FootnoteReference"/>
          <w:rFonts w:ascii="Times New Roman" w:hAnsi="Times New Roman"/>
        </w:rPr>
        <w:footnoteRef/>
      </w:r>
      <w:r w:rsidRPr="00C30625">
        <w:rPr>
          <w:rFonts w:ascii="Times New Roman" w:hAnsi="Times New Roman"/>
          <w:lang w:val="lt-LT"/>
        </w:rPr>
        <w:t xml:space="preserve"> </w:t>
      </w:r>
      <w:r w:rsidRPr="00C30625">
        <w:rPr>
          <w:rFonts w:ascii="Times New Roman" w:hAnsi="Times New Roman"/>
          <w:lang w:val="lt-LT" w:eastAsia="lt-LT"/>
        </w:rPr>
        <w:t>Abručio Donato, Barkauskienės Alfos, Bridžiaus Mindaugo, Dambrausko Vidmanto, Galvono Laimono, Gutparakio Audriaus, Jurgelėno Prano, Krikščikienės Bronės, Miškinio Sigito, Pilausko Roberto, Rančienės Almos, Skendelio Juozo, Šemeklio Remigijaus, Tūrovaitės Sigitos.</w:t>
      </w:r>
    </w:p>
  </w:footnote>
  <w:footnote w:id="78">
    <w:p w14:paraId="33D33821" w14:textId="77777777" w:rsidR="000C2DAB" w:rsidRPr="00C30625" w:rsidRDefault="000C2DAB" w:rsidP="00C30625">
      <w:pPr>
        <w:pStyle w:val="FootnoteText"/>
        <w:ind w:firstLine="567"/>
        <w:jc w:val="both"/>
        <w:rPr>
          <w:rFonts w:ascii="Times New Roman" w:hAnsi="Times New Roman"/>
          <w:lang w:val="lt-LT"/>
        </w:rPr>
      </w:pPr>
      <w:r w:rsidRPr="00A74107">
        <w:rPr>
          <w:rStyle w:val="FootnoteReference"/>
          <w:rFonts w:ascii="Times New Roman" w:hAnsi="Times New Roman"/>
        </w:rPr>
        <w:footnoteRef/>
      </w:r>
      <w:r w:rsidRPr="00C30625">
        <w:rPr>
          <w:rFonts w:ascii="Times New Roman" w:hAnsi="Times New Roman"/>
          <w:lang w:val="lt-LT"/>
        </w:rPr>
        <w:t xml:space="preserve"> </w:t>
      </w:r>
      <w:r w:rsidRPr="00C30625">
        <w:rPr>
          <w:rFonts w:ascii="Times New Roman" w:hAnsi="Times New Roman"/>
          <w:lang w:val="lt-LT" w:eastAsia="lt-LT"/>
        </w:rPr>
        <w:t>Vaidoto Dyros, Aido Šimeliūno, Rimo Juršos, Henriko Kropos, Aurimo Tuomo, Aldonos Marcinkevičienės, Jadzės Šerlinskienės, Gedo Lukoševičiaus, Mindaugo Siniaus, Raimundo Pratašiaus, Antano Dambrausko, Gintauto Lukošiūno, Irinos Grigaravičienės, Sigito Marcinkevičiaus.</w:t>
      </w:r>
    </w:p>
  </w:footnote>
  <w:footnote w:id="79">
    <w:p w14:paraId="33D33822" w14:textId="77777777" w:rsidR="000C2DAB" w:rsidRPr="00A74107" w:rsidRDefault="000C2DAB" w:rsidP="00C30625">
      <w:pPr>
        <w:ind w:firstLine="567"/>
        <w:jc w:val="both"/>
        <w:rPr>
          <w:rFonts w:ascii="Times New Roman" w:hAnsi="Times New Roman" w:cs="Times New Roman"/>
          <w:szCs w:val="20"/>
        </w:rPr>
      </w:pPr>
      <w:r w:rsidRPr="00A74107">
        <w:rPr>
          <w:rStyle w:val="FootnoteReference"/>
          <w:rFonts w:ascii="Times New Roman" w:hAnsi="Times New Roman"/>
          <w:szCs w:val="20"/>
        </w:rPr>
        <w:footnoteRef/>
      </w:r>
      <w:r w:rsidRPr="00A74107">
        <w:rPr>
          <w:rFonts w:ascii="Times New Roman" w:hAnsi="Times New Roman" w:cs="Times New Roman"/>
          <w:szCs w:val="20"/>
        </w:rPr>
        <w:t xml:space="preserve"> Raimondo Sirgėdo, Arūno Cicėno, Vytauto Prano Tauros, Andžej Vachoviak, Irenos Jacevičienės, Irmanto Zaborsko, Liongin Šadianec, Stasio Grikšs, Kazimiero Gudžiūno, Mykolo Gilevičiaus, Teofilės Baliukonienės, Onos Žembienės, Vitalijos Sakavičienės, Nerijaus Lingio, Stepo Kazlauskos, UAB „Agrar Raudonė“.</w:t>
      </w:r>
    </w:p>
  </w:footnote>
  <w:footnote w:id="80">
    <w:p w14:paraId="33D33823" w14:textId="77777777" w:rsidR="000C2DAB" w:rsidRPr="00C30625" w:rsidRDefault="000C2DAB" w:rsidP="00C30625">
      <w:pPr>
        <w:pStyle w:val="FootnoteText"/>
        <w:ind w:firstLine="567"/>
        <w:jc w:val="both"/>
        <w:rPr>
          <w:rFonts w:ascii="Times New Roman" w:hAnsi="Times New Roman"/>
          <w:lang w:val="lt-LT"/>
        </w:rPr>
      </w:pPr>
      <w:r w:rsidRPr="00A74107">
        <w:rPr>
          <w:rStyle w:val="FootnoteReference"/>
          <w:rFonts w:ascii="Times New Roman" w:hAnsi="Times New Roman"/>
        </w:rPr>
        <w:footnoteRef/>
      </w:r>
      <w:r w:rsidRPr="00C30625">
        <w:rPr>
          <w:rFonts w:ascii="Times New Roman" w:hAnsi="Times New Roman"/>
          <w:lang w:val="lt-LT"/>
        </w:rPr>
        <w:t xml:space="preserve"> </w:t>
      </w:r>
      <w:r w:rsidRPr="00C30625">
        <w:rPr>
          <w:rFonts w:ascii="Times New Roman" w:hAnsi="Times New Roman"/>
          <w:lang w:val="lt-LT" w:eastAsia="lt-LT"/>
        </w:rPr>
        <w:t>Tado Keblo, Dalios Lisovskienės, Vilmos Kliševičiūtės, Elvyros Pekarskienės.</w:t>
      </w:r>
    </w:p>
  </w:footnote>
  <w:footnote w:id="81">
    <w:p w14:paraId="33D33824" w14:textId="77777777" w:rsidR="000C2DAB" w:rsidRPr="00A74107" w:rsidRDefault="000C2DAB" w:rsidP="00C30625">
      <w:pPr>
        <w:ind w:firstLine="567"/>
        <w:jc w:val="both"/>
        <w:rPr>
          <w:rFonts w:ascii="Times New Roman" w:hAnsi="Times New Roman" w:cs="Times New Roman"/>
          <w:szCs w:val="20"/>
        </w:rPr>
      </w:pPr>
      <w:r w:rsidRPr="00A74107">
        <w:rPr>
          <w:rStyle w:val="FootnoteReference"/>
          <w:rFonts w:ascii="Times New Roman" w:hAnsi="Times New Roman"/>
          <w:szCs w:val="20"/>
        </w:rPr>
        <w:footnoteRef/>
      </w:r>
      <w:r w:rsidRPr="00A74107">
        <w:rPr>
          <w:rFonts w:ascii="Times New Roman" w:hAnsi="Times New Roman" w:cs="Times New Roman"/>
          <w:szCs w:val="20"/>
        </w:rPr>
        <w:t xml:space="preserve"> Gintauto Krikštanavičiaus.</w:t>
      </w:r>
    </w:p>
  </w:footnote>
  <w:footnote w:id="82">
    <w:p w14:paraId="33D33825" w14:textId="77777777" w:rsidR="000C2DAB" w:rsidRPr="00C30625" w:rsidRDefault="000C2DAB" w:rsidP="00C30625">
      <w:pPr>
        <w:pStyle w:val="FootnoteText"/>
        <w:ind w:firstLine="567"/>
        <w:jc w:val="both"/>
        <w:rPr>
          <w:rFonts w:ascii="Times New Roman" w:hAnsi="Times New Roman"/>
          <w:lang w:val="lt-LT"/>
        </w:rPr>
      </w:pPr>
      <w:r w:rsidRPr="00A74107">
        <w:rPr>
          <w:rStyle w:val="FootnoteReference"/>
          <w:rFonts w:ascii="Times New Roman" w:hAnsi="Times New Roman"/>
        </w:rPr>
        <w:footnoteRef/>
      </w:r>
      <w:r w:rsidRPr="00C30625">
        <w:rPr>
          <w:rFonts w:ascii="Times New Roman" w:hAnsi="Times New Roman"/>
          <w:lang w:val="lt-LT"/>
        </w:rPr>
        <w:t xml:space="preserve"> </w:t>
      </w:r>
      <w:r w:rsidRPr="00C30625">
        <w:rPr>
          <w:rFonts w:ascii="Times New Roman" w:hAnsi="Times New Roman"/>
          <w:lang w:val="lt-LT" w:eastAsia="lt-LT"/>
        </w:rPr>
        <w:t>A. Stulginskio universiteto, Aukštuolienės Janinos, Barnatovič Stanislav,</w:t>
      </w:r>
      <w:r w:rsidRPr="00C30625">
        <w:rPr>
          <w:rFonts w:ascii="Times New Roman" w:hAnsi="Times New Roman"/>
          <w:color w:val="000000"/>
          <w:lang w:val="lt-LT" w:eastAsia="lt-LT"/>
        </w:rPr>
        <w:t xml:space="preserve"> Blažio Gintauto,</w:t>
      </w:r>
      <w:r w:rsidRPr="00C30625">
        <w:rPr>
          <w:rFonts w:ascii="Times New Roman" w:hAnsi="Times New Roman"/>
          <w:lang w:val="lt-LT" w:eastAsia="lt-LT"/>
        </w:rPr>
        <w:t xml:space="preserve"> Butkuvienės Marijanos Irenos, Danylos Teodoro, Dubnikovo Nikolajaus, Genienės Romos, Grikšienės Narūnos, Janulienės Almos, Juodžio Stasio, Katauskio Vytauto, Klangausko Kazimiero, Krupickienės Dalios, Lapinskienės Onos, Mačiulio Juozo, Matuzevičiaus Povilo, Milevskij Florian, Norkienėss Onos, Petkaus Remigijaus, Prunskienės Janinos, Rimo Valdo, Saročkos Juozo 1977 m., Smolianskio Evento, Survilienės Ingridos, Šion Aušros, Tomaševskij Stefan, Ulbienės Sonatos, Valužio Stanislovo, VšĮ „Rietavo žirgynas“, Žiobienės Vilmos.</w:t>
      </w:r>
    </w:p>
  </w:footnote>
  <w:footnote w:id="83">
    <w:p w14:paraId="33D33826" w14:textId="77777777" w:rsidR="000C2DAB" w:rsidRPr="00A74107" w:rsidRDefault="000C2DAB" w:rsidP="00C30625">
      <w:pPr>
        <w:ind w:firstLine="567"/>
        <w:jc w:val="both"/>
        <w:rPr>
          <w:rFonts w:ascii="Times New Roman" w:hAnsi="Times New Roman" w:cs="Times New Roman"/>
          <w:szCs w:val="20"/>
        </w:rPr>
      </w:pPr>
      <w:r w:rsidRPr="00A74107">
        <w:rPr>
          <w:rStyle w:val="FootnoteReference"/>
          <w:rFonts w:ascii="Times New Roman" w:hAnsi="Times New Roman"/>
          <w:szCs w:val="20"/>
        </w:rPr>
        <w:footnoteRef/>
      </w:r>
      <w:r w:rsidRPr="00A74107">
        <w:rPr>
          <w:rFonts w:ascii="Times New Roman" w:hAnsi="Times New Roman" w:cs="Times New Roman"/>
          <w:szCs w:val="20"/>
        </w:rPr>
        <w:t xml:space="preserve"> </w:t>
      </w:r>
      <w:r w:rsidRPr="00A74107">
        <w:rPr>
          <w:rFonts w:ascii="Times New Roman" w:hAnsi="Times New Roman" w:cs="Times New Roman"/>
          <w:color w:val="000000"/>
          <w:szCs w:val="20"/>
        </w:rPr>
        <w:t>VšĮ „Alantos technologijos ir verslo mokyklos“,</w:t>
      </w:r>
      <w:r w:rsidRPr="00A74107">
        <w:rPr>
          <w:rFonts w:ascii="Times New Roman" w:hAnsi="Times New Roman" w:cs="Times New Roman"/>
          <w:szCs w:val="20"/>
        </w:rPr>
        <w:t xml:space="preserve"> Augūno Alvydo, Barbšio Viktoro, Biekšto Vytauto, Burneikienės Angelės, Čičiurkos Giedriaus, Dobrovolskio Zigmonto, Garunkščio Ovidijaus, Grigaliūno Alberto, Jankauskaitės Kristinos, Jučo Juozo, Karaliūno Vaido, Kerėžiaus Karolio, Konovalovos Danutės, Kumpio Mindaugo, Liatuko Pauliaus, Maraulio Remigijaus, MB Ainius agro, Mišeikienės Lauros,</w:t>
      </w:r>
      <w:r w:rsidRPr="00A74107">
        <w:rPr>
          <w:rFonts w:ascii="Times New Roman" w:hAnsi="Times New Roman" w:cs="Times New Roman"/>
          <w:color w:val="000000"/>
          <w:szCs w:val="20"/>
        </w:rPr>
        <w:t xml:space="preserve"> Odino Zigmanto,</w:t>
      </w:r>
      <w:r w:rsidRPr="00A74107">
        <w:rPr>
          <w:rFonts w:ascii="Times New Roman" w:hAnsi="Times New Roman" w:cs="Times New Roman"/>
          <w:szCs w:val="20"/>
        </w:rPr>
        <w:t xml:space="preserve"> Petrausko Arūno, Pudževelio Artūro, Raudoniaus Rimgaudo, Sakalausko Povilo,</w:t>
      </w:r>
      <w:r w:rsidRPr="00A74107">
        <w:rPr>
          <w:rFonts w:ascii="Times New Roman" w:hAnsi="Times New Roman" w:cs="Times New Roman"/>
          <w:color w:val="000000"/>
          <w:szCs w:val="20"/>
        </w:rPr>
        <w:t xml:space="preserve"> Siruso Česlovo,</w:t>
      </w:r>
      <w:r w:rsidRPr="00A74107">
        <w:rPr>
          <w:rFonts w:ascii="Times New Roman" w:hAnsi="Times New Roman" w:cs="Times New Roman"/>
          <w:szCs w:val="20"/>
        </w:rPr>
        <w:t xml:space="preserve"> Steponėnienės Janė-Marytės, Šemetos Valerijono, Švalkūnienės Onos,</w:t>
      </w:r>
      <w:r w:rsidRPr="00A74107">
        <w:rPr>
          <w:rFonts w:ascii="Times New Roman" w:hAnsi="Times New Roman" w:cs="Times New Roman"/>
          <w:color w:val="000000"/>
          <w:szCs w:val="20"/>
        </w:rPr>
        <w:t xml:space="preserve"> UAB „Agrar Pauliai“, Užuoto Arūno, Vaškevičiaus Andriaus,</w:t>
      </w:r>
      <w:r w:rsidRPr="00A74107">
        <w:rPr>
          <w:rFonts w:ascii="Times New Roman" w:hAnsi="Times New Roman" w:cs="Times New Roman"/>
          <w:szCs w:val="20"/>
        </w:rPr>
        <w:t xml:space="preserve"> Zakarausko Juozo, Žiogienės Birutės Valerijos, ŽŪK "Šušvės žemė".</w:t>
      </w:r>
    </w:p>
  </w:footnote>
  <w:footnote w:id="84">
    <w:p w14:paraId="33D33827" w14:textId="77777777" w:rsidR="000C2DAB" w:rsidRPr="00A74107" w:rsidRDefault="000C2DAB" w:rsidP="00C30625">
      <w:pPr>
        <w:ind w:firstLine="567"/>
        <w:jc w:val="both"/>
        <w:rPr>
          <w:rFonts w:ascii="Times New Roman" w:hAnsi="Times New Roman" w:cs="Times New Roman"/>
          <w:szCs w:val="20"/>
        </w:rPr>
      </w:pPr>
      <w:r w:rsidRPr="00A74107">
        <w:rPr>
          <w:rStyle w:val="FootnoteReference"/>
          <w:rFonts w:ascii="Times New Roman" w:hAnsi="Times New Roman"/>
          <w:szCs w:val="20"/>
        </w:rPr>
        <w:footnoteRef/>
      </w:r>
      <w:r w:rsidRPr="00A74107">
        <w:rPr>
          <w:rFonts w:ascii="Times New Roman" w:hAnsi="Times New Roman" w:cs="Times New Roman"/>
          <w:szCs w:val="20"/>
        </w:rPr>
        <w:t xml:space="preserve"> Auglienės Vaidos, Dirmeikio Tomo, Norbuto Židrūno, Urbelytės Inos.</w:t>
      </w:r>
    </w:p>
  </w:footnote>
  <w:footnote w:id="85">
    <w:p w14:paraId="33D33828" w14:textId="77777777" w:rsidR="000C2DAB" w:rsidRPr="00C30625" w:rsidRDefault="000C2DAB" w:rsidP="00C30625">
      <w:pPr>
        <w:ind w:firstLine="567"/>
        <w:jc w:val="both"/>
        <w:rPr>
          <w:rFonts w:ascii="Times New Roman" w:hAnsi="Times New Roman" w:cs="Times New Roman"/>
          <w:szCs w:val="20"/>
        </w:rPr>
      </w:pPr>
      <w:r w:rsidRPr="00A74107">
        <w:rPr>
          <w:rStyle w:val="FootnoteReference"/>
          <w:rFonts w:ascii="Times New Roman" w:hAnsi="Times New Roman"/>
          <w:szCs w:val="20"/>
        </w:rPr>
        <w:footnoteRef/>
      </w:r>
      <w:r w:rsidRPr="00A74107">
        <w:rPr>
          <w:rFonts w:ascii="Times New Roman" w:hAnsi="Times New Roman" w:cs="Times New Roman"/>
          <w:szCs w:val="20"/>
        </w:rPr>
        <w:t xml:space="preserve"> </w:t>
      </w:r>
      <w:r w:rsidRPr="00132C67">
        <w:rPr>
          <w:rFonts w:ascii="Times New Roman" w:hAnsi="Times New Roman" w:cs="Times New Roman"/>
          <w:szCs w:val="20"/>
        </w:rPr>
        <w:t>Abromai</w:t>
      </w:r>
      <w:r w:rsidRPr="00A74107">
        <w:rPr>
          <w:rFonts w:ascii="Times New Roman" w:hAnsi="Times New Roman" w:cs="Times New Roman"/>
          <w:szCs w:val="20"/>
        </w:rPr>
        <w:t>čio</w:t>
      </w:r>
      <w:r w:rsidRPr="00132C67">
        <w:rPr>
          <w:rFonts w:ascii="Times New Roman" w:hAnsi="Times New Roman" w:cs="Times New Roman"/>
          <w:szCs w:val="20"/>
        </w:rPr>
        <w:t xml:space="preserve"> Aid</w:t>
      </w:r>
      <w:r w:rsidRPr="00A74107">
        <w:rPr>
          <w:rFonts w:ascii="Times New Roman" w:hAnsi="Times New Roman" w:cs="Times New Roman"/>
          <w:szCs w:val="20"/>
        </w:rPr>
        <w:t xml:space="preserve">o, </w:t>
      </w:r>
      <w:r w:rsidRPr="00132C67">
        <w:rPr>
          <w:rFonts w:ascii="Times New Roman" w:hAnsi="Times New Roman" w:cs="Times New Roman"/>
          <w:szCs w:val="20"/>
        </w:rPr>
        <w:t>Arnašienė</w:t>
      </w:r>
      <w:r w:rsidRPr="00A74107">
        <w:rPr>
          <w:rFonts w:ascii="Times New Roman" w:hAnsi="Times New Roman" w:cs="Times New Roman"/>
          <w:szCs w:val="20"/>
        </w:rPr>
        <w:t>s</w:t>
      </w:r>
      <w:r w:rsidRPr="00132C67">
        <w:rPr>
          <w:rFonts w:ascii="Times New Roman" w:hAnsi="Times New Roman" w:cs="Times New Roman"/>
          <w:szCs w:val="20"/>
        </w:rPr>
        <w:t xml:space="preserve"> Audronė</w:t>
      </w:r>
      <w:r w:rsidRPr="00A74107">
        <w:rPr>
          <w:rFonts w:ascii="Times New Roman" w:hAnsi="Times New Roman" w:cs="Times New Roman"/>
          <w:szCs w:val="20"/>
        </w:rPr>
        <w:t xml:space="preserve">s, </w:t>
      </w:r>
      <w:r w:rsidRPr="00132C67">
        <w:rPr>
          <w:rFonts w:ascii="Times New Roman" w:hAnsi="Times New Roman" w:cs="Times New Roman"/>
          <w:szCs w:val="20"/>
        </w:rPr>
        <w:t>Balsienė</w:t>
      </w:r>
      <w:r w:rsidRPr="00A74107">
        <w:rPr>
          <w:rFonts w:ascii="Times New Roman" w:hAnsi="Times New Roman" w:cs="Times New Roman"/>
          <w:szCs w:val="20"/>
        </w:rPr>
        <w:t>s</w:t>
      </w:r>
      <w:r w:rsidRPr="00132C67">
        <w:rPr>
          <w:rFonts w:ascii="Times New Roman" w:hAnsi="Times New Roman" w:cs="Times New Roman"/>
          <w:szCs w:val="20"/>
        </w:rPr>
        <w:t xml:space="preserve"> Dovilė</w:t>
      </w:r>
      <w:r w:rsidRPr="00A74107">
        <w:rPr>
          <w:rFonts w:ascii="Times New Roman" w:hAnsi="Times New Roman" w:cs="Times New Roman"/>
          <w:szCs w:val="20"/>
        </w:rPr>
        <w:t xml:space="preserve">s, </w:t>
      </w:r>
      <w:r w:rsidRPr="00132C67">
        <w:rPr>
          <w:rFonts w:ascii="Times New Roman" w:hAnsi="Times New Roman" w:cs="Times New Roman"/>
          <w:szCs w:val="20"/>
        </w:rPr>
        <w:t>Bartuškevičienė</w:t>
      </w:r>
      <w:r w:rsidRPr="00A74107">
        <w:rPr>
          <w:rFonts w:ascii="Times New Roman" w:hAnsi="Times New Roman" w:cs="Times New Roman"/>
          <w:szCs w:val="20"/>
        </w:rPr>
        <w:t>s</w:t>
      </w:r>
      <w:r w:rsidRPr="00132C67">
        <w:rPr>
          <w:rFonts w:ascii="Times New Roman" w:hAnsi="Times New Roman" w:cs="Times New Roman"/>
          <w:szCs w:val="20"/>
        </w:rPr>
        <w:t xml:space="preserve"> Dovilė</w:t>
      </w:r>
      <w:r w:rsidRPr="00A74107">
        <w:rPr>
          <w:rFonts w:ascii="Times New Roman" w:hAnsi="Times New Roman" w:cs="Times New Roman"/>
          <w:szCs w:val="20"/>
        </w:rPr>
        <w:t xml:space="preserve">s, </w:t>
      </w:r>
      <w:r w:rsidRPr="00132C67">
        <w:rPr>
          <w:rFonts w:ascii="Times New Roman" w:hAnsi="Times New Roman" w:cs="Times New Roman"/>
          <w:szCs w:val="20"/>
        </w:rPr>
        <w:t>Ber</w:t>
      </w:r>
      <w:r w:rsidRPr="00A74107">
        <w:rPr>
          <w:rFonts w:ascii="Times New Roman" w:hAnsi="Times New Roman" w:cs="Times New Roman"/>
          <w:szCs w:val="20"/>
        </w:rPr>
        <w:t>čio</w:t>
      </w:r>
      <w:r w:rsidRPr="00132C67">
        <w:rPr>
          <w:rFonts w:ascii="Times New Roman" w:hAnsi="Times New Roman" w:cs="Times New Roman"/>
          <w:szCs w:val="20"/>
        </w:rPr>
        <w:t xml:space="preserve"> Rimvyd</w:t>
      </w:r>
      <w:r w:rsidRPr="00A74107">
        <w:rPr>
          <w:rFonts w:ascii="Times New Roman" w:hAnsi="Times New Roman" w:cs="Times New Roman"/>
          <w:szCs w:val="20"/>
        </w:rPr>
        <w:t xml:space="preserve">o, </w:t>
      </w:r>
      <w:r w:rsidRPr="00132C67">
        <w:rPr>
          <w:rFonts w:ascii="Times New Roman" w:hAnsi="Times New Roman" w:cs="Times New Roman"/>
          <w:szCs w:val="20"/>
        </w:rPr>
        <w:t>Bukausk</w:t>
      </w:r>
      <w:r w:rsidRPr="00A74107">
        <w:rPr>
          <w:rFonts w:ascii="Times New Roman" w:hAnsi="Times New Roman" w:cs="Times New Roman"/>
          <w:szCs w:val="20"/>
        </w:rPr>
        <w:t>o</w:t>
      </w:r>
      <w:r w:rsidRPr="00132C67">
        <w:rPr>
          <w:rFonts w:ascii="Times New Roman" w:hAnsi="Times New Roman" w:cs="Times New Roman"/>
          <w:szCs w:val="20"/>
        </w:rPr>
        <w:t xml:space="preserve"> Audri</w:t>
      </w:r>
      <w:r w:rsidRPr="00A74107">
        <w:rPr>
          <w:rFonts w:ascii="Times New Roman" w:hAnsi="Times New Roman" w:cs="Times New Roman"/>
          <w:szCs w:val="20"/>
        </w:rPr>
        <w:t>a</w:t>
      </w:r>
      <w:r w:rsidRPr="00132C67">
        <w:rPr>
          <w:rFonts w:ascii="Times New Roman" w:hAnsi="Times New Roman" w:cs="Times New Roman"/>
          <w:szCs w:val="20"/>
        </w:rPr>
        <w:t>us</w:t>
      </w:r>
      <w:r w:rsidRPr="00A74107">
        <w:rPr>
          <w:rFonts w:ascii="Times New Roman" w:hAnsi="Times New Roman" w:cs="Times New Roman"/>
          <w:szCs w:val="20"/>
        </w:rPr>
        <w:t xml:space="preserve">, </w:t>
      </w:r>
      <w:r w:rsidRPr="00132C67">
        <w:rPr>
          <w:rFonts w:ascii="Times New Roman" w:hAnsi="Times New Roman" w:cs="Times New Roman"/>
          <w:szCs w:val="20"/>
        </w:rPr>
        <w:t>Cicėn</w:t>
      </w:r>
      <w:r w:rsidRPr="00A74107">
        <w:rPr>
          <w:rFonts w:ascii="Times New Roman" w:hAnsi="Times New Roman" w:cs="Times New Roman"/>
          <w:szCs w:val="20"/>
        </w:rPr>
        <w:t>o</w:t>
      </w:r>
      <w:r w:rsidRPr="00132C67">
        <w:rPr>
          <w:rFonts w:ascii="Times New Roman" w:hAnsi="Times New Roman" w:cs="Times New Roman"/>
          <w:szCs w:val="20"/>
        </w:rPr>
        <w:t xml:space="preserve"> Romuald</w:t>
      </w:r>
      <w:r w:rsidRPr="00A74107">
        <w:rPr>
          <w:rFonts w:ascii="Times New Roman" w:hAnsi="Times New Roman" w:cs="Times New Roman"/>
          <w:szCs w:val="20"/>
        </w:rPr>
        <w:t xml:space="preserve">o, </w:t>
      </w:r>
      <w:r w:rsidRPr="00132C67">
        <w:rPr>
          <w:rFonts w:ascii="Times New Roman" w:hAnsi="Times New Roman" w:cs="Times New Roman"/>
          <w:szCs w:val="20"/>
        </w:rPr>
        <w:t>Dambrausk</w:t>
      </w:r>
      <w:r w:rsidRPr="00A74107">
        <w:rPr>
          <w:rFonts w:ascii="Times New Roman" w:hAnsi="Times New Roman" w:cs="Times New Roman"/>
          <w:szCs w:val="20"/>
        </w:rPr>
        <w:t>o</w:t>
      </w:r>
      <w:r w:rsidRPr="00132C67">
        <w:rPr>
          <w:rFonts w:ascii="Times New Roman" w:hAnsi="Times New Roman" w:cs="Times New Roman"/>
          <w:szCs w:val="20"/>
        </w:rPr>
        <w:t xml:space="preserve"> Raimond</w:t>
      </w:r>
      <w:r w:rsidRPr="00A74107">
        <w:rPr>
          <w:rFonts w:ascii="Times New Roman" w:hAnsi="Times New Roman" w:cs="Times New Roman"/>
          <w:szCs w:val="20"/>
        </w:rPr>
        <w:t xml:space="preserve">o, </w:t>
      </w:r>
      <w:r w:rsidRPr="00132C67">
        <w:rPr>
          <w:rFonts w:ascii="Times New Roman" w:hAnsi="Times New Roman" w:cs="Times New Roman"/>
          <w:szCs w:val="20"/>
        </w:rPr>
        <w:t>Dranseikaitė</w:t>
      </w:r>
      <w:r w:rsidRPr="00A74107">
        <w:rPr>
          <w:rFonts w:ascii="Times New Roman" w:hAnsi="Times New Roman" w:cs="Times New Roman"/>
          <w:szCs w:val="20"/>
        </w:rPr>
        <w:t>s</w:t>
      </w:r>
      <w:r w:rsidRPr="00132C67">
        <w:rPr>
          <w:rFonts w:ascii="Times New Roman" w:hAnsi="Times New Roman" w:cs="Times New Roman"/>
          <w:szCs w:val="20"/>
        </w:rPr>
        <w:t xml:space="preserve"> Ing</w:t>
      </w:r>
      <w:r w:rsidRPr="00A74107">
        <w:rPr>
          <w:rFonts w:ascii="Times New Roman" w:hAnsi="Times New Roman" w:cs="Times New Roman"/>
          <w:szCs w:val="20"/>
        </w:rPr>
        <w:t xml:space="preserve">os, </w:t>
      </w:r>
      <w:r w:rsidRPr="00132C67">
        <w:rPr>
          <w:rFonts w:ascii="Times New Roman" w:hAnsi="Times New Roman" w:cs="Times New Roman"/>
          <w:szCs w:val="20"/>
        </w:rPr>
        <w:t>Gedvil</w:t>
      </w:r>
      <w:r w:rsidRPr="00A74107">
        <w:rPr>
          <w:rFonts w:ascii="Times New Roman" w:hAnsi="Times New Roman" w:cs="Times New Roman"/>
          <w:szCs w:val="20"/>
        </w:rPr>
        <w:t>o</w:t>
      </w:r>
      <w:r w:rsidRPr="00132C67">
        <w:rPr>
          <w:rFonts w:ascii="Times New Roman" w:hAnsi="Times New Roman" w:cs="Times New Roman"/>
          <w:szCs w:val="20"/>
        </w:rPr>
        <w:t xml:space="preserve"> Agni</w:t>
      </w:r>
      <w:r w:rsidRPr="00A74107">
        <w:rPr>
          <w:rFonts w:ascii="Times New Roman" w:hAnsi="Times New Roman" w:cs="Times New Roman"/>
          <w:szCs w:val="20"/>
        </w:rPr>
        <w:t>a</w:t>
      </w:r>
      <w:r w:rsidRPr="00132C67">
        <w:rPr>
          <w:rFonts w:ascii="Times New Roman" w:hAnsi="Times New Roman" w:cs="Times New Roman"/>
          <w:szCs w:val="20"/>
        </w:rPr>
        <w:t>us</w:t>
      </w:r>
      <w:r w:rsidRPr="00A74107">
        <w:rPr>
          <w:rFonts w:ascii="Times New Roman" w:hAnsi="Times New Roman" w:cs="Times New Roman"/>
          <w:szCs w:val="20"/>
        </w:rPr>
        <w:t xml:space="preserve">, </w:t>
      </w:r>
      <w:r w:rsidRPr="00132C67">
        <w:rPr>
          <w:rFonts w:ascii="Times New Roman" w:hAnsi="Times New Roman" w:cs="Times New Roman"/>
          <w:szCs w:val="20"/>
        </w:rPr>
        <w:t>Goveik</w:t>
      </w:r>
      <w:r w:rsidRPr="00A74107">
        <w:rPr>
          <w:rFonts w:ascii="Times New Roman" w:hAnsi="Times New Roman" w:cs="Times New Roman"/>
          <w:szCs w:val="20"/>
        </w:rPr>
        <w:t>os</w:t>
      </w:r>
      <w:r w:rsidRPr="00132C67">
        <w:rPr>
          <w:rFonts w:ascii="Times New Roman" w:hAnsi="Times New Roman" w:cs="Times New Roman"/>
          <w:szCs w:val="20"/>
        </w:rPr>
        <w:t xml:space="preserve"> Arūn</w:t>
      </w:r>
      <w:r w:rsidRPr="00A74107">
        <w:rPr>
          <w:rFonts w:ascii="Times New Roman" w:hAnsi="Times New Roman" w:cs="Times New Roman"/>
          <w:szCs w:val="20"/>
        </w:rPr>
        <w:t xml:space="preserve">o, </w:t>
      </w:r>
      <w:r w:rsidRPr="00132C67">
        <w:rPr>
          <w:rFonts w:ascii="Times New Roman" w:hAnsi="Times New Roman" w:cs="Times New Roman"/>
          <w:szCs w:val="20"/>
        </w:rPr>
        <w:t>Iljinski</w:t>
      </w:r>
      <w:r w:rsidRPr="00A74107">
        <w:rPr>
          <w:rFonts w:ascii="Times New Roman" w:hAnsi="Times New Roman" w:cs="Times New Roman"/>
          <w:szCs w:val="20"/>
        </w:rPr>
        <w:t>o</w:t>
      </w:r>
      <w:r w:rsidRPr="00132C67">
        <w:rPr>
          <w:rFonts w:ascii="Times New Roman" w:hAnsi="Times New Roman" w:cs="Times New Roman"/>
          <w:szCs w:val="20"/>
        </w:rPr>
        <w:t xml:space="preserve"> Elvin</w:t>
      </w:r>
      <w:r w:rsidRPr="00A74107">
        <w:rPr>
          <w:rFonts w:ascii="Times New Roman" w:hAnsi="Times New Roman" w:cs="Times New Roman"/>
          <w:szCs w:val="20"/>
        </w:rPr>
        <w:t xml:space="preserve">o, </w:t>
      </w:r>
      <w:r w:rsidRPr="00132C67">
        <w:rPr>
          <w:rFonts w:ascii="Times New Roman" w:hAnsi="Times New Roman" w:cs="Times New Roman"/>
          <w:szCs w:val="20"/>
        </w:rPr>
        <w:t>Jokūbaitienė</w:t>
      </w:r>
      <w:r w:rsidRPr="00A74107">
        <w:rPr>
          <w:rFonts w:ascii="Times New Roman" w:hAnsi="Times New Roman" w:cs="Times New Roman"/>
          <w:szCs w:val="20"/>
        </w:rPr>
        <w:t>s</w:t>
      </w:r>
      <w:r w:rsidRPr="00132C67">
        <w:rPr>
          <w:rFonts w:ascii="Times New Roman" w:hAnsi="Times New Roman" w:cs="Times New Roman"/>
          <w:szCs w:val="20"/>
        </w:rPr>
        <w:t xml:space="preserve"> Vitalij</w:t>
      </w:r>
      <w:r w:rsidRPr="00A74107">
        <w:rPr>
          <w:rFonts w:ascii="Times New Roman" w:hAnsi="Times New Roman" w:cs="Times New Roman"/>
          <w:szCs w:val="20"/>
        </w:rPr>
        <w:t xml:space="preserve">os, </w:t>
      </w:r>
      <w:r w:rsidRPr="00132C67">
        <w:rPr>
          <w:rFonts w:ascii="Times New Roman" w:hAnsi="Times New Roman" w:cs="Times New Roman"/>
          <w:szCs w:val="20"/>
        </w:rPr>
        <w:t>Jurelevičienė</w:t>
      </w:r>
      <w:r w:rsidRPr="00A74107">
        <w:rPr>
          <w:rFonts w:ascii="Times New Roman" w:hAnsi="Times New Roman" w:cs="Times New Roman"/>
          <w:szCs w:val="20"/>
        </w:rPr>
        <w:t>s</w:t>
      </w:r>
      <w:r w:rsidRPr="00132C67">
        <w:rPr>
          <w:rFonts w:ascii="Times New Roman" w:hAnsi="Times New Roman" w:cs="Times New Roman"/>
          <w:szCs w:val="20"/>
        </w:rPr>
        <w:t xml:space="preserve"> Lin</w:t>
      </w:r>
      <w:r w:rsidRPr="00A74107">
        <w:rPr>
          <w:rFonts w:ascii="Times New Roman" w:hAnsi="Times New Roman" w:cs="Times New Roman"/>
          <w:szCs w:val="20"/>
        </w:rPr>
        <w:t xml:space="preserve">os, </w:t>
      </w:r>
      <w:r w:rsidRPr="00132C67">
        <w:rPr>
          <w:rFonts w:ascii="Times New Roman" w:hAnsi="Times New Roman" w:cs="Times New Roman"/>
          <w:szCs w:val="20"/>
        </w:rPr>
        <w:t>Kalinsk</w:t>
      </w:r>
      <w:r w:rsidRPr="00A74107">
        <w:rPr>
          <w:rFonts w:ascii="Times New Roman" w:hAnsi="Times New Roman" w:cs="Times New Roman"/>
          <w:szCs w:val="20"/>
        </w:rPr>
        <w:t>o</w:t>
      </w:r>
      <w:r w:rsidRPr="00132C67">
        <w:rPr>
          <w:rFonts w:ascii="Times New Roman" w:hAnsi="Times New Roman" w:cs="Times New Roman"/>
          <w:szCs w:val="20"/>
        </w:rPr>
        <w:t xml:space="preserve"> Ernest</w:t>
      </w:r>
      <w:r w:rsidRPr="00A74107">
        <w:rPr>
          <w:rFonts w:ascii="Times New Roman" w:hAnsi="Times New Roman" w:cs="Times New Roman"/>
          <w:szCs w:val="20"/>
        </w:rPr>
        <w:t xml:space="preserve">o, </w:t>
      </w:r>
      <w:r w:rsidRPr="00132C67">
        <w:rPr>
          <w:rFonts w:ascii="Times New Roman" w:hAnsi="Times New Roman" w:cs="Times New Roman"/>
          <w:szCs w:val="20"/>
        </w:rPr>
        <w:t>Kašiūbienė</w:t>
      </w:r>
      <w:r w:rsidRPr="00A74107">
        <w:rPr>
          <w:rFonts w:ascii="Times New Roman" w:hAnsi="Times New Roman" w:cs="Times New Roman"/>
          <w:szCs w:val="20"/>
        </w:rPr>
        <w:t>s</w:t>
      </w:r>
      <w:r w:rsidRPr="00132C67">
        <w:rPr>
          <w:rFonts w:ascii="Times New Roman" w:hAnsi="Times New Roman" w:cs="Times New Roman"/>
          <w:szCs w:val="20"/>
        </w:rPr>
        <w:t xml:space="preserve"> Dali</w:t>
      </w:r>
      <w:r w:rsidRPr="00A74107">
        <w:rPr>
          <w:rFonts w:ascii="Times New Roman" w:hAnsi="Times New Roman" w:cs="Times New Roman"/>
          <w:szCs w:val="20"/>
        </w:rPr>
        <w:t xml:space="preserve">os, </w:t>
      </w:r>
      <w:r w:rsidRPr="00132C67">
        <w:rPr>
          <w:rFonts w:ascii="Times New Roman" w:hAnsi="Times New Roman" w:cs="Times New Roman"/>
          <w:szCs w:val="20"/>
        </w:rPr>
        <w:t>KB "Radviliškio kraštas"</w:t>
      </w:r>
      <w:r w:rsidRPr="00A74107">
        <w:rPr>
          <w:rFonts w:ascii="Times New Roman" w:hAnsi="Times New Roman" w:cs="Times New Roman"/>
          <w:szCs w:val="20"/>
        </w:rPr>
        <w:t xml:space="preserve">, </w:t>
      </w:r>
      <w:r w:rsidRPr="00132C67">
        <w:rPr>
          <w:rFonts w:ascii="Times New Roman" w:hAnsi="Times New Roman" w:cs="Times New Roman"/>
          <w:szCs w:val="20"/>
        </w:rPr>
        <w:t>Kimtienė</w:t>
      </w:r>
      <w:r w:rsidRPr="00A74107">
        <w:rPr>
          <w:rFonts w:ascii="Times New Roman" w:hAnsi="Times New Roman" w:cs="Times New Roman"/>
          <w:szCs w:val="20"/>
        </w:rPr>
        <w:t>s</w:t>
      </w:r>
      <w:r w:rsidRPr="00132C67">
        <w:rPr>
          <w:rFonts w:ascii="Times New Roman" w:hAnsi="Times New Roman" w:cs="Times New Roman"/>
          <w:szCs w:val="20"/>
        </w:rPr>
        <w:t xml:space="preserve"> Iren</w:t>
      </w:r>
      <w:r w:rsidRPr="00A74107">
        <w:rPr>
          <w:rFonts w:ascii="Times New Roman" w:hAnsi="Times New Roman" w:cs="Times New Roman"/>
          <w:szCs w:val="20"/>
        </w:rPr>
        <w:t xml:space="preserve">os, </w:t>
      </w:r>
      <w:r w:rsidRPr="00132C67">
        <w:rPr>
          <w:rFonts w:ascii="Times New Roman" w:hAnsi="Times New Roman" w:cs="Times New Roman"/>
          <w:szCs w:val="20"/>
        </w:rPr>
        <w:t>Knystaut</w:t>
      </w:r>
      <w:r w:rsidRPr="00A74107">
        <w:rPr>
          <w:rFonts w:ascii="Times New Roman" w:hAnsi="Times New Roman" w:cs="Times New Roman"/>
          <w:szCs w:val="20"/>
        </w:rPr>
        <w:t>o</w:t>
      </w:r>
      <w:r w:rsidRPr="00132C67">
        <w:rPr>
          <w:rFonts w:ascii="Times New Roman" w:hAnsi="Times New Roman" w:cs="Times New Roman"/>
          <w:szCs w:val="20"/>
        </w:rPr>
        <w:t xml:space="preserve"> Lauryn</w:t>
      </w:r>
      <w:r w:rsidRPr="00A74107">
        <w:rPr>
          <w:rFonts w:ascii="Times New Roman" w:hAnsi="Times New Roman" w:cs="Times New Roman"/>
          <w:szCs w:val="20"/>
        </w:rPr>
        <w:t xml:space="preserve">o, </w:t>
      </w:r>
      <w:r w:rsidRPr="00132C67">
        <w:rPr>
          <w:rFonts w:ascii="Times New Roman" w:hAnsi="Times New Roman" w:cs="Times New Roman"/>
          <w:szCs w:val="20"/>
        </w:rPr>
        <w:t>Kriščiūn</w:t>
      </w:r>
      <w:r w:rsidRPr="00A74107">
        <w:rPr>
          <w:rFonts w:ascii="Times New Roman" w:hAnsi="Times New Roman" w:cs="Times New Roman"/>
          <w:szCs w:val="20"/>
        </w:rPr>
        <w:t>o</w:t>
      </w:r>
      <w:r w:rsidRPr="00132C67">
        <w:rPr>
          <w:rFonts w:ascii="Times New Roman" w:hAnsi="Times New Roman" w:cs="Times New Roman"/>
          <w:szCs w:val="20"/>
        </w:rPr>
        <w:t xml:space="preserve"> Dari</w:t>
      </w:r>
      <w:r w:rsidRPr="00A74107">
        <w:rPr>
          <w:rFonts w:ascii="Times New Roman" w:hAnsi="Times New Roman" w:cs="Times New Roman"/>
          <w:szCs w:val="20"/>
        </w:rPr>
        <w:t>a</w:t>
      </w:r>
      <w:r w:rsidRPr="00132C67">
        <w:rPr>
          <w:rFonts w:ascii="Times New Roman" w:hAnsi="Times New Roman" w:cs="Times New Roman"/>
          <w:szCs w:val="20"/>
        </w:rPr>
        <w:t>us</w:t>
      </w:r>
      <w:r w:rsidRPr="00A74107">
        <w:rPr>
          <w:rFonts w:ascii="Times New Roman" w:hAnsi="Times New Roman" w:cs="Times New Roman"/>
          <w:szCs w:val="20"/>
        </w:rPr>
        <w:t xml:space="preserve">, </w:t>
      </w:r>
      <w:r w:rsidRPr="00132C67">
        <w:rPr>
          <w:rFonts w:ascii="Times New Roman" w:hAnsi="Times New Roman" w:cs="Times New Roman"/>
          <w:szCs w:val="20"/>
        </w:rPr>
        <w:t>Kupr</w:t>
      </w:r>
      <w:r w:rsidRPr="00A74107">
        <w:rPr>
          <w:rFonts w:ascii="Times New Roman" w:hAnsi="Times New Roman" w:cs="Times New Roman"/>
          <w:szCs w:val="20"/>
        </w:rPr>
        <w:t>io</w:t>
      </w:r>
      <w:r w:rsidRPr="00132C67">
        <w:rPr>
          <w:rFonts w:ascii="Times New Roman" w:hAnsi="Times New Roman" w:cs="Times New Roman"/>
          <w:szCs w:val="20"/>
        </w:rPr>
        <w:t xml:space="preserve"> Danieli</w:t>
      </w:r>
      <w:r w:rsidRPr="00A74107">
        <w:rPr>
          <w:rFonts w:ascii="Times New Roman" w:hAnsi="Times New Roman" w:cs="Times New Roman"/>
          <w:szCs w:val="20"/>
        </w:rPr>
        <w:t>a</w:t>
      </w:r>
      <w:r w:rsidRPr="00132C67">
        <w:rPr>
          <w:rFonts w:ascii="Times New Roman" w:hAnsi="Times New Roman" w:cs="Times New Roman"/>
          <w:szCs w:val="20"/>
        </w:rPr>
        <w:t>us</w:t>
      </w:r>
      <w:r w:rsidRPr="00A74107">
        <w:rPr>
          <w:rFonts w:ascii="Times New Roman" w:hAnsi="Times New Roman" w:cs="Times New Roman"/>
          <w:szCs w:val="20"/>
        </w:rPr>
        <w:t xml:space="preserve">, </w:t>
      </w:r>
      <w:r w:rsidRPr="00132C67">
        <w:rPr>
          <w:rFonts w:ascii="Times New Roman" w:hAnsi="Times New Roman" w:cs="Times New Roman"/>
          <w:szCs w:val="20"/>
        </w:rPr>
        <w:t>Laurikietytė</w:t>
      </w:r>
      <w:r w:rsidRPr="00A74107">
        <w:rPr>
          <w:rFonts w:ascii="Times New Roman" w:hAnsi="Times New Roman" w:cs="Times New Roman"/>
          <w:szCs w:val="20"/>
        </w:rPr>
        <w:t>s</w:t>
      </w:r>
      <w:r w:rsidRPr="00132C67">
        <w:rPr>
          <w:rFonts w:ascii="Times New Roman" w:hAnsi="Times New Roman" w:cs="Times New Roman"/>
          <w:szCs w:val="20"/>
        </w:rPr>
        <w:t xml:space="preserve"> Gintarė</w:t>
      </w:r>
      <w:r w:rsidRPr="00A74107">
        <w:rPr>
          <w:rFonts w:ascii="Times New Roman" w:hAnsi="Times New Roman" w:cs="Times New Roman"/>
          <w:szCs w:val="20"/>
        </w:rPr>
        <w:t xml:space="preserve">s, </w:t>
      </w:r>
      <w:r w:rsidRPr="00132C67">
        <w:rPr>
          <w:rFonts w:ascii="Times New Roman" w:hAnsi="Times New Roman" w:cs="Times New Roman"/>
          <w:szCs w:val="20"/>
        </w:rPr>
        <w:t>Lučk</w:t>
      </w:r>
      <w:r w:rsidRPr="00A74107">
        <w:rPr>
          <w:rFonts w:ascii="Times New Roman" w:hAnsi="Times New Roman" w:cs="Times New Roman"/>
          <w:szCs w:val="20"/>
        </w:rPr>
        <w:t>os</w:t>
      </w:r>
      <w:r w:rsidRPr="00132C67">
        <w:rPr>
          <w:rFonts w:ascii="Times New Roman" w:hAnsi="Times New Roman" w:cs="Times New Roman"/>
          <w:szCs w:val="20"/>
        </w:rPr>
        <w:t xml:space="preserve"> Mindaug</w:t>
      </w:r>
      <w:r w:rsidRPr="00A74107">
        <w:rPr>
          <w:rFonts w:ascii="Times New Roman" w:hAnsi="Times New Roman" w:cs="Times New Roman"/>
          <w:szCs w:val="20"/>
        </w:rPr>
        <w:t xml:space="preserve">o, </w:t>
      </w:r>
      <w:r w:rsidRPr="00132C67">
        <w:rPr>
          <w:rFonts w:ascii="Times New Roman" w:hAnsi="Times New Roman" w:cs="Times New Roman"/>
          <w:szCs w:val="20"/>
        </w:rPr>
        <w:t>Malachovsk</w:t>
      </w:r>
      <w:r w:rsidRPr="00A74107">
        <w:rPr>
          <w:rFonts w:ascii="Times New Roman" w:hAnsi="Times New Roman" w:cs="Times New Roman"/>
          <w:szCs w:val="20"/>
        </w:rPr>
        <w:t>os</w:t>
      </w:r>
      <w:r w:rsidRPr="00132C67">
        <w:rPr>
          <w:rFonts w:ascii="Times New Roman" w:hAnsi="Times New Roman" w:cs="Times New Roman"/>
          <w:szCs w:val="20"/>
        </w:rPr>
        <w:t xml:space="preserve"> Dorot</w:t>
      </w:r>
      <w:r w:rsidRPr="00A74107">
        <w:rPr>
          <w:rFonts w:ascii="Times New Roman" w:hAnsi="Times New Roman" w:cs="Times New Roman"/>
          <w:szCs w:val="20"/>
        </w:rPr>
        <w:t xml:space="preserve">os, </w:t>
      </w:r>
      <w:r w:rsidRPr="00132C67">
        <w:rPr>
          <w:rFonts w:ascii="Times New Roman" w:hAnsi="Times New Roman" w:cs="Times New Roman"/>
          <w:szCs w:val="20"/>
        </w:rPr>
        <w:t>Martinėli</w:t>
      </w:r>
      <w:r w:rsidRPr="00A74107">
        <w:rPr>
          <w:rFonts w:ascii="Times New Roman" w:hAnsi="Times New Roman" w:cs="Times New Roman"/>
          <w:szCs w:val="20"/>
        </w:rPr>
        <w:t>o</w:t>
      </w:r>
      <w:r w:rsidRPr="00132C67">
        <w:rPr>
          <w:rFonts w:ascii="Times New Roman" w:hAnsi="Times New Roman" w:cs="Times New Roman"/>
          <w:szCs w:val="20"/>
        </w:rPr>
        <w:t xml:space="preserve"> Augustin</w:t>
      </w:r>
      <w:r w:rsidRPr="00A74107">
        <w:rPr>
          <w:rFonts w:ascii="Times New Roman" w:hAnsi="Times New Roman" w:cs="Times New Roman"/>
          <w:szCs w:val="20"/>
        </w:rPr>
        <w:t xml:space="preserve">o, </w:t>
      </w:r>
      <w:r w:rsidRPr="00132C67">
        <w:rPr>
          <w:rFonts w:ascii="Times New Roman" w:hAnsi="Times New Roman" w:cs="Times New Roman"/>
          <w:szCs w:val="20"/>
        </w:rPr>
        <w:t>Mickėn</w:t>
      </w:r>
      <w:r w:rsidRPr="00A74107">
        <w:rPr>
          <w:rFonts w:ascii="Times New Roman" w:hAnsi="Times New Roman" w:cs="Times New Roman"/>
          <w:szCs w:val="20"/>
        </w:rPr>
        <w:t>o</w:t>
      </w:r>
      <w:r w:rsidRPr="00132C67">
        <w:rPr>
          <w:rFonts w:ascii="Times New Roman" w:hAnsi="Times New Roman" w:cs="Times New Roman"/>
          <w:szCs w:val="20"/>
        </w:rPr>
        <w:t xml:space="preserve"> Martyn</w:t>
      </w:r>
      <w:r w:rsidRPr="00A74107">
        <w:rPr>
          <w:rFonts w:ascii="Times New Roman" w:hAnsi="Times New Roman" w:cs="Times New Roman"/>
          <w:szCs w:val="20"/>
        </w:rPr>
        <w:t xml:space="preserve">o, </w:t>
      </w:r>
      <w:r w:rsidRPr="00132C67">
        <w:rPr>
          <w:rFonts w:ascii="Times New Roman" w:hAnsi="Times New Roman" w:cs="Times New Roman"/>
          <w:szCs w:val="20"/>
        </w:rPr>
        <w:t>Milišiūnaitė</w:t>
      </w:r>
      <w:r w:rsidRPr="00A74107">
        <w:rPr>
          <w:rFonts w:ascii="Times New Roman" w:hAnsi="Times New Roman" w:cs="Times New Roman"/>
          <w:szCs w:val="20"/>
        </w:rPr>
        <w:t>s</w:t>
      </w:r>
      <w:r w:rsidRPr="00132C67">
        <w:rPr>
          <w:rFonts w:ascii="Times New Roman" w:hAnsi="Times New Roman" w:cs="Times New Roman"/>
          <w:szCs w:val="20"/>
        </w:rPr>
        <w:t xml:space="preserve"> Miglė</w:t>
      </w:r>
      <w:r w:rsidRPr="00A74107">
        <w:rPr>
          <w:rFonts w:ascii="Times New Roman" w:hAnsi="Times New Roman" w:cs="Times New Roman"/>
          <w:szCs w:val="20"/>
        </w:rPr>
        <w:t xml:space="preserve">s, </w:t>
      </w:r>
      <w:r w:rsidRPr="00132C67">
        <w:rPr>
          <w:rFonts w:ascii="Times New Roman" w:hAnsi="Times New Roman" w:cs="Times New Roman"/>
          <w:szCs w:val="20"/>
        </w:rPr>
        <w:t>Motul</w:t>
      </w:r>
      <w:r w:rsidRPr="00A74107">
        <w:rPr>
          <w:rFonts w:ascii="Times New Roman" w:hAnsi="Times New Roman" w:cs="Times New Roman"/>
          <w:szCs w:val="20"/>
        </w:rPr>
        <w:t>o</w:t>
      </w:r>
      <w:r w:rsidRPr="00132C67">
        <w:rPr>
          <w:rFonts w:ascii="Times New Roman" w:hAnsi="Times New Roman" w:cs="Times New Roman"/>
          <w:szCs w:val="20"/>
        </w:rPr>
        <w:t xml:space="preserve"> Stanislav</w:t>
      </w:r>
      <w:r w:rsidRPr="00A74107">
        <w:rPr>
          <w:rFonts w:ascii="Times New Roman" w:hAnsi="Times New Roman" w:cs="Times New Roman"/>
          <w:szCs w:val="20"/>
        </w:rPr>
        <w:t xml:space="preserve">o, </w:t>
      </w:r>
      <w:r w:rsidRPr="00132C67">
        <w:rPr>
          <w:rFonts w:ascii="Times New Roman" w:hAnsi="Times New Roman" w:cs="Times New Roman"/>
          <w:szCs w:val="20"/>
        </w:rPr>
        <w:t>Nevidonskytė</w:t>
      </w:r>
      <w:r w:rsidRPr="00A74107">
        <w:rPr>
          <w:rFonts w:ascii="Times New Roman" w:hAnsi="Times New Roman" w:cs="Times New Roman"/>
          <w:szCs w:val="20"/>
        </w:rPr>
        <w:t>s</w:t>
      </w:r>
      <w:r w:rsidRPr="00132C67">
        <w:rPr>
          <w:rFonts w:ascii="Times New Roman" w:hAnsi="Times New Roman" w:cs="Times New Roman"/>
          <w:szCs w:val="20"/>
        </w:rPr>
        <w:t xml:space="preserve"> Giedrė</w:t>
      </w:r>
      <w:r w:rsidRPr="00A74107">
        <w:rPr>
          <w:rFonts w:ascii="Times New Roman" w:hAnsi="Times New Roman" w:cs="Times New Roman"/>
          <w:szCs w:val="20"/>
        </w:rPr>
        <w:t xml:space="preserve">s, </w:t>
      </w:r>
      <w:r w:rsidRPr="00132C67">
        <w:rPr>
          <w:rFonts w:ascii="Times New Roman" w:hAnsi="Times New Roman" w:cs="Times New Roman"/>
          <w:szCs w:val="20"/>
        </w:rPr>
        <w:t>Patalaviči</w:t>
      </w:r>
      <w:r w:rsidRPr="00A74107">
        <w:rPr>
          <w:rFonts w:ascii="Times New Roman" w:hAnsi="Times New Roman" w:cs="Times New Roman"/>
          <w:szCs w:val="20"/>
        </w:rPr>
        <w:t>a</w:t>
      </w:r>
      <w:r w:rsidRPr="00132C67">
        <w:rPr>
          <w:rFonts w:ascii="Times New Roman" w:hAnsi="Times New Roman" w:cs="Times New Roman"/>
          <w:szCs w:val="20"/>
        </w:rPr>
        <w:t>us Tom</w:t>
      </w:r>
      <w:r w:rsidRPr="00A74107">
        <w:rPr>
          <w:rFonts w:ascii="Times New Roman" w:hAnsi="Times New Roman" w:cs="Times New Roman"/>
          <w:szCs w:val="20"/>
        </w:rPr>
        <w:t xml:space="preserve">o, </w:t>
      </w:r>
      <w:r w:rsidRPr="00132C67">
        <w:rPr>
          <w:rFonts w:ascii="Times New Roman" w:hAnsi="Times New Roman" w:cs="Times New Roman"/>
          <w:szCs w:val="20"/>
        </w:rPr>
        <w:t>Petrauskaitė</w:t>
      </w:r>
      <w:r w:rsidRPr="00A74107">
        <w:rPr>
          <w:rFonts w:ascii="Times New Roman" w:hAnsi="Times New Roman" w:cs="Times New Roman"/>
          <w:szCs w:val="20"/>
        </w:rPr>
        <w:t>s</w:t>
      </w:r>
      <w:r w:rsidRPr="00132C67">
        <w:rPr>
          <w:rFonts w:ascii="Times New Roman" w:hAnsi="Times New Roman" w:cs="Times New Roman"/>
          <w:szCs w:val="20"/>
        </w:rPr>
        <w:t xml:space="preserve"> Gret</w:t>
      </w:r>
      <w:r w:rsidRPr="00A74107">
        <w:rPr>
          <w:rFonts w:ascii="Times New Roman" w:hAnsi="Times New Roman" w:cs="Times New Roman"/>
          <w:szCs w:val="20"/>
        </w:rPr>
        <w:t xml:space="preserve">os, </w:t>
      </w:r>
      <w:r w:rsidRPr="00132C67">
        <w:rPr>
          <w:rFonts w:ascii="Times New Roman" w:hAnsi="Times New Roman" w:cs="Times New Roman"/>
          <w:szCs w:val="20"/>
        </w:rPr>
        <w:t>Popovič Liucij</w:t>
      </w:r>
      <w:r w:rsidRPr="00A74107">
        <w:rPr>
          <w:rFonts w:ascii="Times New Roman" w:hAnsi="Times New Roman" w:cs="Times New Roman"/>
          <w:szCs w:val="20"/>
        </w:rPr>
        <w:t xml:space="preserve">os, </w:t>
      </w:r>
      <w:r w:rsidRPr="00132C67">
        <w:rPr>
          <w:rFonts w:ascii="Times New Roman" w:hAnsi="Times New Roman" w:cs="Times New Roman"/>
          <w:szCs w:val="20"/>
        </w:rPr>
        <w:t>Račkauskienė</w:t>
      </w:r>
      <w:r w:rsidRPr="00A74107">
        <w:rPr>
          <w:rFonts w:ascii="Times New Roman" w:hAnsi="Times New Roman" w:cs="Times New Roman"/>
          <w:szCs w:val="20"/>
        </w:rPr>
        <w:t>s</w:t>
      </w:r>
      <w:r w:rsidRPr="00132C67">
        <w:rPr>
          <w:rFonts w:ascii="Times New Roman" w:hAnsi="Times New Roman" w:cs="Times New Roman"/>
          <w:szCs w:val="20"/>
        </w:rPr>
        <w:t xml:space="preserve"> Danguolė</w:t>
      </w:r>
      <w:r w:rsidRPr="00A74107">
        <w:rPr>
          <w:rFonts w:ascii="Times New Roman" w:hAnsi="Times New Roman" w:cs="Times New Roman"/>
          <w:szCs w:val="20"/>
        </w:rPr>
        <w:t xml:space="preserve">s, </w:t>
      </w:r>
      <w:r w:rsidRPr="00132C67">
        <w:rPr>
          <w:rFonts w:ascii="Times New Roman" w:hAnsi="Times New Roman" w:cs="Times New Roman"/>
          <w:szCs w:val="20"/>
        </w:rPr>
        <w:t>Repečk</w:t>
      </w:r>
      <w:r w:rsidRPr="00A74107">
        <w:rPr>
          <w:rFonts w:ascii="Times New Roman" w:hAnsi="Times New Roman" w:cs="Times New Roman"/>
          <w:szCs w:val="20"/>
        </w:rPr>
        <w:t>os</w:t>
      </w:r>
      <w:r w:rsidRPr="00132C67">
        <w:rPr>
          <w:rFonts w:ascii="Times New Roman" w:hAnsi="Times New Roman" w:cs="Times New Roman"/>
          <w:szCs w:val="20"/>
        </w:rPr>
        <w:t xml:space="preserve"> Marij</w:t>
      </w:r>
      <w:r w:rsidRPr="00A74107">
        <w:rPr>
          <w:rFonts w:ascii="Times New Roman" w:hAnsi="Times New Roman" w:cs="Times New Roman"/>
          <w:szCs w:val="20"/>
        </w:rPr>
        <w:t>a</w:t>
      </w:r>
      <w:r w:rsidRPr="00132C67">
        <w:rPr>
          <w:rFonts w:ascii="Times New Roman" w:hAnsi="Times New Roman" w:cs="Times New Roman"/>
          <w:szCs w:val="20"/>
        </w:rPr>
        <w:t>us</w:t>
      </w:r>
      <w:r w:rsidRPr="00A74107">
        <w:rPr>
          <w:rFonts w:ascii="Times New Roman" w:hAnsi="Times New Roman" w:cs="Times New Roman"/>
          <w:szCs w:val="20"/>
        </w:rPr>
        <w:t xml:space="preserve">, </w:t>
      </w:r>
      <w:r w:rsidRPr="00132C67">
        <w:rPr>
          <w:rFonts w:ascii="Times New Roman" w:hAnsi="Times New Roman" w:cs="Times New Roman"/>
          <w:szCs w:val="20"/>
        </w:rPr>
        <w:t>Rušk</w:t>
      </w:r>
      <w:r w:rsidRPr="00A74107">
        <w:rPr>
          <w:rFonts w:ascii="Times New Roman" w:hAnsi="Times New Roman" w:cs="Times New Roman"/>
          <w:szCs w:val="20"/>
        </w:rPr>
        <w:t>io</w:t>
      </w:r>
      <w:r w:rsidRPr="00132C67">
        <w:rPr>
          <w:rFonts w:ascii="Times New Roman" w:hAnsi="Times New Roman" w:cs="Times New Roman"/>
          <w:szCs w:val="20"/>
        </w:rPr>
        <w:t xml:space="preserve"> Lin</w:t>
      </w:r>
      <w:r w:rsidRPr="00A74107">
        <w:rPr>
          <w:rFonts w:ascii="Times New Roman" w:hAnsi="Times New Roman" w:cs="Times New Roman"/>
          <w:szCs w:val="20"/>
        </w:rPr>
        <w:t xml:space="preserve">o, </w:t>
      </w:r>
      <w:r w:rsidRPr="00132C67">
        <w:rPr>
          <w:rFonts w:ascii="Times New Roman" w:hAnsi="Times New Roman" w:cs="Times New Roman"/>
          <w:szCs w:val="20"/>
        </w:rPr>
        <w:t>Samuolienė</w:t>
      </w:r>
      <w:r w:rsidRPr="00A74107">
        <w:rPr>
          <w:rFonts w:ascii="Times New Roman" w:hAnsi="Times New Roman" w:cs="Times New Roman"/>
          <w:szCs w:val="20"/>
        </w:rPr>
        <w:t>s</w:t>
      </w:r>
      <w:r w:rsidRPr="00132C67">
        <w:rPr>
          <w:rFonts w:ascii="Times New Roman" w:hAnsi="Times New Roman" w:cs="Times New Roman"/>
          <w:szCs w:val="20"/>
        </w:rPr>
        <w:t xml:space="preserve"> Ingrid</w:t>
      </w:r>
      <w:r w:rsidRPr="00A74107">
        <w:rPr>
          <w:rFonts w:ascii="Times New Roman" w:hAnsi="Times New Roman" w:cs="Times New Roman"/>
          <w:szCs w:val="20"/>
        </w:rPr>
        <w:t xml:space="preserve">os, </w:t>
      </w:r>
      <w:r w:rsidRPr="00132C67">
        <w:rPr>
          <w:rFonts w:ascii="Times New Roman" w:hAnsi="Times New Roman" w:cs="Times New Roman"/>
          <w:szCs w:val="20"/>
        </w:rPr>
        <w:t>Silkinienė</w:t>
      </w:r>
      <w:r w:rsidRPr="00A74107">
        <w:rPr>
          <w:rFonts w:ascii="Times New Roman" w:hAnsi="Times New Roman" w:cs="Times New Roman"/>
          <w:szCs w:val="20"/>
        </w:rPr>
        <w:t>s</w:t>
      </w:r>
      <w:r w:rsidRPr="00132C67">
        <w:rPr>
          <w:rFonts w:ascii="Times New Roman" w:hAnsi="Times New Roman" w:cs="Times New Roman"/>
          <w:szCs w:val="20"/>
        </w:rPr>
        <w:t xml:space="preserve"> Jovit</w:t>
      </w:r>
      <w:r w:rsidRPr="00A74107">
        <w:rPr>
          <w:rFonts w:ascii="Times New Roman" w:hAnsi="Times New Roman" w:cs="Times New Roman"/>
          <w:szCs w:val="20"/>
        </w:rPr>
        <w:t xml:space="preserve">os, </w:t>
      </w:r>
      <w:r w:rsidRPr="00132C67">
        <w:rPr>
          <w:rFonts w:ascii="Times New Roman" w:hAnsi="Times New Roman" w:cs="Times New Roman"/>
          <w:szCs w:val="20"/>
        </w:rPr>
        <w:t>Smagurausk</w:t>
      </w:r>
      <w:r w:rsidRPr="00A74107">
        <w:rPr>
          <w:rFonts w:ascii="Times New Roman" w:hAnsi="Times New Roman" w:cs="Times New Roman"/>
          <w:szCs w:val="20"/>
        </w:rPr>
        <w:t>o</w:t>
      </w:r>
      <w:r w:rsidRPr="00132C67">
        <w:rPr>
          <w:rFonts w:ascii="Times New Roman" w:hAnsi="Times New Roman" w:cs="Times New Roman"/>
          <w:szCs w:val="20"/>
        </w:rPr>
        <w:t xml:space="preserve"> Albin</w:t>
      </w:r>
      <w:r w:rsidRPr="00A74107">
        <w:rPr>
          <w:rFonts w:ascii="Times New Roman" w:hAnsi="Times New Roman" w:cs="Times New Roman"/>
          <w:szCs w:val="20"/>
        </w:rPr>
        <w:t xml:space="preserve">o, </w:t>
      </w:r>
      <w:r w:rsidRPr="00132C67">
        <w:rPr>
          <w:rFonts w:ascii="Times New Roman" w:hAnsi="Times New Roman" w:cs="Times New Roman"/>
          <w:szCs w:val="20"/>
        </w:rPr>
        <w:t>Stanulioni</w:t>
      </w:r>
      <w:r w:rsidRPr="00A74107">
        <w:rPr>
          <w:rFonts w:ascii="Times New Roman" w:hAnsi="Times New Roman" w:cs="Times New Roman"/>
          <w:szCs w:val="20"/>
        </w:rPr>
        <w:t>o</w:t>
      </w:r>
      <w:r w:rsidRPr="00132C67">
        <w:rPr>
          <w:rFonts w:ascii="Times New Roman" w:hAnsi="Times New Roman" w:cs="Times New Roman"/>
          <w:szCs w:val="20"/>
        </w:rPr>
        <w:t xml:space="preserve"> Bronislov</w:t>
      </w:r>
      <w:r w:rsidRPr="00A74107">
        <w:rPr>
          <w:rFonts w:ascii="Times New Roman" w:hAnsi="Times New Roman" w:cs="Times New Roman"/>
          <w:szCs w:val="20"/>
        </w:rPr>
        <w:t xml:space="preserve">o, </w:t>
      </w:r>
      <w:r w:rsidRPr="00132C67">
        <w:rPr>
          <w:rFonts w:ascii="Times New Roman" w:hAnsi="Times New Roman" w:cs="Times New Roman"/>
          <w:szCs w:val="20"/>
        </w:rPr>
        <w:t>Suckel Miroslav</w:t>
      </w:r>
      <w:r w:rsidRPr="00A74107">
        <w:rPr>
          <w:rFonts w:ascii="Times New Roman" w:hAnsi="Times New Roman" w:cs="Times New Roman"/>
          <w:szCs w:val="20"/>
        </w:rPr>
        <w:t xml:space="preserve">, </w:t>
      </w:r>
      <w:r w:rsidRPr="00132C67">
        <w:rPr>
          <w:rFonts w:ascii="Times New Roman" w:hAnsi="Times New Roman" w:cs="Times New Roman"/>
          <w:szCs w:val="20"/>
        </w:rPr>
        <w:t>Šed</w:t>
      </w:r>
      <w:r w:rsidRPr="00A74107">
        <w:rPr>
          <w:rFonts w:ascii="Times New Roman" w:hAnsi="Times New Roman" w:cs="Times New Roman"/>
          <w:szCs w:val="20"/>
        </w:rPr>
        <w:t>žiaus</w:t>
      </w:r>
      <w:r w:rsidRPr="00132C67">
        <w:rPr>
          <w:rFonts w:ascii="Times New Roman" w:hAnsi="Times New Roman" w:cs="Times New Roman"/>
          <w:szCs w:val="20"/>
        </w:rPr>
        <w:t xml:space="preserve"> Dari</w:t>
      </w:r>
      <w:r w:rsidRPr="00A74107">
        <w:rPr>
          <w:rFonts w:ascii="Times New Roman" w:hAnsi="Times New Roman" w:cs="Times New Roman"/>
          <w:szCs w:val="20"/>
        </w:rPr>
        <w:t>a</w:t>
      </w:r>
      <w:r w:rsidRPr="00132C67">
        <w:rPr>
          <w:rFonts w:ascii="Times New Roman" w:hAnsi="Times New Roman" w:cs="Times New Roman"/>
          <w:szCs w:val="20"/>
        </w:rPr>
        <w:t>us</w:t>
      </w:r>
      <w:r w:rsidRPr="00A74107">
        <w:rPr>
          <w:rFonts w:ascii="Times New Roman" w:hAnsi="Times New Roman" w:cs="Times New Roman"/>
          <w:szCs w:val="20"/>
        </w:rPr>
        <w:t xml:space="preserve">, </w:t>
      </w:r>
      <w:r w:rsidRPr="00132C67">
        <w:rPr>
          <w:rFonts w:ascii="Times New Roman" w:hAnsi="Times New Roman" w:cs="Times New Roman"/>
          <w:szCs w:val="20"/>
        </w:rPr>
        <w:t>Šimkūn</w:t>
      </w:r>
      <w:r w:rsidRPr="00A74107">
        <w:rPr>
          <w:rFonts w:ascii="Times New Roman" w:hAnsi="Times New Roman" w:cs="Times New Roman"/>
          <w:szCs w:val="20"/>
        </w:rPr>
        <w:t>o</w:t>
      </w:r>
      <w:r w:rsidRPr="00132C67">
        <w:rPr>
          <w:rFonts w:ascii="Times New Roman" w:hAnsi="Times New Roman" w:cs="Times New Roman"/>
          <w:szCs w:val="20"/>
        </w:rPr>
        <w:t xml:space="preserve"> Vaid</w:t>
      </w:r>
      <w:r w:rsidRPr="00A74107">
        <w:rPr>
          <w:rFonts w:ascii="Times New Roman" w:hAnsi="Times New Roman" w:cs="Times New Roman"/>
          <w:szCs w:val="20"/>
        </w:rPr>
        <w:t xml:space="preserve">o, </w:t>
      </w:r>
      <w:r w:rsidRPr="00132C67">
        <w:rPr>
          <w:rFonts w:ascii="Times New Roman" w:hAnsi="Times New Roman" w:cs="Times New Roman"/>
          <w:szCs w:val="20"/>
        </w:rPr>
        <w:t>Tamuleviči</w:t>
      </w:r>
      <w:r w:rsidRPr="00A74107">
        <w:rPr>
          <w:rFonts w:ascii="Times New Roman" w:hAnsi="Times New Roman" w:cs="Times New Roman"/>
          <w:szCs w:val="20"/>
        </w:rPr>
        <w:t>a</w:t>
      </w:r>
      <w:r w:rsidRPr="00132C67">
        <w:rPr>
          <w:rFonts w:ascii="Times New Roman" w:hAnsi="Times New Roman" w:cs="Times New Roman"/>
          <w:szCs w:val="20"/>
        </w:rPr>
        <w:t>us Osvald</w:t>
      </w:r>
      <w:r w:rsidRPr="00A74107">
        <w:rPr>
          <w:rFonts w:ascii="Times New Roman" w:hAnsi="Times New Roman" w:cs="Times New Roman"/>
          <w:szCs w:val="20"/>
        </w:rPr>
        <w:t xml:space="preserve">o, </w:t>
      </w:r>
      <w:r w:rsidRPr="00132C67">
        <w:rPr>
          <w:rFonts w:ascii="Times New Roman" w:hAnsi="Times New Roman" w:cs="Times New Roman"/>
          <w:szCs w:val="20"/>
        </w:rPr>
        <w:t>UAB "Agro Ramučiai"</w:t>
      </w:r>
      <w:r w:rsidRPr="00A74107">
        <w:rPr>
          <w:rFonts w:ascii="Times New Roman" w:hAnsi="Times New Roman" w:cs="Times New Roman"/>
          <w:szCs w:val="20"/>
        </w:rPr>
        <w:t xml:space="preserve">, </w:t>
      </w:r>
      <w:r w:rsidRPr="00132C67">
        <w:rPr>
          <w:rFonts w:ascii="Times New Roman" w:hAnsi="Times New Roman" w:cs="Times New Roman"/>
          <w:szCs w:val="20"/>
        </w:rPr>
        <w:t>UAB "Naujapievių šilas"</w:t>
      </w:r>
      <w:r w:rsidRPr="00A74107">
        <w:rPr>
          <w:rFonts w:ascii="Times New Roman" w:hAnsi="Times New Roman" w:cs="Times New Roman"/>
          <w:szCs w:val="20"/>
        </w:rPr>
        <w:t xml:space="preserve">, </w:t>
      </w:r>
      <w:r w:rsidRPr="00132C67">
        <w:rPr>
          <w:rFonts w:ascii="Times New Roman" w:hAnsi="Times New Roman" w:cs="Times New Roman"/>
          <w:szCs w:val="20"/>
        </w:rPr>
        <w:t>Urbanavičienė</w:t>
      </w:r>
      <w:r w:rsidRPr="00A74107">
        <w:rPr>
          <w:rFonts w:ascii="Times New Roman" w:hAnsi="Times New Roman" w:cs="Times New Roman"/>
          <w:szCs w:val="20"/>
        </w:rPr>
        <w:t>s</w:t>
      </w:r>
      <w:r w:rsidRPr="00132C67">
        <w:rPr>
          <w:rFonts w:ascii="Times New Roman" w:hAnsi="Times New Roman" w:cs="Times New Roman"/>
          <w:szCs w:val="20"/>
        </w:rPr>
        <w:t xml:space="preserve"> Jurgit</w:t>
      </w:r>
      <w:r w:rsidRPr="00A74107">
        <w:rPr>
          <w:rFonts w:ascii="Times New Roman" w:hAnsi="Times New Roman" w:cs="Times New Roman"/>
          <w:szCs w:val="20"/>
        </w:rPr>
        <w:t xml:space="preserve">os, </w:t>
      </w:r>
      <w:r w:rsidRPr="00132C67">
        <w:rPr>
          <w:rFonts w:ascii="Times New Roman" w:hAnsi="Times New Roman" w:cs="Times New Roman"/>
          <w:szCs w:val="20"/>
        </w:rPr>
        <w:t>Vainovskij Edvard</w:t>
      </w:r>
      <w:r w:rsidRPr="00A74107">
        <w:rPr>
          <w:rFonts w:ascii="Times New Roman" w:hAnsi="Times New Roman" w:cs="Times New Roman"/>
          <w:szCs w:val="20"/>
        </w:rPr>
        <w:t xml:space="preserve">, </w:t>
      </w:r>
      <w:r w:rsidRPr="00132C67">
        <w:rPr>
          <w:rFonts w:ascii="Times New Roman" w:hAnsi="Times New Roman" w:cs="Times New Roman"/>
          <w:szCs w:val="20"/>
        </w:rPr>
        <w:t>Valiūnienė</w:t>
      </w:r>
      <w:r w:rsidRPr="00A74107">
        <w:rPr>
          <w:rFonts w:ascii="Times New Roman" w:hAnsi="Times New Roman" w:cs="Times New Roman"/>
          <w:szCs w:val="20"/>
        </w:rPr>
        <w:t>s</w:t>
      </w:r>
      <w:r w:rsidRPr="00132C67">
        <w:rPr>
          <w:rFonts w:ascii="Times New Roman" w:hAnsi="Times New Roman" w:cs="Times New Roman"/>
          <w:szCs w:val="20"/>
        </w:rPr>
        <w:t xml:space="preserve"> Rim</w:t>
      </w:r>
      <w:r w:rsidRPr="00A74107">
        <w:rPr>
          <w:rFonts w:ascii="Times New Roman" w:hAnsi="Times New Roman" w:cs="Times New Roman"/>
          <w:szCs w:val="20"/>
        </w:rPr>
        <w:t xml:space="preserve">os, </w:t>
      </w:r>
      <w:r w:rsidRPr="00132C67">
        <w:rPr>
          <w:rFonts w:ascii="Times New Roman" w:hAnsi="Times New Roman" w:cs="Times New Roman"/>
          <w:szCs w:val="20"/>
        </w:rPr>
        <w:t>Venclov</w:t>
      </w:r>
      <w:r w:rsidRPr="00A74107">
        <w:rPr>
          <w:rFonts w:ascii="Times New Roman" w:hAnsi="Times New Roman" w:cs="Times New Roman"/>
          <w:szCs w:val="20"/>
        </w:rPr>
        <w:t>o</w:t>
      </w:r>
      <w:r w:rsidRPr="00132C67">
        <w:rPr>
          <w:rFonts w:ascii="Times New Roman" w:hAnsi="Times New Roman" w:cs="Times New Roman"/>
          <w:szCs w:val="20"/>
        </w:rPr>
        <w:t xml:space="preserve"> Raimondas</w:t>
      </w:r>
      <w:r w:rsidRPr="00A74107">
        <w:rPr>
          <w:rFonts w:ascii="Times New Roman" w:hAnsi="Times New Roman" w:cs="Times New Roman"/>
          <w:szCs w:val="20"/>
        </w:rPr>
        <w:t xml:space="preserve">, </w:t>
      </w:r>
      <w:r w:rsidRPr="00132C67">
        <w:rPr>
          <w:rFonts w:ascii="Times New Roman" w:hAnsi="Times New Roman" w:cs="Times New Roman"/>
          <w:szCs w:val="20"/>
        </w:rPr>
        <w:t>VšĮ "ASU mokomasis ūkis"</w:t>
      </w:r>
      <w:r w:rsidRPr="00A74107">
        <w:rPr>
          <w:rFonts w:ascii="Times New Roman" w:hAnsi="Times New Roman" w:cs="Times New Roman"/>
          <w:szCs w:val="20"/>
        </w:rPr>
        <w:t xml:space="preserve">, </w:t>
      </w:r>
      <w:r w:rsidRPr="00132C67">
        <w:rPr>
          <w:rFonts w:ascii="Times New Roman" w:hAnsi="Times New Roman" w:cs="Times New Roman"/>
          <w:szCs w:val="20"/>
        </w:rPr>
        <w:t>Žadeiki</w:t>
      </w:r>
      <w:r w:rsidRPr="00A74107">
        <w:rPr>
          <w:rFonts w:ascii="Times New Roman" w:hAnsi="Times New Roman" w:cs="Times New Roman"/>
          <w:szCs w:val="20"/>
        </w:rPr>
        <w:t>o</w:t>
      </w:r>
      <w:r w:rsidRPr="00132C67">
        <w:rPr>
          <w:rFonts w:ascii="Times New Roman" w:hAnsi="Times New Roman" w:cs="Times New Roman"/>
          <w:szCs w:val="20"/>
        </w:rPr>
        <w:t xml:space="preserve">  Karoli</w:t>
      </w:r>
      <w:r w:rsidRPr="00A74107">
        <w:rPr>
          <w:rFonts w:ascii="Times New Roman" w:hAnsi="Times New Roman" w:cs="Times New Roman"/>
          <w:szCs w:val="20"/>
        </w:rPr>
        <w:t xml:space="preserve">o, </w:t>
      </w:r>
      <w:r w:rsidRPr="00132C67">
        <w:rPr>
          <w:rFonts w:ascii="Times New Roman" w:hAnsi="Times New Roman" w:cs="Times New Roman"/>
          <w:szCs w:val="20"/>
        </w:rPr>
        <w:t>Žil</w:t>
      </w:r>
      <w:r w:rsidRPr="00A74107">
        <w:rPr>
          <w:rFonts w:ascii="Times New Roman" w:hAnsi="Times New Roman" w:cs="Times New Roman"/>
          <w:szCs w:val="20"/>
        </w:rPr>
        <w:t>io</w:t>
      </w:r>
      <w:r w:rsidRPr="00132C67">
        <w:rPr>
          <w:rFonts w:ascii="Times New Roman" w:hAnsi="Times New Roman" w:cs="Times New Roman"/>
          <w:szCs w:val="20"/>
        </w:rPr>
        <w:t xml:space="preserve"> Petr</w:t>
      </w:r>
      <w:r w:rsidRPr="00A74107">
        <w:rPr>
          <w:rFonts w:ascii="Times New Roman" w:hAnsi="Times New Roman" w:cs="Times New Roman"/>
          <w:szCs w:val="20"/>
        </w:rPr>
        <w:t xml:space="preserve">o, </w:t>
      </w:r>
      <w:r w:rsidRPr="00132C67">
        <w:rPr>
          <w:rFonts w:ascii="Times New Roman" w:hAnsi="Times New Roman" w:cs="Times New Roman"/>
          <w:szCs w:val="20"/>
        </w:rPr>
        <w:t>ŽŪB "Agrowill Kairėnai"</w:t>
      </w:r>
      <w:r w:rsidRPr="00A74107">
        <w:rPr>
          <w:rFonts w:ascii="Times New Roman" w:hAnsi="Times New Roman" w:cs="Times New Roman"/>
          <w:szCs w:val="20"/>
        </w:rPr>
        <w:t xml:space="preserve">, </w:t>
      </w:r>
      <w:r w:rsidRPr="00132C67">
        <w:rPr>
          <w:rFonts w:ascii="Times New Roman" w:hAnsi="Times New Roman" w:cs="Times New Roman"/>
          <w:szCs w:val="20"/>
        </w:rPr>
        <w:t>ŽŪB "Aubrakas"</w:t>
      </w:r>
      <w:r w:rsidRPr="00A74107">
        <w:rPr>
          <w:rFonts w:ascii="Times New Roman" w:hAnsi="Times New Roman" w:cs="Times New Roman"/>
          <w:szCs w:val="20"/>
        </w:rPr>
        <w:t xml:space="preserve">, </w:t>
      </w:r>
      <w:r w:rsidRPr="00132C67">
        <w:rPr>
          <w:rFonts w:ascii="Times New Roman" w:hAnsi="Times New Roman" w:cs="Times New Roman"/>
          <w:szCs w:val="20"/>
        </w:rPr>
        <w:t>ŽŪB "Paminijai"</w:t>
      </w:r>
      <w:r w:rsidRPr="00A74107">
        <w:rPr>
          <w:rFonts w:ascii="Times New Roman" w:hAnsi="Times New Roman" w:cs="Times New Roman"/>
          <w:szCs w:val="20"/>
        </w:rPr>
        <w:t xml:space="preserve">, </w:t>
      </w:r>
      <w:r w:rsidRPr="00132C67">
        <w:rPr>
          <w:rFonts w:ascii="Times New Roman" w:hAnsi="Times New Roman" w:cs="Times New Roman"/>
          <w:szCs w:val="20"/>
        </w:rPr>
        <w:t>ŽŪB Anciškiai</w:t>
      </w:r>
      <w:r w:rsidRPr="00A74107">
        <w:rPr>
          <w:rFonts w:ascii="Times New Roman" w:hAnsi="Times New Roman" w:cs="Times New Roman"/>
          <w:szCs w:val="20"/>
        </w:rPr>
        <w:t xml:space="preserve">, </w:t>
      </w:r>
      <w:r w:rsidRPr="00132C67">
        <w:rPr>
          <w:rFonts w:ascii="Times New Roman" w:hAnsi="Times New Roman" w:cs="Times New Roman"/>
          <w:szCs w:val="20"/>
        </w:rPr>
        <w:t>ŽŪK "Šušvės žemė"</w:t>
      </w:r>
      <w:r w:rsidRPr="00A74107">
        <w:rPr>
          <w:rFonts w:ascii="Times New Roman" w:hAnsi="Times New Roman" w:cs="Times New Roman"/>
          <w:szCs w:val="20"/>
        </w:rPr>
        <w:t>.</w:t>
      </w:r>
    </w:p>
  </w:footnote>
  <w:footnote w:id="86">
    <w:p w14:paraId="33D33829" w14:textId="77777777" w:rsidR="000C2DAB" w:rsidRPr="00A74107" w:rsidRDefault="000C2DAB" w:rsidP="00C30625">
      <w:pPr>
        <w:ind w:firstLine="567"/>
        <w:jc w:val="both"/>
        <w:rPr>
          <w:rFonts w:ascii="Times New Roman" w:hAnsi="Times New Roman" w:cs="Times New Roman"/>
          <w:b/>
          <w:bCs/>
          <w:szCs w:val="20"/>
        </w:rPr>
      </w:pPr>
      <w:r w:rsidRPr="00A74107">
        <w:rPr>
          <w:rStyle w:val="FootnoteReference"/>
          <w:rFonts w:ascii="Times New Roman" w:hAnsi="Times New Roman"/>
          <w:szCs w:val="20"/>
        </w:rPr>
        <w:footnoteRef/>
      </w:r>
      <w:r w:rsidRPr="00A74107">
        <w:rPr>
          <w:rFonts w:ascii="Times New Roman" w:hAnsi="Times New Roman" w:cs="Times New Roman"/>
          <w:szCs w:val="20"/>
        </w:rPr>
        <w:t xml:space="preserve"> </w:t>
      </w:r>
      <w:r w:rsidRPr="00F53181">
        <w:rPr>
          <w:rFonts w:ascii="Times New Roman" w:hAnsi="Times New Roman" w:cs="Times New Roman"/>
          <w:szCs w:val="20"/>
        </w:rPr>
        <w:t>Abucevičius Kęstutis</w:t>
      </w:r>
      <w:r w:rsidRPr="00A74107">
        <w:rPr>
          <w:rFonts w:ascii="Times New Roman" w:hAnsi="Times New Roman" w:cs="Times New Roman"/>
          <w:szCs w:val="20"/>
        </w:rPr>
        <w:t xml:space="preserve">, </w:t>
      </w:r>
      <w:r w:rsidRPr="00F53181">
        <w:rPr>
          <w:rFonts w:ascii="Times New Roman" w:hAnsi="Times New Roman" w:cs="Times New Roman"/>
          <w:szCs w:val="20"/>
        </w:rPr>
        <w:t>Antušas Romualdas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Aukštikalnis Sigitas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Balčiūnienė Anželika</w:t>
      </w:r>
      <w:r w:rsidRPr="00A74107">
        <w:rPr>
          <w:rFonts w:ascii="Times New Roman" w:hAnsi="Times New Roman" w:cs="Times New Roman"/>
          <w:szCs w:val="20"/>
        </w:rPr>
        <w:t xml:space="preserve">, </w:t>
      </w:r>
      <w:r w:rsidRPr="00F53181">
        <w:rPr>
          <w:rFonts w:ascii="Times New Roman" w:hAnsi="Times New Roman" w:cs="Times New Roman"/>
          <w:szCs w:val="20"/>
        </w:rPr>
        <w:t>Bernotas Mindaugas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Brazdžiūnienė Vanda Rimutė</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Buivydas Justinas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Čereška Mykolas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Dambrauskas Antanas</w:t>
      </w:r>
      <w:r w:rsidRPr="00A74107">
        <w:rPr>
          <w:rFonts w:ascii="Times New Roman" w:hAnsi="Times New Roman" w:cs="Times New Roman"/>
          <w:szCs w:val="20"/>
        </w:rPr>
        <w:t xml:space="preserve">, </w:t>
      </w:r>
      <w:r w:rsidRPr="00F53181">
        <w:rPr>
          <w:rFonts w:ascii="Times New Roman" w:hAnsi="Times New Roman" w:cs="Times New Roman"/>
          <w:szCs w:val="20"/>
        </w:rPr>
        <w:t>Docka Vytautas</w:t>
      </w:r>
      <w:r w:rsidRPr="00A74107">
        <w:rPr>
          <w:rFonts w:ascii="Times New Roman" w:hAnsi="Times New Roman" w:cs="Times New Roman"/>
          <w:szCs w:val="20"/>
        </w:rPr>
        <w:t xml:space="preserve">, </w:t>
      </w:r>
      <w:r w:rsidRPr="00F53181">
        <w:rPr>
          <w:rFonts w:ascii="Times New Roman" w:hAnsi="Times New Roman" w:cs="Times New Roman"/>
          <w:szCs w:val="20"/>
        </w:rPr>
        <w:t>Gaidienė Marė</w:t>
      </w:r>
      <w:r w:rsidRPr="00A74107">
        <w:rPr>
          <w:rFonts w:ascii="Times New Roman" w:hAnsi="Times New Roman" w:cs="Times New Roman"/>
          <w:szCs w:val="20"/>
        </w:rPr>
        <w:t xml:space="preserve">, </w:t>
      </w:r>
      <w:r w:rsidRPr="00F53181">
        <w:rPr>
          <w:rFonts w:ascii="Times New Roman" w:hAnsi="Times New Roman" w:cs="Times New Roman"/>
          <w:szCs w:val="20"/>
        </w:rPr>
        <w:t>Gerbenienė Jovita</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Grajauskas Julius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Grikšas Stasys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Jacevičienė Irena</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Jasinskienė Inga</w:t>
      </w:r>
      <w:r w:rsidRPr="00A74107">
        <w:rPr>
          <w:rFonts w:ascii="Times New Roman" w:hAnsi="Times New Roman" w:cs="Times New Roman"/>
          <w:szCs w:val="20"/>
        </w:rPr>
        <w:t xml:space="preserve">, </w:t>
      </w:r>
      <w:r w:rsidRPr="00F53181">
        <w:rPr>
          <w:rFonts w:ascii="Times New Roman" w:hAnsi="Times New Roman" w:cs="Times New Roman"/>
          <w:szCs w:val="20"/>
        </w:rPr>
        <w:t>Juodžiukynas Jonas</w:t>
      </w:r>
      <w:r w:rsidRPr="00A74107">
        <w:rPr>
          <w:rFonts w:ascii="Times New Roman" w:hAnsi="Times New Roman" w:cs="Times New Roman"/>
          <w:szCs w:val="20"/>
        </w:rPr>
        <w:t xml:space="preserve">, </w:t>
      </w:r>
      <w:r w:rsidRPr="00F53181">
        <w:rPr>
          <w:rFonts w:ascii="Times New Roman" w:hAnsi="Times New Roman" w:cs="Times New Roman"/>
          <w:szCs w:val="20"/>
        </w:rPr>
        <w:t>Kalinauskas Henrikas</w:t>
      </w:r>
      <w:r w:rsidRPr="00A74107">
        <w:rPr>
          <w:rFonts w:ascii="Times New Roman" w:hAnsi="Times New Roman" w:cs="Times New Roman"/>
          <w:szCs w:val="20"/>
        </w:rPr>
        <w:t xml:space="preserve">, </w:t>
      </w:r>
      <w:r w:rsidRPr="00F53181">
        <w:rPr>
          <w:rFonts w:ascii="Times New Roman" w:hAnsi="Times New Roman" w:cs="Times New Roman"/>
          <w:szCs w:val="20"/>
        </w:rPr>
        <w:t>Kazlauskienė Gražina</w:t>
      </w:r>
      <w:r w:rsidRPr="00A74107">
        <w:rPr>
          <w:rFonts w:ascii="Times New Roman" w:hAnsi="Times New Roman" w:cs="Times New Roman"/>
          <w:szCs w:val="20"/>
        </w:rPr>
        <w:t xml:space="preserve">, </w:t>
      </w:r>
      <w:r w:rsidRPr="00F53181">
        <w:rPr>
          <w:rFonts w:ascii="Times New Roman" w:hAnsi="Times New Roman" w:cs="Times New Roman"/>
          <w:szCs w:val="20"/>
        </w:rPr>
        <w:t>Kinderis Darius</w:t>
      </w:r>
      <w:r w:rsidRPr="00A74107">
        <w:rPr>
          <w:rFonts w:ascii="Times New Roman" w:hAnsi="Times New Roman" w:cs="Times New Roman"/>
          <w:szCs w:val="20"/>
        </w:rPr>
        <w:t xml:space="preserve">, </w:t>
      </w:r>
      <w:r w:rsidRPr="00F53181">
        <w:rPr>
          <w:rFonts w:ascii="Times New Roman" w:hAnsi="Times New Roman" w:cs="Times New Roman"/>
          <w:szCs w:val="20"/>
        </w:rPr>
        <w:t>Knieta Valerijonas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Krikštanavičius Gintautas</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Kulbačiauskas Antanas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Kviatkovskaja Ona</w:t>
      </w:r>
      <w:r w:rsidRPr="00A74107">
        <w:rPr>
          <w:rFonts w:ascii="Times New Roman" w:hAnsi="Times New Roman" w:cs="Times New Roman"/>
          <w:szCs w:val="20"/>
        </w:rPr>
        <w:t xml:space="preserve">, </w:t>
      </w:r>
      <w:r w:rsidRPr="00F53181">
        <w:rPr>
          <w:rFonts w:ascii="Times New Roman" w:hAnsi="Times New Roman" w:cs="Times New Roman"/>
          <w:szCs w:val="20"/>
        </w:rPr>
        <w:t>Lukoševičius Gedas</w:t>
      </w:r>
      <w:r w:rsidRPr="00A74107">
        <w:rPr>
          <w:rFonts w:ascii="Times New Roman" w:hAnsi="Times New Roman" w:cs="Times New Roman"/>
          <w:szCs w:val="20"/>
        </w:rPr>
        <w:t xml:space="preserve">, </w:t>
      </w:r>
      <w:r w:rsidRPr="00F53181">
        <w:rPr>
          <w:rFonts w:ascii="Times New Roman" w:hAnsi="Times New Roman" w:cs="Times New Roman"/>
          <w:szCs w:val="20"/>
        </w:rPr>
        <w:t>Marcinkevičienė Aldona</w:t>
      </w:r>
      <w:r w:rsidRPr="00A74107">
        <w:rPr>
          <w:rFonts w:ascii="Times New Roman" w:hAnsi="Times New Roman" w:cs="Times New Roman"/>
          <w:szCs w:val="20"/>
        </w:rPr>
        <w:t xml:space="preserve">, </w:t>
      </w:r>
      <w:r w:rsidRPr="00F53181">
        <w:rPr>
          <w:rFonts w:ascii="Times New Roman" w:hAnsi="Times New Roman" w:cs="Times New Roman"/>
          <w:szCs w:val="20"/>
        </w:rPr>
        <w:t>Matulevičius Mindaugas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Mikelėnas Aldas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Narmontas Antanas</w:t>
      </w:r>
      <w:r w:rsidRPr="00A74107">
        <w:rPr>
          <w:rFonts w:ascii="Times New Roman" w:hAnsi="Times New Roman" w:cs="Times New Roman"/>
          <w:szCs w:val="20"/>
        </w:rPr>
        <w:t xml:space="preserve">, </w:t>
      </w:r>
      <w:r w:rsidRPr="00F53181">
        <w:rPr>
          <w:rFonts w:ascii="Times New Roman" w:hAnsi="Times New Roman" w:cs="Times New Roman"/>
          <w:szCs w:val="20"/>
        </w:rPr>
        <w:t>Panavas Petras</w:t>
      </w:r>
      <w:r w:rsidRPr="00A74107">
        <w:rPr>
          <w:rFonts w:ascii="Times New Roman" w:hAnsi="Times New Roman" w:cs="Times New Roman"/>
          <w:szCs w:val="20"/>
        </w:rPr>
        <w:t xml:space="preserve">, </w:t>
      </w:r>
      <w:r w:rsidRPr="00F53181">
        <w:rPr>
          <w:rFonts w:ascii="Times New Roman" w:hAnsi="Times New Roman" w:cs="Times New Roman"/>
          <w:szCs w:val="20"/>
        </w:rPr>
        <w:t>Petrauskas Justinas</w:t>
      </w:r>
      <w:r w:rsidRPr="00A74107">
        <w:rPr>
          <w:rFonts w:ascii="Times New Roman" w:hAnsi="Times New Roman" w:cs="Times New Roman"/>
          <w:szCs w:val="20"/>
        </w:rPr>
        <w:t xml:space="preserve">, </w:t>
      </w:r>
      <w:r w:rsidRPr="00F53181">
        <w:rPr>
          <w:rFonts w:ascii="Times New Roman" w:hAnsi="Times New Roman" w:cs="Times New Roman"/>
          <w:szCs w:val="20"/>
        </w:rPr>
        <w:t>Počobut Erik</w:t>
      </w:r>
      <w:r w:rsidRPr="00A74107">
        <w:rPr>
          <w:rFonts w:ascii="Times New Roman" w:hAnsi="Times New Roman" w:cs="Times New Roman"/>
          <w:szCs w:val="20"/>
        </w:rPr>
        <w:t xml:space="preserve">, </w:t>
      </w:r>
      <w:r w:rsidRPr="00F53181">
        <w:rPr>
          <w:rFonts w:ascii="Times New Roman" w:hAnsi="Times New Roman" w:cs="Times New Roman"/>
          <w:szCs w:val="20"/>
        </w:rPr>
        <w:t>Pratašius Darius</w:t>
      </w:r>
      <w:r w:rsidRPr="00A74107">
        <w:rPr>
          <w:rFonts w:ascii="Times New Roman" w:hAnsi="Times New Roman" w:cs="Times New Roman"/>
          <w:szCs w:val="20"/>
        </w:rPr>
        <w:t xml:space="preserve">, </w:t>
      </w:r>
      <w:r w:rsidRPr="00F53181">
        <w:rPr>
          <w:rFonts w:ascii="Times New Roman" w:hAnsi="Times New Roman" w:cs="Times New Roman"/>
          <w:szCs w:val="20"/>
        </w:rPr>
        <w:t>Rapšys Algimantas</w:t>
      </w:r>
      <w:r w:rsidRPr="00A74107">
        <w:rPr>
          <w:rFonts w:ascii="Times New Roman" w:hAnsi="Times New Roman" w:cs="Times New Roman"/>
          <w:szCs w:val="20"/>
        </w:rPr>
        <w:t xml:space="preserve">, </w:t>
      </w:r>
      <w:r w:rsidRPr="00F53181">
        <w:rPr>
          <w:rFonts w:ascii="Times New Roman" w:hAnsi="Times New Roman" w:cs="Times New Roman"/>
          <w:szCs w:val="20"/>
        </w:rPr>
        <w:t>Rumšas Kostas</w:t>
      </w:r>
      <w:r w:rsidRPr="00A74107">
        <w:rPr>
          <w:rFonts w:ascii="Times New Roman" w:hAnsi="Times New Roman" w:cs="Times New Roman"/>
          <w:szCs w:val="20"/>
        </w:rPr>
        <w:t xml:space="preserve">, </w:t>
      </w:r>
      <w:r w:rsidRPr="00F53181">
        <w:rPr>
          <w:rFonts w:ascii="Times New Roman" w:hAnsi="Times New Roman" w:cs="Times New Roman"/>
          <w:szCs w:val="20"/>
        </w:rPr>
        <w:t>Sinkevičius Algis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Skačkauskienė Jolanta</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Stasys Jonkus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Šadianec Liongin</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Šimeliūnas Aidas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Tamošiūnienė Nijolė</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Tubelienė Indrė</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UAB "Agrar Pauliai"</w:t>
      </w:r>
      <w:r w:rsidRPr="00A74107">
        <w:rPr>
          <w:rFonts w:ascii="Times New Roman" w:hAnsi="Times New Roman" w:cs="Times New Roman"/>
          <w:szCs w:val="20"/>
        </w:rPr>
        <w:t xml:space="preserve">, </w:t>
      </w:r>
      <w:r w:rsidRPr="00F53181">
        <w:rPr>
          <w:rFonts w:ascii="Times New Roman" w:hAnsi="Times New Roman" w:cs="Times New Roman"/>
          <w:szCs w:val="20"/>
        </w:rPr>
        <w:t>UAB "Pae Agrar"</w:t>
      </w:r>
      <w:r w:rsidRPr="00A74107">
        <w:rPr>
          <w:rFonts w:ascii="Times New Roman" w:hAnsi="Times New Roman" w:cs="Times New Roman"/>
          <w:szCs w:val="20"/>
        </w:rPr>
        <w:t xml:space="preserve">, </w:t>
      </w:r>
      <w:r w:rsidRPr="00F53181">
        <w:rPr>
          <w:rFonts w:ascii="Times New Roman" w:hAnsi="Times New Roman" w:cs="Times New Roman"/>
          <w:szCs w:val="20"/>
        </w:rPr>
        <w:t>Užuotienė Jūratė</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Vileišis Aurelijus</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Zaborskienė Laimutė</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Žemaitaitis Raimundas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ŽŪB Šilas</w:t>
      </w:r>
      <w:r w:rsidRPr="00A74107">
        <w:rPr>
          <w:rFonts w:ascii="Times New Roman" w:hAnsi="Times New Roman" w:cs="Times New Roman"/>
          <w:color w:val="000000"/>
          <w:szCs w:val="20"/>
        </w:rPr>
        <w:t>.</w:t>
      </w:r>
    </w:p>
  </w:footnote>
  <w:footnote w:id="87">
    <w:p w14:paraId="33D3382A" w14:textId="77777777" w:rsidR="000C2DAB" w:rsidRPr="00A74107" w:rsidRDefault="000C2DAB" w:rsidP="00C30625">
      <w:pPr>
        <w:ind w:firstLine="567"/>
        <w:jc w:val="both"/>
        <w:rPr>
          <w:rFonts w:ascii="Times New Roman" w:hAnsi="Times New Roman" w:cs="Times New Roman"/>
          <w:b/>
          <w:bCs/>
          <w:szCs w:val="20"/>
        </w:rPr>
      </w:pPr>
      <w:r w:rsidRPr="00A74107">
        <w:rPr>
          <w:rStyle w:val="FootnoteReference"/>
          <w:rFonts w:ascii="Times New Roman" w:hAnsi="Times New Roman"/>
          <w:szCs w:val="20"/>
        </w:rPr>
        <w:footnoteRef/>
      </w:r>
      <w:r w:rsidRPr="00A74107">
        <w:rPr>
          <w:rFonts w:ascii="Times New Roman" w:hAnsi="Times New Roman" w:cs="Times New Roman"/>
          <w:szCs w:val="20"/>
        </w:rPr>
        <w:t xml:space="preserve"> </w:t>
      </w:r>
      <w:r w:rsidRPr="00F53181">
        <w:rPr>
          <w:rFonts w:ascii="Times New Roman" w:hAnsi="Times New Roman" w:cs="Times New Roman"/>
          <w:szCs w:val="20"/>
        </w:rPr>
        <w:t>Ambrazas Egidijus</w:t>
      </w:r>
      <w:r w:rsidRPr="00A74107">
        <w:rPr>
          <w:rFonts w:ascii="Times New Roman" w:hAnsi="Times New Roman" w:cs="Times New Roman"/>
          <w:szCs w:val="20"/>
        </w:rPr>
        <w:t xml:space="preserve">, </w:t>
      </w:r>
      <w:r w:rsidRPr="00F53181">
        <w:rPr>
          <w:rFonts w:ascii="Times New Roman" w:hAnsi="Times New Roman" w:cs="Times New Roman"/>
          <w:szCs w:val="20"/>
        </w:rPr>
        <w:t>Bagdonienė Angėlė</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Barzdenis Ričardas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Borkovskij Zenon</w:t>
      </w:r>
      <w:r w:rsidRPr="00A74107">
        <w:rPr>
          <w:rFonts w:ascii="Times New Roman" w:hAnsi="Times New Roman" w:cs="Times New Roman"/>
          <w:szCs w:val="20"/>
        </w:rPr>
        <w:t xml:space="preserve">, </w:t>
      </w:r>
      <w:r w:rsidRPr="00F53181">
        <w:rPr>
          <w:rFonts w:ascii="Times New Roman" w:hAnsi="Times New Roman" w:cs="Times New Roman"/>
          <w:szCs w:val="20"/>
        </w:rPr>
        <w:t>Burlėgaitė-Paškevičienė Genovaitė</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Cicėnas Arūnas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Dambrauskas Artūras</w:t>
      </w:r>
      <w:r w:rsidRPr="00A74107">
        <w:rPr>
          <w:rFonts w:ascii="Times New Roman" w:hAnsi="Times New Roman" w:cs="Times New Roman"/>
          <w:szCs w:val="20"/>
        </w:rPr>
        <w:t xml:space="preserve">, </w:t>
      </w:r>
      <w:r w:rsidRPr="00F53181">
        <w:rPr>
          <w:rFonts w:ascii="Times New Roman" w:hAnsi="Times New Roman" w:cs="Times New Roman"/>
          <w:szCs w:val="20"/>
        </w:rPr>
        <w:t>Dragūnas Jonas</w:t>
      </w:r>
      <w:r w:rsidRPr="00A74107">
        <w:rPr>
          <w:rFonts w:ascii="Times New Roman" w:hAnsi="Times New Roman" w:cs="Times New Roman"/>
          <w:szCs w:val="20"/>
        </w:rPr>
        <w:t xml:space="preserve">, </w:t>
      </w:r>
      <w:r w:rsidRPr="00F53181">
        <w:rPr>
          <w:rFonts w:ascii="Times New Roman" w:hAnsi="Times New Roman" w:cs="Times New Roman"/>
          <w:szCs w:val="20"/>
        </w:rPr>
        <w:t>Geištoraitis Robertas</w:t>
      </w:r>
      <w:r w:rsidRPr="00A74107">
        <w:rPr>
          <w:rFonts w:ascii="Times New Roman" w:hAnsi="Times New Roman" w:cs="Times New Roman"/>
          <w:szCs w:val="20"/>
        </w:rPr>
        <w:t xml:space="preserve">, </w:t>
      </w:r>
      <w:r w:rsidRPr="00F53181">
        <w:rPr>
          <w:rFonts w:ascii="Times New Roman" w:hAnsi="Times New Roman" w:cs="Times New Roman"/>
          <w:szCs w:val="20"/>
        </w:rPr>
        <w:t>Grabauskas Bronius</w:t>
      </w:r>
      <w:r w:rsidRPr="00A74107">
        <w:rPr>
          <w:rFonts w:ascii="Times New Roman" w:hAnsi="Times New Roman" w:cs="Times New Roman"/>
          <w:szCs w:val="20"/>
        </w:rPr>
        <w:t xml:space="preserve">, </w:t>
      </w:r>
      <w:r w:rsidRPr="00F53181">
        <w:rPr>
          <w:rFonts w:ascii="Times New Roman" w:hAnsi="Times New Roman" w:cs="Times New Roman"/>
          <w:szCs w:val="20"/>
        </w:rPr>
        <w:t>Gumuliauskas Edmundas</w:t>
      </w:r>
      <w:r w:rsidRPr="00A74107">
        <w:rPr>
          <w:rFonts w:ascii="Times New Roman" w:hAnsi="Times New Roman" w:cs="Times New Roman"/>
          <w:szCs w:val="20"/>
        </w:rPr>
        <w:t xml:space="preserve">, </w:t>
      </w:r>
      <w:r w:rsidRPr="00F53181">
        <w:rPr>
          <w:rFonts w:ascii="Times New Roman" w:hAnsi="Times New Roman" w:cs="Times New Roman"/>
          <w:szCs w:val="20"/>
        </w:rPr>
        <w:t>Jodeika Artūras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Kajėnas Zigmantas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Kaziukonis Ainius</w:t>
      </w:r>
      <w:r w:rsidRPr="00A74107">
        <w:rPr>
          <w:rFonts w:ascii="Times New Roman" w:hAnsi="Times New Roman" w:cs="Times New Roman"/>
          <w:szCs w:val="20"/>
        </w:rPr>
        <w:t xml:space="preserve">, </w:t>
      </w:r>
      <w:r w:rsidRPr="00F53181">
        <w:rPr>
          <w:rFonts w:ascii="Times New Roman" w:hAnsi="Times New Roman" w:cs="Times New Roman"/>
          <w:szCs w:val="20"/>
        </w:rPr>
        <w:t>Kimtienė Irena</w:t>
      </w:r>
      <w:r w:rsidRPr="00A74107">
        <w:rPr>
          <w:rFonts w:ascii="Times New Roman" w:hAnsi="Times New Roman" w:cs="Times New Roman"/>
          <w:szCs w:val="20"/>
        </w:rPr>
        <w:t xml:space="preserve">, </w:t>
      </w:r>
      <w:r w:rsidRPr="00F53181">
        <w:rPr>
          <w:rFonts w:ascii="Times New Roman" w:hAnsi="Times New Roman" w:cs="Times New Roman"/>
          <w:szCs w:val="20"/>
        </w:rPr>
        <w:t>Klimkevičienė Aldona</w:t>
      </w:r>
      <w:r w:rsidRPr="00A74107">
        <w:rPr>
          <w:rFonts w:ascii="Times New Roman" w:hAnsi="Times New Roman" w:cs="Times New Roman"/>
          <w:szCs w:val="20"/>
        </w:rPr>
        <w:t xml:space="preserve">, </w:t>
      </w:r>
      <w:r w:rsidRPr="00F53181">
        <w:rPr>
          <w:rFonts w:ascii="Times New Roman" w:hAnsi="Times New Roman" w:cs="Times New Roman"/>
          <w:szCs w:val="20"/>
        </w:rPr>
        <w:t>Koop. "Vilniaus grikiai"</w:t>
      </w:r>
      <w:r w:rsidRPr="00A74107">
        <w:rPr>
          <w:rFonts w:ascii="Times New Roman" w:hAnsi="Times New Roman" w:cs="Times New Roman"/>
          <w:szCs w:val="20"/>
        </w:rPr>
        <w:t xml:space="preserve">, </w:t>
      </w:r>
      <w:r w:rsidRPr="00F53181">
        <w:rPr>
          <w:rFonts w:ascii="Times New Roman" w:hAnsi="Times New Roman" w:cs="Times New Roman"/>
          <w:szCs w:val="20"/>
        </w:rPr>
        <w:t>Kučiauskas Egidijus</w:t>
      </w:r>
      <w:r w:rsidRPr="00A74107">
        <w:rPr>
          <w:rFonts w:ascii="Times New Roman" w:hAnsi="Times New Roman" w:cs="Times New Roman"/>
          <w:szCs w:val="20"/>
        </w:rPr>
        <w:t xml:space="preserve">, </w:t>
      </w:r>
      <w:r w:rsidRPr="00F53181">
        <w:rPr>
          <w:rFonts w:ascii="Times New Roman" w:hAnsi="Times New Roman" w:cs="Times New Roman"/>
          <w:szCs w:val="20"/>
        </w:rPr>
        <w:t>Kupčinskienė Aleksandra</w:t>
      </w:r>
      <w:r w:rsidRPr="00A74107">
        <w:rPr>
          <w:rFonts w:ascii="Times New Roman" w:hAnsi="Times New Roman" w:cs="Times New Roman"/>
          <w:szCs w:val="20"/>
        </w:rPr>
        <w:t xml:space="preserve">, </w:t>
      </w:r>
      <w:r w:rsidRPr="00F53181">
        <w:rPr>
          <w:rFonts w:ascii="Times New Roman" w:hAnsi="Times New Roman" w:cs="Times New Roman"/>
          <w:szCs w:val="20"/>
        </w:rPr>
        <w:t>Liekienė Jūratė</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Lūža Dainius</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Marinskienė Vilma</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Masevičius Eimantas</w:t>
      </w:r>
      <w:r w:rsidRPr="00A74107">
        <w:rPr>
          <w:rFonts w:ascii="Times New Roman" w:hAnsi="Times New Roman" w:cs="Times New Roman"/>
          <w:szCs w:val="20"/>
        </w:rPr>
        <w:t xml:space="preserve">, </w:t>
      </w:r>
      <w:r w:rsidRPr="00F53181">
        <w:rPr>
          <w:rFonts w:ascii="Times New Roman" w:hAnsi="Times New Roman" w:cs="Times New Roman"/>
          <w:szCs w:val="20"/>
        </w:rPr>
        <w:t>Montvydas Romualdas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Paloniovienė Renata</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Pieviškienė Bronė</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Pusvaškis Bronius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Ramanauskas Arnas</w:t>
      </w:r>
      <w:r w:rsidRPr="00A74107">
        <w:rPr>
          <w:rFonts w:ascii="Times New Roman" w:hAnsi="Times New Roman" w:cs="Times New Roman"/>
          <w:szCs w:val="20"/>
        </w:rPr>
        <w:t xml:space="preserve">, </w:t>
      </w:r>
      <w:r w:rsidRPr="00F53181">
        <w:rPr>
          <w:rFonts w:ascii="Times New Roman" w:hAnsi="Times New Roman" w:cs="Times New Roman"/>
          <w:szCs w:val="20"/>
        </w:rPr>
        <w:t>Ruškys Evaldas</w:t>
      </w:r>
      <w:r w:rsidRPr="00A74107">
        <w:rPr>
          <w:rFonts w:ascii="Times New Roman" w:hAnsi="Times New Roman" w:cs="Times New Roman"/>
          <w:szCs w:val="20"/>
        </w:rPr>
        <w:t xml:space="preserve">, </w:t>
      </w:r>
      <w:r w:rsidRPr="00F53181">
        <w:rPr>
          <w:rFonts w:ascii="Times New Roman" w:hAnsi="Times New Roman" w:cs="Times New Roman"/>
          <w:szCs w:val="20"/>
        </w:rPr>
        <w:t>Savickis Artūras</w:t>
      </w:r>
      <w:r w:rsidRPr="00A74107">
        <w:rPr>
          <w:rFonts w:ascii="Times New Roman" w:hAnsi="Times New Roman" w:cs="Times New Roman"/>
          <w:szCs w:val="20"/>
        </w:rPr>
        <w:t xml:space="preserve">, </w:t>
      </w:r>
      <w:r w:rsidRPr="00F53181">
        <w:rPr>
          <w:rFonts w:ascii="Times New Roman" w:hAnsi="Times New Roman" w:cs="Times New Roman"/>
          <w:szCs w:val="20"/>
        </w:rPr>
        <w:t>Sirgėdas Raimondas</w:t>
      </w:r>
      <w:r w:rsidRPr="00A74107">
        <w:rPr>
          <w:rFonts w:ascii="Times New Roman" w:hAnsi="Times New Roman" w:cs="Times New Roman"/>
          <w:szCs w:val="20"/>
        </w:rPr>
        <w:t xml:space="preserve">, </w:t>
      </w:r>
      <w:r w:rsidRPr="00F53181">
        <w:rPr>
          <w:rFonts w:ascii="Times New Roman" w:hAnsi="Times New Roman" w:cs="Times New Roman"/>
          <w:szCs w:val="20"/>
        </w:rPr>
        <w:t>Smagurauskienė Alė</w:t>
      </w:r>
      <w:r w:rsidRPr="00A74107">
        <w:rPr>
          <w:rFonts w:ascii="Times New Roman" w:hAnsi="Times New Roman" w:cs="Times New Roman"/>
          <w:szCs w:val="20"/>
        </w:rPr>
        <w:t xml:space="preserve">, </w:t>
      </w:r>
      <w:r w:rsidRPr="00F53181">
        <w:rPr>
          <w:rFonts w:ascii="Times New Roman" w:hAnsi="Times New Roman" w:cs="Times New Roman"/>
          <w:szCs w:val="20"/>
        </w:rPr>
        <w:t>Steniukynas Tomas</w:t>
      </w:r>
      <w:r w:rsidRPr="00A74107">
        <w:rPr>
          <w:rFonts w:ascii="Times New Roman" w:hAnsi="Times New Roman" w:cs="Times New Roman"/>
          <w:szCs w:val="20"/>
        </w:rPr>
        <w:t xml:space="preserve">, </w:t>
      </w:r>
      <w:r w:rsidRPr="00F53181">
        <w:rPr>
          <w:rFonts w:ascii="Times New Roman" w:hAnsi="Times New Roman" w:cs="Times New Roman"/>
          <w:szCs w:val="20"/>
        </w:rPr>
        <w:t>Šemeta Valerijonas</w:t>
      </w:r>
      <w:r w:rsidRPr="00A74107">
        <w:rPr>
          <w:rFonts w:ascii="Times New Roman" w:hAnsi="Times New Roman" w:cs="Times New Roman"/>
          <w:szCs w:val="20"/>
        </w:rPr>
        <w:t xml:space="preserve">, </w:t>
      </w:r>
      <w:r w:rsidRPr="00F53181">
        <w:rPr>
          <w:rFonts w:ascii="Times New Roman" w:hAnsi="Times New Roman" w:cs="Times New Roman"/>
          <w:szCs w:val="20"/>
        </w:rPr>
        <w:t>Termenas Vladas</w:t>
      </w:r>
      <w:r w:rsidRPr="00A74107">
        <w:rPr>
          <w:rFonts w:ascii="Times New Roman" w:hAnsi="Times New Roman" w:cs="Times New Roman"/>
          <w:szCs w:val="20"/>
        </w:rPr>
        <w:t xml:space="preserve">, </w:t>
      </w:r>
      <w:r w:rsidRPr="00F53181">
        <w:rPr>
          <w:rFonts w:ascii="Times New Roman" w:hAnsi="Times New Roman" w:cs="Times New Roman"/>
          <w:szCs w:val="20"/>
        </w:rPr>
        <w:t>UAB "Agrar Raudonė"</w:t>
      </w:r>
      <w:r w:rsidRPr="00A74107">
        <w:rPr>
          <w:rFonts w:ascii="Times New Roman" w:hAnsi="Times New Roman" w:cs="Times New Roman"/>
          <w:szCs w:val="20"/>
        </w:rPr>
        <w:t xml:space="preserve">, </w:t>
      </w:r>
      <w:r w:rsidRPr="00F53181">
        <w:rPr>
          <w:rFonts w:ascii="Times New Roman" w:hAnsi="Times New Roman" w:cs="Times New Roman"/>
          <w:szCs w:val="20"/>
        </w:rPr>
        <w:t>Užuotienė Jūratė</w:t>
      </w:r>
      <w:r w:rsidRPr="00A74107">
        <w:rPr>
          <w:rFonts w:ascii="Times New Roman" w:hAnsi="Times New Roman" w:cs="Times New Roman"/>
          <w:szCs w:val="20"/>
        </w:rPr>
        <w:t xml:space="preserve">, </w:t>
      </w:r>
      <w:r w:rsidRPr="00F53181">
        <w:rPr>
          <w:rFonts w:ascii="Times New Roman" w:hAnsi="Times New Roman" w:cs="Times New Roman"/>
          <w:szCs w:val="20"/>
        </w:rPr>
        <w:t>Viktoravičius Marius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Zaborskas Irmantas</w:t>
      </w:r>
      <w:r w:rsidRPr="00A74107">
        <w:rPr>
          <w:rFonts w:ascii="Times New Roman" w:hAnsi="Times New Roman" w:cs="Times New Roman"/>
          <w:color w:val="000000"/>
          <w:szCs w:val="20"/>
        </w:rPr>
        <w:t>,</w:t>
      </w:r>
      <w:r w:rsidRPr="00A74107">
        <w:rPr>
          <w:rFonts w:ascii="Times New Roman" w:hAnsi="Times New Roman" w:cs="Times New Roman"/>
          <w:szCs w:val="20"/>
        </w:rPr>
        <w:t xml:space="preserve"> </w:t>
      </w:r>
      <w:r w:rsidRPr="00F53181">
        <w:rPr>
          <w:rFonts w:ascii="Times New Roman" w:hAnsi="Times New Roman" w:cs="Times New Roman"/>
          <w:szCs w:val="20"/>
        </w:rPr>
        <w:t>Zaramba Paulius</w:t>
      </w:r>
      <w:r w:rsidRPr="00A74107">
        <w:rPr>
          <w:rFonts w:ascii="Times New Roman" w:hAnsi="Times New Roman" w:cs="Times New Roman"/>
          <w:szCs w:val="20"/>
        </w:rPr>
        <w:t xml:space="preserve">, </w:t>
      </w:r>
      <w:r w:rsidRPr="00F53181">
        <w:rPr>
          <w:rFonts w:ascii="Times New Roman" w:hAnsi="Times New Roman" w:cs="Times New Roman"/>
          <w:szCs w:val="20"/>
        </w:rPr>
        <w:t>Žiogas Alvydas</w:t>
      </w:r>
      <w:r w:rsidRPr="00A74107">
        <w:rPr>
          <w:rFonts w:ascii="Times New Roman" w:hAnsi="Times New Roman" w:cs="Times New Roman"/>
          <w:szCs w:val="20"/>
        </w:rPr>
        <w:t>,</w:t>
      </w:r>
      <w:r w:rsidRPr="00A74107">
        <w:rPr>
          <w:rFonts w:ascii="Times New Roman" w:hAnsi="Times New Roman" w:cs="Times New Roman"/>
          <w:color w:val="000000"/>
          <w:szCs w:val="20"/>
        </w:rPr>
        <w:t xml:space="preserve"> </w:t>
      </w:r>
      <w:r w:rsidRPr="00F53181">
        <w:rPr>
          <w:rFonts w:ascii="Times New Roman" w:hAnsi="Times New Roman" w:cs="Times New Roman"/>
          <w:color w:val="000000"/>
          <w:szCs w:val="20"/>
        </w:rPr>
        <w:t>ŽŪB Agrowill nausodė</w:t>
      </w:r>
      <w:r w:rsidRPr="00A74107">
        <w:rPr>
          <w:rFonts w:ascii="Times New Roman" w:hAnsi="Times New Roman" w:cs="Times New Roman"/>
          <w:color w:val="000000"/>
          <w:szCs w:val="20"/>
        </w:rPr>
        <w:t>.</w:t>
      </w:r>
    </w:p>
  </w:footnote>
  <w:footnote w:id="88">
    <w:p w14:paraId="33D3382B" w14:textId="77777777" w:rsidR="000C2DAB" w:rsidRPr="00C30625" w:rsidRDefault="000C2DAB" w:rsidP="00C30625">
      <w:pPr>
        <w:pStyle w:val="FootnoteText"/>
        <w:ind w:firstLine="567"/>
        <w:jc w:val="both"/>
        <w:rPr>
          <w:rFonts w:ascii="Times New Roman" w:hAnsi="Times New Roman"/>
          <w:lang w:val="lt-LT"/>
        </w:rPr>
      </w:pPr>
      <w:r w:rsidRPr="00A74107">
        <w:rPr>
          <w:rStyle w:val="FootnoteReference"/>
          <w:rFonts w:ascii="Times New Roman" w:hAnsi="Times New Roman"/>
        </w:rPr>
        <w:footnoteRef/>
      </w:r>
      <w:r w:rsidRPr="00C30625">
        <w:rPr>
          <w:rFonts w:ascii="Times New Roman" w:hAnsi="Times New Roman"/>
          <w:lang w:val="lt-LT"/>
        </w:rPr>
        <w:t xml:space="preserve"> </w:t>
      </w:r>
      <w:r w:rsidRPr="00A74107">
        <w:rPr>
          <w:rFonts w:ascii="Times New Roman" w:hAnsi="Times New Roman"/>
          <w:lang w:val="lt-LT"/>
        </w:rPr>
        <w:t>2014-09-15 administracijos, 2014-10-15 Kauno I sertifikavimo skyriaus, 2014-09-17 Kauno II sertifikavimo skyriaus, 2014-10-16 Kauno III sertifikavimo skyriaus, 2014-09-18 Telšių filialo, 2014-10-09 Utenos filialo, 2015-11-02 administracijos, 2015-11-10 Kauno I sertifikavimo skyriaus, 2015-11-06 Kauno II sertifikavimo skyriaus, 2015-11-04 Kauno III sertifikavimo skyriaus, 2015-11-05 Telšių filialo, 2015-11-11 Utenos filialo vidaus audito</w:t>
      </w:r>
      <w:r w:rsidRPr="00C30625">
        <w:rPr>
          <w:rFonts w:ascii="Times New Roman" w:hAnsi="Times New Roman"/>
          <w:lang w:val="lt-LT"/>
        </w:rPr>
        <w:t xml:space="preserve"> ataskaitos.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337CD" w14:textId="77777777" w:rsidR="000C2DAB" w:rsidRDefault="000C2DAB" w:rsidP="004508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3D337CE" w14:textId="77777777" w:rsidR="000C2DAB" w:rsidRPr="00D77E44" w:rsidRDefault="000C2DAB" w:rsidP="004508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337CF" w14:textId="77777777" w:rsidR="000C2DAB" w:rsidRPr="009722D4" w:rsidRDefault="000C2DAB" w:rsidP="0045083A">
    <w:pPr>
      <w:pStyle w:val="Header"/>
      <w:framePr w:wrap="around" w:vAnchor="text" w:hAnchor="margin" w:xAlign="center" w:y="1"/>
      <w:ind w:firstLine="0"/>
      <w:rPr>
        <w:rStyle w:val="PageNumber"/>
        <w:rFonts w:ascii="Times New Roman" w:hAnsi="Times New Roman"/>
      </w:rPr>
    </w:pPr>
    <w:r w:rsidRPr="009722D4">
      <w:rPr>
        <w:rStyle w:val="PageNumber"/>
        <w:rFonts w:ascii="Times New Roman" w:hAnsi="Times New Roman"/>
      </w:rPr>
      <w:fldChar w:fldCharType="begin"/>
    </w:r>
    <w:r w:rsidRPr="009722D4">
      <w:rPr>
        <w:rStyle w:val="PageNumber"/>
        <w:rFonts w:ascii="Times New Roman" w:hAnsi="Times New Roman"/>
      </w:rPr>
      <w:instrText xml:space="preserve">PAGE  </w:instrText>
    </w:r>
    <w:r w:rsidRPr="009722D4">
      <w:rPr>
        <w:rStyle w:val="PageNumber"/>
        <w:rFonts w:ascii="Times New Roman" w:hAnsi="Times New Roman"/>
      </w:rPr>
      <w:fldChar w:fldCharType="separate"/>
    </w:r>
    <w:r w:rsidR="00095744">
      <w:rPr>
        <w:rStyle w:val="PageNumber"/>
        <w:rFonts w:ascii="Times New Roman" w:hAnsi="Times New Roman"/>
        <w:noProof/>
      </w:rPr>
      <w:t>2</w:t>
    </w:r>
    <w:r w:rsidRPr="009722D4">
      <w:rPr>
        <w:rStyle w:val="PageNumber"/>
        <w:rFonts w:ascii="Times New Roman" w:hAnsi="Times New Roman"/>
      </w:rPr>
      <w:fldChar w:fldCharType="end"/>
    </w:r>
  </w:p>
  <w:p w14:paraId="33D337D0" w14:textId="77777777" w:rsidR="000C2DAB" w:rsidRPr="00985BC6" w:rsidRDefault="000C2DAB" w:rsidP="0045083A">
    <w:pPr>
      <w:pStyle w:val="Header"/>
      <w:ind w:firstLine="0"/>
    </w:pP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337D1" w14:textId="77777777" w:rsidR="000C2DAB" w:rsidRDefault="000C2DAB" w:rsidP="00985BC6">
    <w:pPr>
      <w:pStyle w:val="Header"/>
      <w:tabs>
        <w:tab w:val="clear" w:pos="4819"/>
        <w:tab w:val="clear" w:pos="9638"/>
        <w:tab w:val="left" w:pos="8110"/>
      </w:tabs>
    </w:pPr>
  </w:p>
  <w:p w14:paraId="33D337D2" w14:textId="77777777" w:rsidR="000C2DAB" w:rsidRPr="00985BC6" w:rsidRDefault="000C2DAB" w:rsidP="00985BC6">
    <w:pPr>
      <w:pStyle w:val="Header"/>
      <w:tabs>
        <w:tab w:val="clear" w:pos="4819"/>
        <w:tab w:val="clear" w:pos="9638"/>
        <w:tab w:val="left" w:pos="81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03852F6"/>
    <w:lvl w:ilvl="0">
      <w:numFmt w:val="decimal"/>
      <w:lvlText w:val="*"/>
      <w:lvlJc w:val="left"/>
    </w:lvl>
  </w:abstractNum>
  <w:abstractNum w:abstractNumId="1">
    <w:nsid w:val="046703E3"/>
    <w:multiLevelType w:val="hybridMultilevel"/>
    <w:tmpl w:val="7C00681C"/>
    <w:lvl w:ilvl="0" w:tplc="6CD4A328">
      <w:start w:val="1"/>
      <w:numFmt w:val="decimal"/>
      <w:lvlText w:val="%1."/>
      <w:lvlJc w:val="left"/>
      <w:pPr>
        <w:ind w:left="1440" w:hanging="360"/>
      </w:pPr>
      <w:rPr>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807169B"/>
    <w:multiLevelType w:val="multilevel"/>
    <w:tmpl w:val="E72C3922"/>
    <w:lvl w:ilvl="0">
      <w:start w:val="1"/>
      <w:numFmt w:val="decimal"/>
      <w:lvlText w:val="%1."/>
      <w:lvlJc w:val="left"/>
      <w:pPr>
        <w:ind w:left="1211" w:hanging="360"/>
      </w:pPr>
      <w:rPr>
        <w:rFonts w:hint="default"/>
        <w:i w:val="0"/>
        <w:iCs w:val="0"/>
      </w:rPr>
    </w:lvl>
    <w:lvl w:ilvl="1">
      <w:start w:val="1"/>
      <w:numFmt w:val="decimal"/>
      <w:isLgl/>
      <w:lvlText w:val="%1.%2."/>
      <w:lvlJc w:val="left"/>
      <w:pPr>
        <w:ind w:left="1211" w:hanging="360"/>
      </w:pPr>
      <w:rPr>
        <w:rFonts w:hint="default"/>
        <w:i w:val="0"/>
        <w:i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0ABB6475"/>
    <w:multiLevelType w:val="multilevel"/>
    <w:tmpl w:val="5AA4BFBA"/>
    <w:lvl w:ilvl="0">
      <w:start w:val="1"/>
      <w:numFmt w:val="decimal"/>
      <w:lvlText w:val="%1."/>
      <w:lvlJc w:val="left"/>
      <w:pPr>
        <w:ind w:left="9858" w:hanging="360"/>
      </w:pPr>
    </w:lvl>
    <w:lvl w:ilvl="1">
      <w:start w:val="1"/>
      <w:numFmt w:val="decimal"/>
      <w:lvlText w:val="%1.%2."/>
      <w:lvlJc w:val="left"/>
      <w:pPr>
        <w:ind w:left="10290" w:hanging="432"/>
      </w:pPr>
      <w:rPr>
        <w:i w:val="0"/>
      </w:rPr>
    </w:lvl>
    <w:lvl w:ilvl="2">
      <w:start w:val="1"/>
      <w:numFmt w:val="decimal"/>
      <w:lvlText w:val="%1.%2.%3."/>
      <w:lvlJc w:val="left"/>
      <w:pPr>
        <w:ind w:left="10722" w:hanging="504"/>
      </w:pPr>
    </w:lvl>
    <w:lvl w:ilvl="3">
      <w:start w:val="1"/>
      <w:numFmt w:val="decimal"/>
      <w:lvlText w:val="%1.%2.%3.%4."/>
      <w:lvlJc w:val="left"/>
      <w:pPr>
        <w:ind w:left="11226" w:hanging="648"/>
      </w:pPr>
    </w:lvl>
    <w:lvl w:ilvl="4">
      <w:start w:val="1"/>
      <w:numFmt w:val="decimal"/>
      <w:lvlText w:val="%1.%2.%3.%4.%5."/>
      <w:lvlJc w:val="left"/>
      <w:pPr>
        <w:ind w:left="11730" w:hanging="792"/>
      </w:pPr>
    </w:lvl>
    <w:lvl w:ilvl="5">
      <w:start w:val="1"/>
      <w:numFmt w:val="decimal"/>
      <w:lvlText w:val="%1.%2.%3.%4.%5.%6."/>
      <w:lvlJc w:val="left"/>
      <w:pPr>
        <w:ind w:left="12234" w:hanging="936"/>
      </w:pPr>
    </w:lvl>
    <w:lvl w:ilvl="6">
      <w:start w:val="1"/>
      <w:numFmt w:val="decimal"/>
      <w:lvlText w:val="%1.%2.%3.%4.%5.%6.%7."/>
      <w:lvlJc w:val="left"/>
      <w:pPr>
        <w:ind w:left="12738" w:hanging="1080"/>
      </w:pPr>
    </w:lvl>
    <w:lvl w:ilvl="7">
      <w:start w:val="1"/>
      <w:numFmt w:val="decimal"/>
      <w:lvlText w:val="%1.%2.%3.%4.%5.%6.%7.%8."/>
      <w:lvlJc w:val="left"/>
      <w:pPr>
        <w:ind w:left="13242" w:hanging="1224"/>
      </w:pPr>
    </w:lvl>
    <w:lvl w:ilvl="8">
      <w:start w:val="1"/>
      <w:numFmt w:val="decimal"/>
      <w:lvlText w:val="%1.%2.%3.%4.%5.%6.%7.%8.%9."/>
      <w:lvlJc w:val="left"/>
      <w:pPr>
        <w:ind w:left="13818" w:hanging="1440"/>
      </w:pPr>
    </w:lvl>
  </w:abstractNum>
  <w:abstractNum w:abstractNumId="4">
    <w:nsid w:val="0C624DCB"/>
    <w:multiLevelType w:val="multilevel"/>
    <w:tmpl w:val="6D1C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A42551"/>
    <w:multiLevelType w:val="hybridMultilevel"/>
    <w:tmpl w:val="11B6B0B6"/>
    <w:lvl w:ilvl="0" w:tplc="29E809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4CB5FDF"/>
    <w:multiLevelType w:val="multilevel"/>
    <w:tmpl w:val="0010AA08"/>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b/>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F47E9A"/>
    <w:multiLevelType w:val="hybridMultilevel"/>
    <w:tmpl w:val="57A4C114"/>
    <w:lvl w:ilvl="0" w:tplc="06B22D76">
      <w:start w:val="2"/>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15533CBA"/>
    <w:multiLevelType w:val="hybridMultilevel"/>
    <w:tmpl w:val="D780E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A18352E"/>
    <w:multiLevelType w:val="multilevel"/>
    <w:tmpl w:val="5AA4BFB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DF2FAC"/>
    <w:multiLevelType w:val="hybridMultilevel"/>
    <w:tmpl w:val="75B2872E"/>
    <w:lvl w:ilvl="0" w:tplc="4E44F3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1EEC72F0"/>
    <w:multiLevelType w:val="hybridMultilevel"/>
    <w:tmpl w:val="668A50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1014B34"/>
    <w:multiLevelType w:val="hybridMultilevel"/>
    <w:tmpl w:val="BBF06072"/>
    <w:lvl w:ilvl="0" w:tplc="0409000F">
      <w:start w:val="1"/>
      <w:numFmt w:val="decimal"/>
      <w:lvlText w:val="%1."/>
      <w:lvlJc w:val="left"/>
      <w:pPr>
        <w:ind w:left="121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2103273E"/>
    <w:multiLevelType w:val="hybridMultilevel"/>
    <w:tmpl w:val="2B3AAC96"/>
    <w:lvl w:ilvl="0" w:tplc="2E3875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42046328"/>
    <w:multiLevelType w:val="hybridMultilevel"/>
    <w:tmpl w:val="2244FF6A"/>
    <w:lvl w:ilvl="0" w:tplc="AEB49D5A">
      <w:start w:val="3"/>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42113F46"/>
    <w:multiLevelType w:val="hybridMultilevel"/>
    <w:tmpl w:val="C35675FA"/>
    <w:lvl w:ilvl="0" w:tplc="3DD69D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4A5D0978"/>
    <w:multiLevelType w:val="hybridMultilevel"/>
    <w:tmpl w:val="B3A205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B5409D7"/>
    <w:multiLevelType w:val="hybridMultilevel"/>
    <w:tmpl w:val="775ED9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CD312B4"/>
    <w:multiLevelType w:val="hybridMultilevel"/>
    <w:tmpl w:val="4B6E4814"/>
    <w:lvl w:ilvl="0" w:tplc="3CB096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F24545E"/>
    <w:multiLevelType w:val="multilevel"/>
    <w:tmpl w:val="5AA4BFB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14039BB"/>
    <w:multiLevelType w:val="hybridMultilevel"/>
    <w:tmpl w:val="FFCE2C5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55B5493E"/>
    <w:multiLevelType w:val="multilevel"/>
    <w:tmpl w:val="5AA4BFB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D4611CB"/>
    <w:multiLevelType w:val="hybridMultilevel"/>
    <w:tmpl w:val="665C7112"/>
    <w:lvl w:ilvl="0" w:tplc="4AEC989E">
      <w:start w:val="3"/>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606C4878"/>
    <w:multiLevelType w:val="hybridMultilevel"/>
    <w:tmpl w:val="EDCE960A"/>
    <w:lvl w:ilvl="0" w:tplc="9A72854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nsid w:val="66341E96"/>
    <w:multiLevelType w:val="hybridMultilevel"/>
    <w:tmpl w:val="2E1E8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9505E92"/>
    <w:multiLevelType w:val="hybridMultilevel"/>
    <w:tmpl w:val="8D0A2E50"/>
    <w:lvl w:ilvl="0" w:tplc="0964A272">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6D11717A"/>
    <w:multiLevelType w:val="hybridMultilevel"/>
    <w:tmpl w:val="A7A2A166"/>
    <w:lvl w:ilvl="0" w:tplc="9732D63E">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10"/>
  </w:num>
  <w:num w:numId="6">
    <w:abstractNumId w:val="15"/>
  </w:num>
  <w:num w:numId="7">
    <w:abstractNumId w:val="18"/>
  </w:num>
  <w:num w:numId="8">
    <w:abstractNumId w:val="25"/>
  </w:num>
  <w:num w:numId="9">
    <w:abstractNumId w:val="8"/>
  </w:num>
  <w:num w:numId="10">
    <w:abstractNumId w:val="24"/>
  </w:num>
  <w:num w:numId="11">
    <w:abstractNumId w:val="17"/>
  </w:num>
  <w:num w:numId="12">
    <w:abstractNumId w:val="20"/>
  </w:num>
  <w:num w:numId="13">
    <w:abstractNumId w:val="3"/>
  </w:num>
  <w:num w:numId="14">
    <w:abstractNumId w:val="2"/>
  </w:num>
  <w:num w:numId="15">
    <w:abstractNumId w:val="21"/>
  </w:num>
  <w:num w:numId="16">
    <w:abstractNumId w:val="12"/>
  </w:num>
  <w:num w:numId="17">
    <w:abstractNumId w:val="11"/>
  </w:num>
  <w:num w:numId="18">
    <w:abstractNumId w:val="13"/>
  </w:num>
  <w:num w:numId="19">
    <w:abstractNumId w:val="26"/>
  </w:num>
  <w:num w:numId="20">
    <w:abstractNumId w:val="0"/>
    <w:lvlOverride w:ilvl="0">
      <w:lvl w:ilvl="0">
        <w:start w:val="1"/>
        <w:numFmt w:val="bullet"/>
        <w:lvlText w:val=""/>
        <w:legacy w:legacy="1" w:legacySpace="0" w:legacyIndent="360"/>
        <w:lvlJc w:val="left"/>
        <w:pPr>
          <w:ind w:left="1320" w:hanging="360"/>
        </w:pPr>
        <w:rPr>
          <w:rFonts w:ascii="Symbol" w:hAnsi="Symbol" w:hint="default"/>
          <w:strike w:val="0"/>
        </w:rPr>
      </w:lvl>
    </w:lvlOverride>
  </w:num>
  <w:num w:numId="21">
    <w:abstractNumId w:val="0"/>
    <w:lvlOverride w:ilvl="0">
      <w:lvl w:ilvl="0">
        <w:start w:val="1"/>
        <w:numFmt w:val="bullet"/>
        <w:lvlText w:val=""/>
        <w:legacy w:legacy="1" w:legacySpace="0" w:legacyIndent="360"/>
        <w:lvlJc w:val="left"/>
        <w:pPr>
          <w:ind w:left="1320" w:hanging="360"/>
        </w:pPr>
        <w:rPr>
          <w:rFonts w:ascii="Symbol" w:hAnsi="Symbol" w:hint="default"/>
          <w:strike w:val="0"/>
        </w:rPr>
      </w:lvl>
    </w:lvlOverride>
  </w:num>
  <w:num w:numId="22">
    <w:abstractNumId w:val="0"/>
    <w:lvlOverride w:ilvl="0">
      <w:lvl w:ilvl="0">
        <w:start w:val="1"/>
        <w:numFmt w:val="bullet"/>
        <w:lvlText w:val=""/>
        <w:legacy w:legacy="1" w:legacySpace="0" w:legacyIndent="360"/>
        <w:lvlJc w:val="left"/>
        <w:pPr>
          <w:ind w:left="1320" w:hanging="360"/>
        </w:pPr>
        <w:rPr>
          <w:rFonts w:ascii="Symbol" w:hAnsi="Symbol" w:hint="default"/>
          <w:strike w:val="0"/>
        </w:rPr>
      </w:lvl>
    </w:lvlOverride>
  </w:num>
  <w:num w:numId="23">
    <w:abstractNumId w:val="0"/>
    <w:lvlOverride w:ilvl="0">
      <w:lvl w:ilvl="0">
        <w:start w:val="1"/>
        <w:numFmt w:val="bullet"/>
        <w:lvlText w:val=""/>
        <w:legacy w:legacy="1" w:legacySpace="0" w:legacyIndent="360"/>
        <w:lvlJc w:val="left"/>
        <w:pPr>
          <w:ind w:left="1320" w:hanging="360"/>
        </w:pPr>
        <w:rPr>
          <w:rFonts w:ascii="Symbol" w:hAnsi="Symbol" w:hint="default"/>
          <w:strike w:val="0"/>
        </w:rPr>
      </w:lvl>
    </w:lvlOverride>
  </w:num>
  <w:num w:numId="24">
    <w:abstractNumId w:val="23"/>
  </w:num>
  <w:num w:numId="25">
    <w:abstractNumId w:val="19"/>
  </w:num>
  <w:num w:numId="26">
    <w:abstractNumId w:val="9"/>
  </w:num>
  <w:num w:numId="27">
    <w:abstractNumId w:val="1"/>
  </w:num>
  <w:num w:numId="28">
    <w:abstractNumId w:val="16"/>
  </w:num>
  <w:num w:numId="29">
    <w:abstractNumId w:val="22"/>
  </w:num>
  <w:num w:numId="3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FE"/>
    <w:rsid w:val="000003AF"/>
    <w:rsid w:val="00000626"/>
    <w:rsid w:val="00000CF3"/>
    <w:rsid w:val="00000D39"/>
    <w:rsid w:val="00001122"/>
    <w:rsid w:val="000013B0"/>
    <w:rsid w:val="0000166B"/>
    <w:rsid w:val="0000167C"/>
    <w:rsid w:val="0000172A"/>
    <w:rsid w:val="00001A5A"/>
    <w:rsid w:val="00001B88"/>
    <w:rsid w:val="000024EA"/>
    <w:rsid w:val="00002D4C"/>
    <w:rsid w:val="00003149"/>
    <w:rsid w:val="00003433"/>
    <w:rsid w:val="000038DF"/>
    <w:rsid w:val="00003B2B"/>
    <w:rsid w:val="0000402D"/>
    <w:rsid w:val="00004577"/>
    <w:rsid w:val="00004724"/>
    <w:rsid w:val="000047BA"/>
    <w:rsid w:val="00005644"/>
    <w:rsid w:val="0000565D"/>
    <w:rsid w:val="00005B3D"/>
    <w:rsid w:val="00005FB9"/>
    <w:rsid w:val="0000635B"/>
    <w:rsid w:val="0000661B"/>
    <w:rsid w:val="00010CFF"/>
    <w:rsid w:val="00010F0E"/>
    <w:rsid w:val="0001134E"/>
    <w:rsid w:val="00011534"/>
    <w:rsid w:val="000116A1"/>
    <w:rsid w:val="00011EE2"/>
    <w:rsid w:val="000120F2"/>
    <w:rsid w:val="00012140"/>
    <w:rsid w:val="0001215C"/>
    <w:rsid w:val="00012234"/>
    <w:rsid w:val="0001270C"/>
    <w:rsid w:val="00012DC7"/>
    <w:rsid w:val="00013139"/>
    <w:rsid w:val="000134DD"/>
    <w:rsid w:val="00013AA8"/>
    <w:rsid w:val="000142BB"/>
    <w:rsid w:val="00014493"/>
    <w:rsid w:val="0001469D"/>
    <w:rsid w:val="000146A3"/>
    <w:rsid w:val="00014C72"/>
    <w:rsid w:val="00014C84"/>
    <w:rsid w:val="00014EE5"/>
    <w:rsid w:val="00014FE5"/>
    <w:rsid w:val="0001521C"/>
    <w:rsid w:val="000155AC"/>
    <w:rsid w:val="00015844"/>
    <w:rsid w:val="000159FB"/>
    <w:rsid w:val="000175C8"/>
    <w:rsid w:val="000176C4"/>
    <w:rsid w:val="000178A5"/>
    <w:rsid w:val="00017E11"/>
    <w:rsid w:val="000207A9"/>
    <w:rsid w:val="00020C13"/>
    <w:rsid w:val="00020C3E"/>
    <w:rsid w:val="000213F2"/>
    <w:rsid w:val="00021616"/>
    <w:rsid w:val="000219A4"/>
    <w:rsid w:val="000222C8"/>
    <w:rsid w:val="0002292F"/>
    <w:rsid w:val="00022AAD"/>
    <w:rsid w:val="00022ECA"/>
    <w:rsid w:val="00024218"/>
    <w:rsid w:val="00025079"/>
    <w:rsid w:val="00025176"/>
    <w:rsid w:val="00025628"/>
    <w:rsid w:val="00025D3A"/>
    <w:rsid w:val="00025D56"/>
    <w:rsid w:val="000263B0"/>
    <w:rsid w:val="0002647E"/>
    <w:rsid w:val="00026DE3"/>
    <w:rsid w:val="00026EE4"/>
    <w:rsid w:val="0002736E"/>
    <w:rsid w:val="00027C35"/>
    <w:rsid w:val="00030AFB"/>
    <w:rsid w:val="00030D10"/>
    <w:rsid w:val="00030E74"/>
    <w:rsid w:val="000311D1"/>
    <w:rsid w:val="000312AE"/>
    <w:rsid w:val="000313FC"/>
    <w:rsid w:val="00032307"/>
    <w:rsid w:val="00032393"/>
    <w:rsid w:val="000325ED"/>
    <w:rsid w:val="00032787"/>
    <w:rsid w:val="000329C6"/>
    <w:rsid w:val="00032EFD"/>
    <w:rsid w:val="00033381"/>
    <w:rsid w:val="00033712"/>
    <w:rsid w:val="00033C7C"/>
    <w:rsid w:val="00033E6A"/>
    <w:rsid w:val="00034244"/>
    <w:rsid w:val="00034272"/>
    <w:rsid w:val="00034C36"/>
    <w:rsid w:val="00034FD8"/>
    <w:rsid w:val="00035887"/>
    <w:rsid w:val="00035CB0"/>
    <w:rsid w:val="00036107"/>
    <w:rsid w:val="000365CA"/>
    <w:rsid w:val="000366F5"/>
    <w:rsid w:val="0003672C"/>
    <w:rsid w:val="00036897"/>
    <w:rsid w:val="000369A0"/>
    <w:rsid w:val="00036AE1"/>
    <w:rsid w:val="00036C1D"/>
    <w:rsid w:val="00037002"/>
    <w:rsid w:val="000378E0"/>
    <w:rsid w:val="00037A57"/>
    <w:rsid w:val="00037B79"/>
    <w:rsid w:val="00037BB5"/>
    <w:rsid w:val="000402B5"/>
    <w:rsid w:val="000408AD"/>
    <w:rsid w:val="00040A1D"/>
    <w:rsid w:val="00042240"/>
    <w:rsid w:val="00042400"/>
    <w:rsid w:val="00042AE2"/>
    <w:rsid w:val="00042D57"/>
    <w:rsid w:val="000438B0"/>
    <w:rsid w:val="00043970"/>
    <w:rsid w:val="000440C9"/>
    <w:rsid w:val="00044630"/>
    <w:rsid w:val="00044849"/>
    <w:rsid w:val="00045098"/>
    <w:rsid w:val="000450DA"/>
    <w:rsid w:val="000455D4"/>
    <w:rsid w:val="00045E71"/>
    <w:rsid w:val="00045EA4"/>
    <w:rsid w:val="000467B5"/>
    <w:rsid w:val="00046B4E"/>
    <w:rsid w:val="00046DD8"/>
    <w:rsid w:val="00046F77"/>
    <w:rsid w:val="00047000"/>
    <w:rsid w:val="000472F5"/>
    <w:rsid w:val="00047FB0"/>
    <w:rsid w:val="00050366"/>
    <w:rsid w:val="0005048A"/>
    <w:rsid w:val="00051156"/>
    <w:rsid w:val="00051A80"/>
    <w:rsid w:val="00051C68"/>
    <w:rsid w:val="00051CE2"/>
    <w:rsid w:val="0005258D"/>
    <w:rsid w:val="00052C4E"/>
    <w:rsid w:val="00053506"/>
    <w:rsid w:val="000535C2"/>
    <w:rsid w:val="00053616"/>
    <w:rsid w:val="00054251"/>
    <w:rsid w:val="000544A5"/>
    <w:rsid w:val="00054C16"/>
    <w:rsid w:val="00054CDC"/>
    <w:rsid w:val="000553B8"/>
    <w:rsid w:val="00055A25"/>
    <w:rsid w:val="00055B56"/>
    <w:rsid w:val="00055C74"/>
    <w:rsid w:val="0005608D"/>
    <w:rsid w:val="00056A61"/>
    <w:rsid w:val="000570DA"/>
    <w:rsid w:val="000570E7"/>
    <w:rsid w:val="000574CE"/>
    <w:rsid w:val="000578ED"/>
    <w:rsid w:val="00057E63"/>
    <w:rsid w:val="00057EA6"/>
    <w:rsid w:val="00060441"/>
    <w:rsid w:val="000608E7"/>
    <w:rsid w:val="00060995"/>
    <w:rsid w:val="00060AD5"/>
    <w:rsid w:val="00061B44"/>
    <w:rsid w:val="00061CC5"/>
    <w:rsid w:val="0006213E"/>
    <w:rsid w:val="00062328"/>
    <w:rsid w:val="000623A5"/>
    <w:rsid w:val="00062784"/>
    <w:rsid w:val="00062B91"/>
    <w:rsid w:val="000631F6"/>
    <w:rsid w:val="00063BBB"/>
    <w:rsid w:val="00064029"/>
    <w:rsid w:val="0006453E"/>
    <w:rsid w:val="00064718"/>
    <w:rsid w:val="00064868"/>
    <w:rsid w:val="00064921"/>
    <w:rsid w:val="000649A1"/>
    <w:rsid w:val="00064A37"/>
    <w:rsid w:val="00066D2E"/>
    <w:rsid w:val="00067248"/>
    <w:rsid w:val="0006733B"/>
    <w:rsid w:val="00067645"/>
    <w:rsid w:val="00067A85"/>
    <w:rsid w:val="00067D27"/>
    <w:rsid w:val="00070275"/>
    <w:rsid w:val="000702B0"/>
    <w:rsid w:val="00070A32"/>
    <w:rsid w:val="00070A99"/>
    <w:rsid w:val="000714DE"/>
    <w:rsid w:val="000716FF"/>
    <w:rsid w:val="0007187E"/>
    <w:rsid w:val="00071AF0"/>
    <w:rsid w:val="00071E06"/>
    <w:rsid w:val="00071E8D"/>
    <w:rsid w:val="00071F63"/>
    <w:rsid w:val="00072310"/>
    <w:rsid w:val="00072731"/>
    <w:rsid w:val="00072969"/>
    <w:rsid w:val="00072B55"/>
    <w:rsid w:val="0007395A"/>
    <w:rsid w:val="0007445F"/>
    <w:rsid w:val="00074810"/>
    <w:rsid w:val="00074D11"/>
    <w:rsid w:val="000754CF"/>
    <w:rsid w:val="0007671A"/>
    <w:rsid w:val="00076912"/>
    <w:rsid w:val="00076B84"/>
    <w:rsid w:val="00077575"/>
    <w:rsid w:val="0007790F"/>
    <w:rsid w:val="00077AC5"/>
    <w:rsid w:val="00077DE8"/>
    <w:rsid w:val="00077F22"/>
    <w:rsid w:val="00077F71"/>
    <w:rsid w:val="0008076C"/>
    <w:rsid w:val="000807CD"/>
    <w:rsid w:val="0008081D"/>
    <w:rsid w:val="00080DDF"/>
    <w:rsid w:val="00080E03"/>
    <w:rsid w:val="00081E88"/>
    <w:rsid w:val="0008200E"/>
    <w:rsid w:val="00082C58"/>
    <w:rsid w:val="00082CCC"/>
    <w:rsid w:val="00082E12"/>
    <w:rsid w:val="00082E30"/>
    <w:rsid w:val="00082FAC"/>
    <w:rsid w:val="00083028"/>
    <w:rsid w:val="00083248"/>
    <w:rsid w:val="000833CB"/>
    <w:rsid w:val="00083B08"/>
    <w:rsid w:val="00083C4C"/>
    <w:rsid w:val="000854F3"/>
    <w:rsid w:val="000856E3"/>
    <w:rsid w:val="00085773"/>
    <w:rsid w:val="00085C6A"/>
    <w:rsid w:val="000860C3"/>
    <w:rsid w:val="00086B2F"/>
    <w:rsid w:val="00086B5B"/>
    <w:rsid w:val="000875E1"/>
    <w:rsid w:val="00087680"/>
    <w:rsid w:val="00090786"/>
    <w:rsid w:val="00090A09"/>
    <w:rsid w:val="000913E7"/>
    <w:rsid w:val="00091D76"/>
    <w:rsid w:val="000925BC"/>
    <w:rsid w:val="000925C9"/>
    <w:rsid w:val="00092730"/>
    <w:rsid w:val="000927A7"/>
    <w:rsid w:val="00092B55"/>
    <w:rsid w:val="00092C3B"/>
    <w:rsid w:val="000936C3"/>
    <w:rsid w:val="00093EFC"/>
    <w:rsid w:val="00094128"/>
    <w:rsid w:val="00094817"/>
    <w:rsid w:val="00094D7E"/>
    <w:rsid w:val="00095330"/>
    <w:rsid w:val="000956FC"/>
    <w:rsid w:val="00095744"/>
    <w:rsid w:val="00095B25"/>
    <w:rsid w:val="00095B70"/>
    <w:rsid w:val="00095CF8"/>
    <w:rsid w:val="00095DEF"/>
    <w:rsid w:val="00096C8C"/>
    <w:rsid w:val="00096CDB"/>
    <w:rsid w:val="00097286"/>
    <w:rsid w:val="00097779"/>
    <w:rsid w:val="00097823"/>
    <w:rsid w:val="000A0088"/>
    <w:rsid w:val="000A112A"/>
    <w:rsid w:val="000A16BD"/>
    <w:rsid w:val="000A1E87"/>
    <w:rsid w:val="000A22D2"/>
    <w:rsid w:val="000A268A"/>
    <w:rsid w:val="000A2A23"/>
    <w:rsid w:val="000A3545"/>
    <w:rsid w:val="000A3872"/>
    <w:rsid w:val="000A388C"/>
    <w:rsid w:val="000A39AD"/>
    <w:rsid w:val="000A3EEA"/>
    <w:rsid w:val="000A403D"/>
    <w:rsid w:val="000A523D"/>
    <w:rsid w:val="000A527E"/>
    <w:rsid w:val="000A57A0"/>
    <w:rsid w:val="000A5C75"/>
    <w:rsid w:val="000A5D6C"/>
    <w:rsid w:val="000A6129"/>
    <w:rsid w:val="000A655D"/>
    <w:rsid w:val="000A66AE"/>
    <w:rsid w:val="000A712D"/>
    <w:rsid w:val="000A73DD"/>
    <w:rsid w:val="000A7D2A"/>
    <w:rsid w:val="000B002F"/>
    <w:rsid w:val="000B04DB"/>
    <w:rsid w:val="000B05AB"/>
    <w:rsid w:val="000B072A"/>
    <w:rsid w:val="000B0A5D"/>
    <w:rsid w:val="000B0B3E"/>
    <w:rsid w:val="000B128D"/>
    <w:rsid w:val="000B1652"/>
    <w:rsid w:val="000B16AA"/>
    <w:rsid w:val="000B1B4D"/>
    <w:rsid w:val="000B3402"/>
    <w:rsid w:val="000B34EB"/>
    <w:rsid w:val="000B3C59"/>
    <w:rsid w:val="000B416E"/>
    <w:rsid w:val="000B46B3"/>
    <w:rsid w:val="000B47DD"/>
    <w:rsid w:val="000B4C77"/>
    <w:rsid w:val="000B4F98"/>
    <w:rsid w:val="000B53D2"/>
    <w:rsid w:val="000B5829"/>
    <w:rsid w:val="000B5D16"/>
    <w:rsid w:val="000B5E29"/>
    <w:rsid w:val="000B5E93"/>
    <w:rsid w:val="000B5EA7"/>
    <w:rsid w:val="000B6003"/>
    <w:rsid w:val="000B6971"/>
    <w:rsid w:val="000B77BD"/>
    <w:rsid w:val="000B7C4B"/>
    <w:rsid w:val="000B7ECF"/>
    <w:rsid w:val="000C066F"/>
    <w:rsid w:val="000C0A8F"/>
    <w:rsid w:val="000C0B5C"/>
    <w:rsid w:val="000C0D06"/>
    <w:rsid w:val="000C133B"/>
    <w:rsid w:val="000C1413"/>
    <w:rsid w:val="000C192E"/>
    <w:rsid w:val="000C1C1F"/>
    <w:rsid w:val="000C2100"/>
    <w:rsid w:val="000C2254"/>
    <w:rsid w:val="000C231B"/>
    <w:rsid w:val="000C2452"/>
    <w:rsid w:val="000C2A28"/>
    <w:rsid w:val="000C2BAB"/>
    <w:rsid w:val="000C2DAB"/>
    <w:rsid w:val="000C34A3"/>
    <w:rsid w:val="000C3825"/>
    <w:rsid w:val="000C3B50"/>
    <w:rsid w:val="000C3E75"/>
    <w:rsid w:val="000C3EA9"/>
    <w:rsid w:val="000C3F09"/>
    <w:rsid w:val="000C42FF"/>
    <w:rsid w:val="000C43D3"/>
    <w:rsid w:val="000C49F9"/>
    <w:rsid w:val="000C4A68"/>
    <w:rsid w:val="000C4E40"/>
    <w:rsid w:val="000C5236"/>
    <w:rsid w:val="000C53CB"/>
    <w:rsid w:val="000C5772"/>
    <w:rsid w:val="000C5A67"/>
    <w:rsid w:val="000C5C0A"/>
    <w:rsid w:val="000C5F7E"/>
    <w:rsid w:val="000C6420"/>
    <w:rsid w:val="000C6487"/>
    <w:rsid w:val="000C6ACB"/>
    <w:rsid w:val="000C6F5F"/>
    <w:rsid w:val="000C7449"/>
    <w:rsid w:val="000C793C"/>
    <w:rsid w:val="000D1986"/>
    <w:rsid w:val="000D1A32"/>
    <w:rsid w:val="000D1C8F"/>
    <w:rsid w:val="000D1CF6"/>
    <w:rsid w:val="000D1FD6"/>
    <w:rsid w:val="000D2675"/>
    <w:rsid w:val="000D2709"/>
    <w:rsid w:val="000D2B8E"/>
    <w:rsid w:val="000D2E55"/>
    <w:rsid w:val="000D2F44"/>
    <w:rsid w:val="000D316B"/>
    <w:rsid w:val="000D33CC"/>
    <w:rsid w:val="000D370A"/>
    <w:rsid w:val="000D3D27"/>
    <w:rsid w:val="000D406B"/>
    <w:rsid w:val="000D4A51"/>
    <w:rsid w:val="000D5864"/>
    <w:rsid w:val="000D5A36"/>
    <w:rsid w:val="000D5E1F"/>
    <w:rsid w:val="000D5EE7"/>
    <w:rsid w:val="000D67B1"/>
    <w:rsid w:val="000D67FA"/>
    <w:rsid w:val="000D6EC9"/>
    <w:rsid w:val="000D70FE"/>
    <w:rsid w:val="000D72A5"/>
    <w:rsid w:val="000D778E"/>
    <w:rsid w:val="000E0382"/>
    <w:rsid w:val="000E04D4"/>
    <w:rsid w:val="000E0796"/>
    <w:rsid w:val="000E0895"/>
    <w:rsid w:val="000E0B83"/>
    <w:rsid w:val="000E137C"/>
    <w:rsid w:val="000E1F37"/>
    <w:rsid w:val="000E2D13"/>
    <w:rsid w:val="000E33F6"/>
    <w:rsid w:val="000E34FE"/>
    <w:rsid w:val="000E38E6"/>
    <w:rsid w:val="000E39A9"/>
    <w:rsid w:val="000E3CEC"/>
    <w:rsid w:val="000E3F5E"/>
    <w:rsid w:val="000E4128"/>
    <w:rsid w:val="000E48B5"/>
    <w:rsid w:val="000E4A3F"/>
    <w:rsid w:val="000E4AF3"/>
    <w:rsid w:val="000E5301"/>
    <w:rsid w:val="000E541C"/>
    <w:rsid w:val="000E5568"/>
    <w:rsid w:val="000E59DC"/>
    <w:rsid w:val="000E63D4"/>
    <w:rsid w:val="000E69EA"/>
    <w:rsid w:val="000E6AB5"/>
    <w:rsid w:val="000E6B57"/>
    <w:rsid w:val="000E705D"/>
    <w:rsid w:val="000E70B9"/>
    <w:rsid w:val="000E73B6"/>
    <w:rsid w:val="000E73E7"/>
    <w:rsid w:val="000E7B5A"/>
    <w:rsid w:val="000E7D6F"/>
    <w:rsid w:val="000F09E9"/>
    <w:rsid w:val="000F0A93"/>
    <w:rsid w:val="000F0D8B"/>
    <w:rsid w:val="000F13EC"/>
    <w:rsid w:val="000F1648"/>
    <w:rsid w:val="000F183A"/>
    <w:rsid w:val="000F20FB"/>
    <w:rsid w:val="000F218F"/>
    <w:rsid w:val="000F2C7B"/>
    <w:rsid w:val="000F3341"/>
    <w:rsid w:val="000F34D8"/>
    <w:rsid w:val="000F3955"/>
    <w:rsid w:val="000F3A73"/>
    <w:rsid w:val="000F3B00"/>
    <w:rsid w:val="000F3DC4"/>
    <w:rsid w:val="000F46A8"/>
    <w:rsid w:val="000F4A31"/>
    <w:rsid w:val="000F4A45"/>
    <w:rsid w:val="000F5B87"/>
    <w:rsid w:val="000F6039"/>
    <w:rsid w:val="000F624F"/>
    <w:rsid w:val="000F6353"/>
    <w:rsid w:val="000F6747"/>
    <w:rsid w:val="000F6ECD"/>
    <w:rsid w:val="000F72D1"/>
    <w:rsid w:val="000F7B8D"/>
    <w:rsid w:val="000F7D38"/>
    <w:rsid w:val="00100005"/>
    <w:rsid w:val="0010032C"/>
    <w:rsid w:val="00100385"/>
    <w:rsid w:val="0010039C"/>
    <w:rsid w:val="00101269"/>
    <w:rsid w:val="001014FC"/>
    <w:rsid w:val="001017B8"/>
    <w:rsid w:val="00102006"/>
    <w:rsid w:val="00102311"/>
    <w:rsid w:val="00102550"/>
    <w:rsid w:val="00102A6D"/>
    <w:rsid w:val="00102AA0"/>
    <w:rsid w:val="00102D78"/>
    <w:rsid w:val="00102E93"/>
    <w:rsid w:val="00103F5B"/>
    <w:rsid w:val="0010424A"/>
    <w:rsid w:val="00104AC7"/>
    <w:rsid w:val="00105037"/>
    <w:rsid w:val="00106381"/>
    <w:rsid w:val="00106C24"/>
    <w:rsid w:val="00107538"/>
    <w:rsid w:val="00107838"/>
    <w:rsid w:val="00107D67"/>
    <w:rsid w:val="0011009B"/>
    <w:rsid w:val="001100A1"/>
    <w:rsid w:val="00110779"/>
    <w:rsid w:val="00110D15"/>
    <w:rsid w:val="00110D76"/>
    <w:rsid w:val="0011104C"/>
    <w:rsid w:val="00111DCB"/>
    <w:rsid w:val="00111E31"/>
    <w:rsid w:val="00111E4B"/>
    <w:rsid w:val="00112461"/>
    <w:rsid w:val="00112DB4"/>
    <w:rsid w:val="00113314"/>
    <w:rsid w:val="00113623"/>
    <w:rsid w:val="001139F6"/>
    <w:rsid w:val="00113C72"/>
    <w:rsid w:val="00113D61"/>
    <w:rsid w:val="00113F82"/>
    <w:rsid w:val="001141D4"/>
    <w:rsid w:val="00114845"/>
    <w:rsid w:val="0011486C"/>
    <w:rsid w:val="00114CC4"/>
    <w:rsid w:val="00114DC0"/>
    <w:rsid w:val="00114EBF"/>
    <w:rsid w:val="00114F1F"/>
    <w:rsid w:val="00114FC1"/>
    <w:rsid w:val="00115893"/>
    <w:rsid w:val="00115986"/>
    <w:rsid w:val="00115B84"/>
    <w:rsid w:val="00116CB1"/>
    <w:rsid w:val="00116CDE"/>
    <w:rsid w:val="001174D3"/>
    <w:rsid w:val="001177D5"/>
    <w:rsid w:val="00117F9A"/>
    <w:rsid w:val="0012042E"/>
    <w:rsid w:val="0012089A"/>
    <w:rsid w:val="00120929"/>
    <w:rsid w:val="00120AB0"/>
    <w:rsid w:val="00120B3A"/>
    <w:rsid w:val="00120C24"/>
    <w:rsid w:val="00121172"/>
    <w:rsid w:val="00121316"/>
    <w:rsid w:val="001213C6"/>
    <w:rsid w:val="0012157D"/>
    <w:rsid w:val="001215EF"/>
    <w:rsid w:val="00122172"/>
    <w:rsid w:val="001221D3"/>
    <w:rsid w:val="001222A4"/>
    <w:rsid w:val="00123032"/>
    <w:rsid w:val="00123DE8"/>
    <w:rsid w:val="00124815"/>
    <w:rsid w:val="00124829"/>
    <w:rsid w:val="00124C7E"/>
    <w:rsid w:val="00124D1D"/>
    <w:rsid w:val="00125225"/>
    <w:rsid w:val="00125F86"/>
    <w:rsid w:val="0012612C"/>
    <w:rsid w:val="0012623E"/>
    <w:rsid w:val="001264AE"/>
    <w:rsid w:val="00126619"/>
    <w:rsid w:val="00126D94"/>
    <w:rsid w:val="00127100"/>
    <w:rsid w:val="001271A5"/>
    <w:rsid w:val="001272A2"/>
    <w:rsid w:val="001274F3"/>
    <w:rsid w:val="00127647"/>
    <w:rsid w:val="001276F4"/>
    <w:rsid w:val="00130011"/>
    <w:rsid w:val="00130867"/>
    <w:rsid w:val="0013152E"/>
    <w:rsid w:val="00131C3E"/>
    <w:rsid w:val="00132117"/>
    <w:rsid w:val="001321A2"/>
    <w:rsid w:val="001327F5"/>
    <w:rsid w:val="001333B6"/>
    <w:rsid w:val="001334CE"/>
    <w:rsid w:val="00133A18"/>
    <w:rsid w:val="00133B30"/>
    <w:rsid w:val="00133C5C"/>
    <w:rsid w:val="00133D26"/>
    <w:rsid w:val="00133FAD"/>
    <w:rsid w:val="0013460B"/>
    <w:rsid w:val="001347D5"/>
    <w:rsid w:val="0013485A"/>
    <w:rsid w:val="00135B10"/>
    <w:rsid w:val="00135CAD"/>
    <w:rsid w:val="00135DF1"/>
    <w:rsid w:val="0013643B"/>
    <w:rsid w:val="001365A9"/>
    <w:rsid w:val="00136E34"/>
    <w:rsid w:val="0013747A"/>
    <w:rsid w:val="0013754F"/>
    <w:rsid w:val="00137B0F"/>
    <w:rsid w:val="00137C63"/>
    <w:rsid w:val="00137DFB"/>
    <w:rsid w:val="00140800"/>
    <w:rsid w:val="00140D18"/>
    <w:rsid w:val="0014143C"/>
    <w:rsid w:val="00141959"/>
    <w:rsid w:val="00142113"/>
    <w:rsid w:val="0014266F"/>
    <w:rsid w:val="001432DF"/>
    <w:rsid w:val="001434BC"/>
    <w:rsid w:val="001434DF"/>
    <w:rsid w:val="001445DB"/>
    <w:rsid w:val="0014464D"/>
    <w:rsid w:val="00144DE1"/>
    <w:rsid w:val="00145231"/>
    <w:rsid w:val="0014587E"/>
    <w:rsid w:val="00145C27"/>
    <w:rsid w:val="00145E1B"/>
    <w:rsid w:val="00146884"/>
    <w:rsid w:val="00146EF3"/>
    <w:rsid w:val="00147A31"/>
    <w:rsid w:val="00147D0A"/>
    <w:rsid w:val="0015015A"/>
    <w:rsid w:val="001501AA"/>
    <w:rsid w:val="00150320"/>
    <w:rsid w:val="00150968"/>
    <w:rsid w:val="00150C70"/>
    <w:rsid w:val="0015107A"/>
    <w:rsid w:val="001510F2"/>
    <w:rsid w:val="00151CE5"/>
    <w:rsid w:val="00151FB3"/>
    <w:rsid w:val="00151FDA"/>
    <w:rsid w:val="001525B0"/>
    <w:rsid w:val="00153068"/>
    <w:rsid w:val="001538DD"/>
    <w:rsid w:val="00154221"/>
    <w:rsid w:val="0015509F"/>
    <w:rsid w:val="001553EB"/>
    <w:rsid w:val="0015566F"/>
    <w:rsid w:val="00155A1E"/>
    <w:rsid w:val="00155E19"/>
    <w:rsid w:val="00155FF2"/>
    <w:rsid w:val="00156063"/>
    <w:rsid w:val="00156088"/>
    <w:rsid w:val="001563A1"/>
    <w:rsid w:val="00156661"/>
    <w:rsid w:val="0015671A"/>
    <w:rsid w:val="00156AE0"/>
    <w:rsid w:val="00156BA1"/>
    <w:rsid w:val="00157766"/>
    <w:rsid w:val="00157A36"/>
    <w:rsid w:val="00157D0E"/>
    <w:rsid w:val="001610A2"/>
    <w:rsid w:val="0016175D"/>
    <w:rsid w:val="00161975"/>
    <w:rsid w:val="00161B48"/>
    <w:rsid w:val="00162057"/>
    <w:rsid w:val="001621A5"/>
    <w:rsid w:val="001625C0"/>
    <w:rsid w:val="00162A6B"/>
    <w:rsid w:val="00162AFA"/>
    <w:rsid w:val="00162D45"/>
    <w:rsid w:val="00163830"/>
    <w:rsid w:val="001638BB"/>
    <w:rsid w:val="00163A26"/>
    <w:rsid w:val="00163F12"/>
    <w:rsid w:val="0016455F"/>
    <w:rsid w:val="001645CA"/>
    <w:rsid w:val="00164F50"/>
    <w:rsid w:val="0016511F"/>
    <w:rsid w:val="00166341"/>
    <w:rsid w:val="00166603"/>
    <w:rsid w:val="00166674"/>
    <w:rsid w:val="001668B7"/>
    <w:rsid w:val="00166CCC"/>
    <w:rsid w:val="00166CF0"/>
    <w:rsid w:val="00166FB8"/>
    <w:rsid w:val="0016706A"/>
    <w:rsid w:val="001670D3"/>
    <w:rsid w:val="0016736A"/>
    <w:rsid w:val="00167890"/>
    <w:rsid w:val="001678E4"/>
    <w:rsid w:val="00167AC3"/>
    <w:rsid w:val="00167DFE"/>
    <w:rsid w:val="0017018B"/>
    <w:rsid w:val="00170A71"/>
    <w:rsid w:val="00171177"/>
    <w:rsid w:val="0017184E"/>
    <w:rsid w:val="00171E63"/>
    <w:rsid w:val="0017301A"/>
    <w:rsid w:val="00173861"/>
    <w:rsid w:val="001739E5"/>
    <w:rsid w:val="00173DB8"/>
    <w:rsid w:val="0017419C"/>
    <w:rsid w:val="00174C9C"/>
    <w:rsid w:val="00174CCC"/>
    <w:rsid w:val="001754E2"/>
    <w:rsid w:val="00175C26"/>
    <w:rsid w:val="00175E0E"/>
    <w:rsid w:val="00176382"/>
    <w:rsid w:val="00176AF8"/>
    <w:rsid w:val="00176F4D"/>
    <w:rsid w:val="00177442"/>
    <w:rsid w:val="00177666"/>
    <w:rsid w:val="00177859"/>
    <w:rsid w:val="00177AC1"/>
    <w:rsid w:val="00177CBF"/>
    <w:rsid w:val="001808E5"/>
    <w:rsid w:val="00180BCB"/>
    <w:rsid w:val="00180E87"/>
    <w:rsid w:val="00181A8D"/>
    <w:rsid w:val="00181C03"/>
    <w:rsid w:val="00182448"/>
    <w:rsid w:val="00182844"/>
    <w:rsid w:val="0018312A"/>
    <w:rsid w:val="001839B4"/>
    <w:rsid w:val="001840B5"/>
    <w:rsid w:val="001845C7"/>
    <w:rsid w:val="00184766"/>
    <w:rsid w:val="00184922"/>
    <w:rsid w:val="00185742"/>
    <w:rsid w:val="001858E8"/>
    <w:rsid w:val="001867D2"/>
    <w:rsid w:val="00187373"/>
    <w:rsid w:val="00187470"/>
    <w:rsid w:val="00187512"/>
    <w:rsid w:val="001878C1"/>
    <w:rsid w:val="00190F7E"/>
    <w:rsid w:val="001911C0"/>
    <w:rsid w:val="00191448"/>
    <w:rsid w:val="0019187D"/>
    <w:rsid w:val="00191BBE"/>
    <w:rsid w:val="00192D9F"/>
    <w:rsid w:val="001930FF"/>
    <w:rsid w:val="0019389D"/>
    <w:rsid w:val="00193D43"/>
    <w:rsid w:val="001951EB"/>
    <w:rsid w:val="00195315"/>
    <w:rsid w:val="001956FA"/>
    <w:rsid w:val="00195AC8"/>
    <w:rsid w:val="00195DED"/>
    <w:rsid w:val="00196308"/>
    <w:rsid w:val="0019632D"/>
    <w:rsid w:val="001963ED"/>
    <w:rsid w:val="00196B31"/>
    <w:rsid w:val="00197530"/>
    <w:rsid w:val="001A0046"/>
    <w:rsid w:val="001A0677"/>
    <w:rsid w:val="001A1812"/>
    <w:rsid w:val="001A18FD"/>
    <w:rsid w:val="001A1D4E"/>
    <w:rsid w:val="001A241E"/>
    <w:rsid w:val="001A26AB"/>
    <w:rsid w:val="001A29A7"/>
    <w:rsid w:val="001A2CD9"/>
    <w:rsid w:val="001A39A5"/>
    <w:rsid w:val="001A3C89"/>
    <w:rsid w:val="001A4524"/>
    <w:rsid w:val="001A4573"/>
    <w:rsid w:val="001A4939"/>
    <w:rsid w:val="001A4C93"/>
    <w:rsid w:val="001A4FB0"/>
    <w:rsid w:val="001A53E0"/>
    <w:rsid w:val="001A6945"/>
    <w:rsid w:val="001A6E97"/>
    <w:rsid w:val="001A7240"/>
    <w:rsid w:val="001A784C"/>
    <w:rsid w:val="001A7B02"/>
    <w:rsid w:val="001B0306"/>
    <w:rsid w:val="001B0575"/>
    <w:rsid w:val="001B0829"/>
    <w:rsid w:val="001B0A3A"/>
    <w:rsid w:val="001B0B8F"/>
    <w:rsid w:val="001B0C44"/>
    <w:rsid w:val="001B12BB"/>
    <w:rsid w:val="001B196F"/>
    <w:rsid w:val="001B1A76"/>
    <w:rsid w:val="001B214A"/>
    <w:rsid w:val="001B2540"/>
    <w:rsid w:val="001B2883"/>
    <w:rsid w:val="001B2F44"/>
    <w:rsid w:val="001B35D4"/>
    <w:rsid w:val="001B3EE7"/>
    <w:rsid w:val="001B4659"/>
    <w:rsid w:val="001B492D"/>
    <w:rsid w:val="001B56C2"/>
    <w:rsid w:val="001B576B"/>
    <w:rsid w:val="001B58CE"/>
    <w:rsid w:val="001B60AB"/>
    <w:rsid w:val="001B6A82"/>
    <w:rsid w:val="001B6CCC"/>
    <w:rsid w:val="001B6E70"/>
    <w:rsid w:val="001B7BF9"/>
    <w:rsid w:val="001B7EE9"/>
    <w:rsid w:val="001C0275"/>
    <w:rsid w:val="001C09AB"/>
    <w:rsid w:val="001C0A55"/>
    <w:rsid w:val="001C0C82"/>
    <w:rsid w:val="001C198A"/>
    <w:rsid w:val="001C1CEB"/>
    <w:rsid w:val="001C2A45"/>
    <w:rsid w:val="001C2D7C"/>
    <w:rsid w:val="001C39DE"/>
    <w:rsid w:val="001C3CF0"/>
    <w:rsid w:val="001C3DD3"/>
    <w:rsid w:val="001C4A8C"/>
    <w:rsid w:val="001C50A3"/>
    <w:rsid w:val="001C530F"/>
    <w:rsid w:val="001C57E8"/>
    <w:rsid w:val="001C5A51"/>
    <w:rsid w:val="001C5B77"/>
    <w:rsid w:val="001C5F87"/>
    <w:rsid w:val="001C617F"/>
    <w:rsid w:val="001C67D9"/>
    <w:rsid w:val="001C6EFC"/>
    <w:rsid w:val="001C7416"/>
    <w:rsid w:val="001C76DD"/>
    <w:rsid w:val="001D13E8"/>
    <w:rsid w:val="001D1D9B"/>
    <w:rsid w:val="001D1FDE"/>
    <w:rsid w:val="001D22D4"/>
    <w:rsid w:val="001D2874"/>
    <w:rsid w:val="001D2E12"/>
    <w:rsid w:val="001D3837"/>
    <w:rsid w:val="001D436E"/>
    <w:rsid w:val="001D440C"/>
    <w:rsid w:val="001D52B2"/>
    <w:rsid w:val="001D580B"/>
    <w:rsid w:val="001D5C61"/>
    <w:rsid w:val="001D6032"/>
    <w:rsid w:val="001D605E"/>
    <w:rsid w:val="001D665F"/>
    <w:rsid w:val="001D6CAE"/>
    <w:rsid w:val="001D72F9"/>
    <w:rsid w:val="001D74EA"/>
    <w:rsid w:val="001D79E7"/>
    <w:rsid w:val="001D7C49"/>
    <w:rsid w:val="001E0AD3"/>
    <w:rsid w:val="001E0B73"/>
    <w:rsid w:val="001E1229"/>
    <w:rsid w:val="001E1E04"/>
    <w:rsid w:val="001E22D1"/>
    <w:rsid w:val="001E249C"/>
    <w:rsid w:val="001E27AE"/>
    <w:rsid w:val="001E2960"/>
    <w:rsid w:val="001E29FE"/>
    <w:rsid w:val="001E2D7A"/>
    <w:rsid w:val="001E32D9"/>
    <w:rsid w:val="001E3668"/>
    <w:rsid w:val="001E3761"/>
    <w:rsid w:val="001E438B"/>
    <w:rsid w:val="001E4B34"/>
    <w:rsid w:val="001E5087"/>
    <w:rsid w:val="001E5090"/>
    <w:rsid w:val="001E50E8"/>
    <w:rsid w:val="001E5979"/>
    <w:rsid w:val="001E600A"/>
    <w:rsid w:val="001E6EFE"/>
    <w:rsid w:val="001E7E99"/>
    <w:rsid w:val="001E7FFD"/>
    <w:rsid w:val="001F004B"/>
    <w:rsid w:val="001F01DC"/>
    <w:rsid w:val="001F022C"/>
    <w:rsid w:val="001F055A"/>
    <w:rsid w:val="001F0DA6"/>
    <w:rsid w:val="001F11BE"/>
    <w:rsid w:val="001F1587"/>
    <w:rsid w:val="001F1AD3"/>
    <w:rsid w:val="001F1BEF"/>
    <w:rsid w:val="001F1E13"/>
    <w:rsid w:val="001F1FAE"/>
    <w:rsid w:val="001F2005"/>
    <w:rsid w:val="001F21BC"/>
    <w:rsid w:val="001F27F6"/>
    <w:rsid w:val="001F28C3"/>
    <w:rsid w:val="001F2FDF"/>
    <w:rsid w:val="001F32E9"/>
    <w:rsid w:val="001F3879"/>
    <w:rsid w:val="001F3BCF"/>
    <w:rsid w:val="001F4169"/>
    <w:rsid w:val="001F44F7"/>
    <w:rsid w:val="001F4975"/>
    <w:rsid w:val="001F4B86"/>
    <w:rsid w:val="001F4CDB"/>
    <w:rsid w:val="001F5043"/>
    <w:rsid w:val="001F50FA"/>
    <w:rsid w:val="001F5202"/>
    <w:rsid w:val="001F5486"/>
    <w:rsid w:val="001F598A"/>
    <w:rsid w:val="001F5D7D"/>
    <w:rsid w:val="001F5E31"/>
    <w:rsid w:val="001F6129"/>
    <w:rsid w:val="001F6216"/>
    <w:rsid w:val="001F66EF"/>
    <w:rsid w:val="001F6D0D"/>
    <w:rsid w:val="001F7036"/>
    <w:rsid w:val="001F71CA"/>
    <w:rsid w:val="001F71EB"/>
    <w:rsid w:val="001F7DBD"/>
    <w:rsid w:val="001F7F06"/>
    <w:rsid w:val="001F7FA8"/>
    <w:rsid w:val="0020064C"/>
    <w:rsid w:val="00200706"/>
    <w:rsid w:val="00200C10"/>
    <w:rsid w:val="00200C94"/>
    <w:rsid w:val="0020135B"/>
    <w:rsid w:val="00201683"/>
    <w:rsid w:val="002017CB"/>
    <w:rsid w:val="00201820"/>
    <w:rsid w:val="0020224D"/>
    <w:rsid w:val="00203078"/>
    <w:rsid w:val="00203395"/>
    <w:rsid w:val="0020358B"/>
    <w:rsid w:val="00203C5A"/>
    <w:rsid w:val="00203EB3"/>
    <w:rsid w:val="00203FD8"/>
    <w:rsid w:val="00204A83"/>
    <w:rsid w:val="00204DAA"/>
    <w:rsid w:val="002052C1"/>
    <w:rsid w:val="002055E9"/>
    <w:rsid w:val="00205A28"/>
    <w:rsid w:val="00205AE3"/>
    <w:rsid w:val="00205B24"/>
    <w:rsid w:val="00205C08"/>
    <w:rsid w:val="00205FB8"/>
    <w:rsid w:val="0020620C"/>
    <w:rsid w:val="00206794"/>
    <w:rsid w:val="00206C76"/>
    <w:rsid w:val="002078DC"/>
    <w:rsid w:val="0021001E"/>
    <w:rsid w:val="002102B8"/>
    <w:rsid w:val="0021082E"/>
    <w:rsid w:val="002108A6"/>
    <w:rsid w:val="00210BB5"/>
    <w:rsid w:val="0021174B"/>
    <w:rsid w:val="002117BD"/>
    <w:rsid w:val="00211F6B"/>
    <w:rsid w:val="00212243"/>
    <w:rsid w:val="00212371"/>
    <w:rsid w:val="002139E8"/>
    <w:rsid w:val="00213BEF"/>
    <w:rsid w:val="00214195"/>
    <w:rsid w:val="00214F12"/>
    <w:rsid w:val="00215399"/>
    <w:rsid w:val="002153ED"/>
    <w:rsid w:val="002154F0"/>
    <w:rsid w:val="00215596"/>
    <w:rsid w:val="002155DB"/>
    <w:rsid w:val="00215619"/>
    <w:rsid w:val="0021567E"/>
    <w:rsid w:val="00215977"/>
    <w:rsid w:val="00215C67"/>
    <w:rsid w:val="00216130"/>
    <w:rsid w:val="0021616F"/>
    <w:rsid w:val="002163D5"/>
    <w:rsid w:val="0021640D"/>
    <w:rsid w:val="00216568"/>
    <w:rsid w:val="002169DA"/>
    <w:rsid w:val="00216E29"/>
    <w:rsid w:val="00216EDA"/>
    <w:rsid w:val="00216FAA"/>
    <w:rsid w:val="00217A2B"/>
    <w:rsid w:val="00217DD1"/>
    <w:rsid w:val="00217F5A"/>
    <w:rsid w:val="002203E9"/>
    <w:rsid w:val="0022058E"/>
    <w:rsid w:val="00221573"/>
    <w:rsid w:val="00221AE8"/>
    <w:rsid w:val="002220AB"/>
    <w:rsid w:val="00222495"/>
    <w:rsid w:val="0022269D"/>
    <w:rsid w:val="002229E8"/>
    <w:rsid w:val="00222D0A"/>
    <w:rsid w:val="00222E38"/>
    <w:rsid w:val="002231B5"/>
    <w:rsid w:val="0022334B"/>
    <w:rsid w:val="00223527"/>
    <w:rsid w:val="0022389B"/>
    <w:rsid w:val="00223A8D"/>
    <w:rsid w:val="0022406A"/>
    <w:rsid w:val="00224F66"/>
    <w:rsid w:val="0022587C"/>
    <w:rsid w:val="00226A06"/>
    <w:rsid w:val="00226AA0"/>
    <w:rsid w:val="0022706F"/>
    <w:rsid w:val="00227474"/>
    <w:rsid w:val="00227941"/>
    <w:rsid w:val="00227F13"/>
    <w:rsid w:val="00230646"/>
    <w:rsid w:val="00230747"/>
    <w:rsid w:val="002307C5"/>
    <w:rsid w:val="00230AAF"/>
    <w:rsid w:val="00230E23"/>
    <w:rsid w:val="00231000"/>
    <w:rsid w:val="0023161F"/>
    <w:rsid w:val="002316AF"/>
    <w:rsid w:val="00231D29"/>
    <w:rsid w:val="0023234B"/>
    <w:rsid w:val="0023254C"/>
    <w:rsid w:val="00232679"/>
    <w:rsid w:val="00232954"/>
    <w:rsid w:val="00233443"/>
    <w:rsid w:val="0023389E"/>
    <w:rsid w:val="00233CBB"/>
    <w:rsid w:val="00233CD3"/>
    <w:rsid w:val="00233F87"/>
    <w:rsid w:val="00234028"/>
    <w:rsid w:val="0023404F"/>
    <w:rsid w:val="00234083"/>
    <w:rsid w:val="002347FD"/>
    <w:rsid w:val="00234C6F"/>
    <w:rsid w:val="002351B7"/>
    <w:rsid w:val="002356B8"/>
    <w:rsid w:val="0023676C"/>
    <w:rsid w:val="00236882"/>
    <w:rsid w:val="00236E4A"/>
    <w:rsid w:val="0023762D"/>
    <w:rsid w:val="00237652"/>
    <w:rsid w:val="00240148"/>
    <w:rsid w:val="00240347"/>
    <w:rsid w:val="00240519"/>
    <w:rsid w:val="00240860"/>
    <w:rsid w:val="00241148"/>
    <w:rsid w:val="0024128E"/>
    <w:rsid w:val="00241C1D"/>
    <w:rsid w:val="00241D72"/>
    <w:rsid w:val="002420BC"/>
    <w:rsid w:val="00242119"/>
    <w:rsid w:val="0024231F"/>
    <w:rsid w:val="00242E13"/>
    <w:rsid w:val="0024357F"/>
    <w:rsid w:val="00243C69"/>
    <w:rsid w:val="00244311"/>
    <w:rsid w:val="0024461F"/>
    <w:rsid w:val="0024576D"/>
    <w:rsid w:val="00245A27"/>
    <w:rsid w:val="00245F0C"/>
    <w:rsid w:val="00246039"/>
    <w:rsid w:val="00246486"/>
    <w:rsid w:val="002464B3"/>
    <w:rsid w:val="002464BA"/>
    <w:rsid w:val="002467EA"/>
    <w:rsid w:val="002472D4"/>
    <w:rsid w:val="002472DE"/>
    <w:rsid w:val="002478A3"/>
    <w:rsid w:val="00250090"/>
    <w:rsid w:val="002500F2"/>
    <w:rsid w:val="00250409"/>
    <w:rsid w:val="00250525"/>
    <w:rsid w:val="002505A4"/>
    <w:rsid w:val="002505AB"/>
    <w:rsid w:val="00250615"/>
    <w:rsid w:val="00250B83"/>
    <w:rsid w:val="00251217"/>
    <w:rsid w:val="00251455"/>
    <w:rsid w:val="00251604"/>
    <w:rsid w:val="00251B41"/>
    <w:rsid w:val="00251E17"/>
    <w:rsid w:val="0025237B"/>
    <w:rsid w:val="00252D44"/>
    <w:rsid w:val="00252DFC"/>
    <w:rsid w:val="00252FF0"/>
    <w:rsid w:val="00253114"/>
    <w:rsid w:val="00253443"/>
    <w:rsid w:val="0025345B"/>
    <w:rsid w:val="0025354E"/>
    <w:rsid w:val="00253BE7"/>
    <w:rsid w:val="00253E95"/>
    <w:rsid w:val="0025450C"/>
    <w:rsid w:val="0025465D"/>
    <w:rsid w:val="00254932"/>
    <w:rsid w:val="00254B85"/>
    <w:rsid w:val="002551F5"/>
    <w:rsid w:val="00255CC8"/>
    <w:rsid w:val="00255DBD"/>
    <w:rsid w:val="00256573"/>
    <w:rsid w:val="002570E8"/>
    <w:rsid w:val="00257538"/>
    <w:rsid w:val="0025773E"/>
    <w:rsid w:val="00257AF8"/>
    <w:rsid w:val="00257C18"/>
    <w:rsid w:val="00257C68"/>
    <w:rsid w:val="002602A4"/>
    <w:rsid w:val="00260334"/>
    <w:rsid w:val="002607A8"/>
    <w:rsid w:val="00260F5F"/>
    <w:rsid w:val="00261FC0"/>
    <w:rsid w:val="0026259A"/>
    <w:rsid w:val="00262667"/>
    <w:rsid w:val="00262FD8"/>
    <w:rsid w:val="00263055"/>
    <w:rsid w:val="0026313C"/>
    <w:rsid w:val="00263480"/>
    <w:rsid w:val="002637FF"/>
    <w:rsid w:val="002641A0"/>
    <w:rsid w:val="002646A0"/>
    <w:rsid w:val="002657EF"/>
    <w:rsid w:val="00265865"/>
    <w:rsid w:val="00265AD7"/>
    <w:rsid w:val="00265BCD"/>
    <w:rsid w:val="00265CCC"/>
    <w:rsid w:val="002661E7"/>
    <w:rsid w:val="00266201"/>
    <w:rsid w:val="00266454"/>
    <w:rsid w:val="00266730"/>
    <w:rsid w:val="00266A0A"/>
    <w:rsid w:val="0026735A"/>
    <w:rsid w:val="002673EC"/>
    <w:rsid w:val="00267B6C"/>
    <w:rsid w:val="00267F9F"/>
    <w:rsid w:val="00270709"/>
    <w:rsid w:val="002708A5"/>
    <w:rsid w:val="00270FCD"/>
    <w:rsid w:val="002713B0"/>
    <w:rsid w:val="00272250"/>
    <w:rsid w:val="002726F5"/>
    <w:rsid w:val="00272949"/>
    <w:rsid w:val="00272D5B"/>
    <w:rsid w:val="002732E5"/>
    <w:rsid w:val="002732E6"/>
    <w:rsid w:val="0027353E"/>
    <w:rsid w:val="00273B54"/>
    <w:rsid w:val="0027454A"/>
    <w:rsid w:val="00274760"/>
    <w:rsid w:val="002747D7"/>
    <w:rsid w:val="00274A47"/>
    <w:rsid w:val="00275840"/>
    <w:rsid w:val="0027588E"/>
    <w:rsid w:val="00275E85"/>
    <w:rsid w:val="002761A5"/>
    <w:rsid w:val="0027637A"/>
    <w:rsid w:val="0027671D"/>
    <w:rsid w:val="002768F8"/>
    <w:rsid w:val="00276C4A"/>
    <w:rsid w:val="00276F68"/>
    <w:rsid w:val="00276FCD"/>
    <w:rsid w:val="002774FA"/>
    <w:rsid w:val="002778B1"/>
    <w:rsid w:val="00277BFE"/>
    <w:rsid w:val="00277D67"/>
    <w:rsid w:val="0028060B"/>
    <w:rsid w:val="00280640"/>
    <w:rsid w:val="002808BC"/>
    <w:rsid w:val="00280E07"/>
    <w:rsid w:val="0028186A"/>
    <w:rsid w:val="00281F4A"/>
    <w:rsid w:val="00282C1A"/>
    <w:rsid w:val="00283FA5"/>
    <w:rsid w:val="002842DC"/>
    <w:rsid w:val="0028470F"/>
    <w:rsid w:val="002848B2"/>
    <w:rsid w:val="00284BA8"/>
    <w:rsid w:val="00284FA7"/>
    <w:rsid w:val="00284FFA"/>
    <w:rsid w:val="002852CC"/>
    <w:rsid w:val="002856AA"/>
    <w:rsid w:val="0028592C"/>
    <w:rsid w:val="00285992"/>
    <w:rsid w:val="00285B7A"/>
    <w:rsid w:val="002862AB"/>
    <w:rsid w:val="0028635D"/>
    <w:rsid w:val="00286787"/>
    <w:rsid w:val="00287DE9"/>
    <w:rsid w:val="00287FA1"/>
    <w:rsid w:val="0029001B"/>
    <w:rsid w:val="002904AD"/>
    <w:rsid w:val="0029145B"/>
    <w:rsid w:val="00291A2C"/>
    <w:rsid w:val="00291B4A"/>
    <w:rsid w:val="002920FA"/>
    <w:rsid w:val="0029231C"/>
    <w:rsid w:val="0029250B"/>
    <w:rsid w:val="002937E0"/>
    <w:rsid w:val="00293B15"/>
    <w:rsid w:val="00293F4A"/>
    <w:rsid w:val="00294ADF"/>
    <w:rsid w:val="002955D9"/>
    <w:rsid w:val="002958A5"/>
    <w:rsid w:val="0029595E"/>
    <w:rsid w:val="00295C79"/>
    <w:rsid w:val="00295FF7"/>
    <w:rsid w:val="00296013"/>
    <w:rsid w:val="00296981"/>
    <w:rsid w:val="00296C1D"/>
    <w:rsid w:val="00296EA3"/>
    <w:rsid w:val="00297949"/>
    <w:rsid w:val="00297C24"/>
    <w:rsid w:val="00297F49"/>
    <w:rsid w:val="002A0048"/>
    <w:rsid w:val="002A0F1A"/>
    <w:rsid w:val="002A0F6D"/>
    <w:rsid w:val="002A12AE"/>
    <w:rsid w:val="002A1EF4"/>
    <w:rsid w:val="002A20C1"/>
    <w:rsid w:val="002A2C31"/>
    <w:rsid w:val="002A2DD2"/>
    <w:rsid w:val="002A2F3B"/>
    <w:rsid w:val="002A3687"/>
    <w:rsid w:val="002A3A83"/>
    <w:rsid w:val="002A44E1"/>
    <w:rsid w:val="002A4658"/>
    <w:rsid w:val="002A46C9"/>
    <w:rsid w:val="002A4B78"/>
    <w:rsid w:val="002A5022"/>
    <w:rsid w:val="002A5024"/>
    <w:rsid w:val="002A610B"/>
    <w:rsid w:val="002A61DC"/>
    <w:rsid w:val="002A65D6"/>
    <w:rsid w:val="002A6F0C"/>
    <w:rsid w:val="002A7D59"/>
    <w:rsid w:val="002A7DBD"/>
    <w:rsid w:val="002A7F6B"/>
    <w:rsid w:val="002B0A8D"/>
    <w:rsid w:val="002B130A"/>
    <w:rsid w:val="002B1531"/>
    <w:rsid w:val="002B1537"/>
    <w:rsid w:val="002B1827"/>
    <w:rsid w:val="002B1CF9"/>
    <w:rsid w:val="002B1E5D"/>
    <w:rsid w:val="002B1E6D"/>
    <w:rsid w:val="002B2841"/>
    <w:rsid w:val="002B2B07"/>
    <w:rsid w:val="002B2F5E"/>
    <w:rsid w:val="002B3103"/>
    <w:rsid w:val="002B36D9"/>
    <w:rsid w:val="002B38FD"/>
    <w:rsid w:val="002B3C20"/>
    <w:rsid w:val="002B3EFB"/>
    <w:rsid w:val="002B4126"/>
    <w:rsid w:val="002B41A4"/>
    <w:rsid w:val="002B43B2"/>
    <w:rsid w:val="002B4612"/>
    <w:rsid w:val="002B462A"/>
    <w:rsid w:val="002B4862"/>
    <w:rsid w:val="002B4BB9"/>
    <w:rsid w:val="002B4FD1"/>
    <w:rsid w:val="002B5420"/>
    <w:rsid w:val="002B5658"/>
    <w:rsid w:val="002B594E"/>
    <w:rsid w:val="002B60CB"/>
    <w:rsid w:val="002B60CE"/>
    <w:rsid w:val="002B61F9"/>
    <w:rsid w:val="002B6996"/>
    <w:rsid w:val="002B6C3F"/>
    <w:rsid w:val="002B757F"/>
    <w:rsid w:val="002B7A12"/>
    <w:rsid w:val="002C0786"/>
    <w:rsid w:val="002C0C42"/>
    <w:rsid w:val="002C108A"/>
    <w:rsid w:val="002C1512"/>
    <w:rsid w:val="002C1608"/>
    <w:rsid w:val="002C20A8"/>
    <w:rsid w:val="002C2EED"/>
    <w:rsid w:val="002C3197"/>
    <w:rsid w:val="002C3EA3"/>
    <w:rsid w:val="002C3EB0"/>
    <w:rsid w:val="002C43DE"/>
    <w:rsid w:val="002C4491"/>
    <w:rsid w:val="002C4514"/>
    <w:rsid w:val="002C5320"/>
    <w:rsid w:val="002C53FB"/>
    <w:rsid w:val="002C567E"/>
    <w:rsid w:val="002C59B3"/>
    <w:rsid w:val="002C5CA6"/>
    <w:rsid w:val="002C6432"/>
    <w:rsid w:val="002C6A81"/>
    <w:rsid w:val="002C6C31"/>
    <w:rsid w:val="002C7314"/>
    <w:rsid w:val="002C7510"/>
    <w:rsid w:val="002D00AC"/>
    <w:rsid w:val="002D0411"/>
    <w:rsid w:val="002D0AE2"/>
    <w:rsid w:val="002D0D3B"/>
    <w:rsid w:val="002D0F7D"/>
    <w:rsid w:val="002D1372"/>
    <w:rsid w:val="002D1503"/>
    <w:rsid w:val="002D150E"/>
    <w:rsid w:val="002D170D"/>
    <w:rsid w:val="002D19C5"/>
    <w:rsid w:val="002D1F5E"/>
    <w:rsid w:val="002D234D"/>
    <w:rsid w:val="002D237B"/>
    <w:rsid w:val="002D2925"/>
    <w:rsid w:val="002D2A4F"/>
    <w:rsid w:val="002D33B1"/>
    <w:rsid w:val="002D33B9"/>
    <w:rsid w:val="002D38BE"/>
    <w:rsid w:val="002D39A3"/>
    <w:rsid w:val="002D3A5B"/>
    <w:rsid w:val="002D4364"/>
    <w:rsid w:val="002D44CB"/>
    <w:rsid w:val="002D45E6"/>
    <w:rsid w:val="002D4764"/>
    <w:rsid w:val="002D4C72"/>
    <w:rsid w:val="002D665B"/>
    <w:rsid w:val="002D7734"/>
    <w:rsid w:val="002D7736"/>
    <w:rsid w:val="002D782A"/>
    <w:rsid w:val="002E0584"/>
    <w:rsid w:val="002E05D9"/>
    <w:rsid w:val="002E0D82"/>
    <w:rsid w:val="002E10A9"/>
    <w:rsid w:val="002E1238"/>
    <w:rsid w:val="002E148B"/>
    <w:rsid w:val="002E1B08"/>
    <w:rsid w:val="002E20D2"/>
    <w:rsid w:val="002E2487"/>
    <w:rsid w:val="002E284E"/>
    <w:rsid w:val="002E2DE9"/>
    <w:rsid w:val="002E337C"/>
    <w:rsid w:val="002E3CEC"/>
    <w:rsid w:val="002E50A0"/>
    <w:rsid w:val="002E54E6"/>
    <w:rsid w:val="002E569D"/>
    <w:rsid w:val="002E5B8C"/>
    <w:rsid w:val="002E5E98"/>
    <w:rsid w:val="002E6099"/>
    <w:rsid w:val="002E6119"/>
    <w:rsid w:val="002E61BC"/>
    <w:rsid w:val="002E6528"/>
    <w:rsid w:val="002E6556"/>
    <w:rsid w:val="002E6C75"/>
    <w:rsid w:val="002E6C90"/>
    <w:rsid w:val="002E7184"/>
    <w:rsid w:val="002E7187"/>
    <w:rsid w:val="002E74E0"/>
    <w:rsid w:val="002E788E"/>
    <w:rsid w:val="002F0342"/>
    <w:rsid w:val="002F06E5"/>
    <w:rsid w:val="002F0E7A"/>
    <w:rsid w:val="002F0F99"/>
    <w:rsid w:val="002F12FA"/>
    <w:rsid w:val="002F1308"/>
    <w:rsid w:val="002F160C"/>
    <w:rsid w:val="002F1827"/>
    <w:rsid w:val="002F2D1A"/>
    <w:rsid w:val="002F30D1"/>
    <w:rsid w:val="002F3CB6"/>
    <w:rsid w:val="002F3D29"/>
    <w:rsid w:val="002F49A6"/>
    <w:rsid w:val="002F4BEF"/>
    <w:rsid w:val="002F4C91"/>
    <w:rsid w:val="002F4F47"/>
    <w:rsid w:val="002F518E"/>
    <w:rsid w:val="002F54F3"/>
    <w:rsid w:val="002F5A91"/>
    <w:rsid w:val="002F5DC1"/>
    <w:rsid w:val="002F618D"/>
    <w:rsid w:val="002F6F78"/>
    <w:rsid w:val="002F7AA3"/>
    <w:rsid w:val="002F7CAE"/>
    <w:rsid w:val="002F7CFF"/>
    <w:rsid w:val="002F7D1D"/>
    <w:rsid w:val="00300BC9"/>
    <w:rsid w:val="003012B0"/>
    <w:rsid w:val="00301961"/>
    <w:rsid w:val="00302291"/>
    <w:rsid w:val="0030240B"/>
    <w:rsid w:val="00303082"/>
    <w:rsid w:val="00303A56"/>
    <w:rsid w:val="00303CFE"/>
    <w:rsid w:val="00303E17"/>
    <w:rsid w:val="0030408F"/>
    <w:rsid w:val="0030465A"/>
    <w:rsid w:val="00304B97"/>
    <w:rsid w:val="00304DD2"/>
    <w:rsid w:val="00305061"/>
    <w:rsid w:val="0030580E"/>
    <w:rsid w:val="00305ACC"/>
    <w:rsid w:val="00305F09"/>
    <w:rsid w:val="00305F98"/>
    <w:rsid w:val="00306201"/>
    <w:rsid w:val="00306C2D"/>
    <w:rsid w:val="003077F5"/>
    <w:rsid w:val="00307A13"/>
    <w:rsid w:val="00310E24"/>
    <w:rsid w:val="003110B4"/>
    <w:rsid w:val="00312058"/>
    <w:rsid w:val="00312D29"/>
    <w:rsid w:val="003140FC"/>
    <w:rsid w:val="00314116"/>
    <w:rsid w:val="00314192"/>
    <w:rsid w:val="003146FD"/>
    <w:rsid w:val="00314987"/>
    <w:rsid w:val="00314BA9"/>
    <w:rsid w:val="00314D0A"/>
    <w:rsid w:val="00314F84"/>
    <w:rsid w:val="00315A3F"/>
    <w:rsid w:val="00315B6B"/>
    <w:rsid w:val="00315C64"/>
    <w:rsid w:val="00315D3B"/>
    <w:rsid w:val="003165DE"/>
    <w:rsid w:val="0031661C"/>
    <w:rsid w:val="00316F01"/>
    <w:rsid w:val="00317370"/>
    <w:rsid w:val="00317380"/>
    <w:rsid w:val="003177D9"/>
    <w:rsid w:val="0032100A"/>
    <w:rsid w:val="0032232E"/>
    <w:rsid w:val="003223B5"/>
    <w:rsid w:val="0032255E"/>
    <w:rsid w:val="0032299A"/>
    <w:rsid w:val="00322B59"/>
    <w:rsid w:val="00322E6B"/>
    <w:rsid w:val="00322EB1"/>
    <w:rsid w:val="00323EEB"/>
    <w:rsid w:val="0032425A"/>
    <w:rsid w:val="00324399"/>
    <w:rsid w:val="003247CE"/>
    <w:rsid w:val="00325339"/>
    <w:rsid w:val="00325869"/>
    <w:rsid w:val="0032650E"/>
    <w:rsid w:val="003267E4"/>
    <w:rsid w:val="00326848"/>
    <w:rsid w:val="00326E65"/>
    <w:rsid w:val="003273CC"/>
    <w:rsid w:val="00327815"/>
    <w:rsid w:val="00330931"/>
    <w:rsid w:val="00330B6E"/>
    <w:rsid w:val="00330CC1"/>
    <w:rsid w:val="003310CA"/>
    <w:rsid w:val="003314D2"/>
    <w:rsid w:val="0033185A"/>
    <w:rsid w:val="00331B08"/>
    <w:rsid w:val="00331C3C"/>
    <w:rsid w:val="00332024"/>
    <w:rsid w:val="00332282"/>
    <w:rsid w:val="003322B2"/>
    <w:rsid w:val="0033252F"/>
    <w:rsid w:val="00332663"/>
    <w:rsid w:val="0033347E"/>
    <w:rsid w:val="003338DF"/>
    <w:rsid w:val="00333B3B"/>
    <w:rsid w:val="00334287"/>
    <w:rsid w:val="00334AC0"/>
    <w:rsid w:val="00334B23"/>
    <w:rsid w:val="00334C92"/>
    <w:rsid w:val="00334F9B"/>
    <w:rsid w:val="00335089"/>
    <w:rsid w:val="0033531D"/>
    <w:rsid w:val="003353E8"/>
    <w:rsid w:val="00335BD0"/>
    <w:rsid w:val="00335C85"/>
    <w:rsid w:val="00336764"/>
    <w:rsid w:val="00336CF0"/>
    <w:rsid w:val="003370F5"/>
    <w:rsid w:val="003371F6"/>
    <w:rsid w:val="003375DE"/>
    <w:rsid w:val="003378C6"/>
    <w:rsid w:val="003379AD"/>
    <w:rsid w:val="00337AC5"/>
    <w:rsid w:val="00337D51"/>
    <w:rsid w:val="00340431"/>
    <w:rsid w:val="00340706"/>
    <w:rsid w:val="00340F64"/>
    <w:rsid w:val="00341166"/>
    <w:rsid w:val="003413BF"/>
    <w:rsid w:val="00341718"/>
    <w:rsid w:val="00341E9B"/>
    <w:rsid w:val="003420CB"/>
    <w:rsid w:val="00342B82"/>
    <w:rsid w:val="00342C4F"/>
    <w:rsid w:val="00343260"/>
    <w:rsid w:val="00343F00"/>
    <w:rsid w:val="00343FF5"/>
    <w:rsid w:val="00344759"/>
    <w:rsid w:val="00344906"/>
    <w:rsid w:val="00344976"/>
    <w:rsid w:val="00344A37"/>
    <w:rsid w:val="00344A8A"/>
    <w:rsid w:val="00344B03"/>
    <w:rsid w:val="00344D39"/>
    <w:rsid w:val="003460B5"/>
    <w:rsid w:val="003465DB"/>
    <w:rsid w:val="0034669C"/>
    <w:rsid w:val="00346D18"/>
    <w:rsid w:val="00346DDB"/>
    <w:rsid w:val="0034769E"/>
    <w:rsid w:val="003510A3"/>
    <w:rsid w:val="0035136D"/>
    <w:rsid w:val="0035189A"/>
    <w:rsid w:val="00351D08"/>
    <w:rsid w:val="003520B4"/>
    <w:rsid w:val="003523DF"/>
    <w:rsid w:val="00353F4A"/>
    <w:rsid w:val="0035418C"/>
    <w:rsid w:val="0035493C"/>
    <w:rsid w:val="00354AC0"/>
    <w:rsid w:val="00354AEA"/>
    <w:rsid w:val="00355716"/>
    <w:rsid w:val="00355A08"/>
    <w:rsid w:val="00355D33"/>
    <w:rsid w:val="003565A2"/>
    <w:rsid w:val="00356726"/>
    <w:rsid w:val="00357139"/>
    <w:rsid w:val="0035775B"/>
    <w:rsid w:val="0035797C"/>
    <w:rsid w:val="00357FD6"/>
    <w:rsid w:val="003604AB"/>
    <w:rsid w:val="003605ED"/>
    <w:rsid w:val="00360684"/>
    <w:rsid w:val="00361532"/>
    <w:rsid w:val="003619A5"/>
    <w:rsid w:val="003623C4"/>
    <w:rsid w:val="0036278B"/>
    <w:rsid w:val="00362A13"/>
    <w:rsid w:val="00362A21"/>
    <w:rsid w:val="003630A2"/>
    <w:rsid w:val="00364660"/>
    <w:rsid w:val="0036469B"/>
    <w:rsid w:val="00364A50"/>
    <w:rsid w:val="00365816"/>
    <w:rsid w:val="003659FB"/>
    <w:rsid w:val="00365A1F"/>
    <w:rsid w:val="00365E0D"/>
    <w:rsid w:val="00365EE4"/>
    <w:rsid w:val="0036621B"/>
    <w:rsid w:val="00366439"/>
    <w:rsid w:val="003666C4"/>
    <w:rsid w:val="00366DA1"/>
    <w:rsid w:val="00367159"/>
    <w:rsid w:val="003672A7"/>
    <w:rsid w:val="00367774"/>
    <w:rsid w:val="00367843"/>
    <w:rsid w:val="00367B05"/>
    <w:rsid w:val="00370383"/>
    <w:rsid w:val="00370A11"/>
    <w:rsid w:val="003717B0"/>
    <w:rsid w:val="00371993"/>
    <w:rsid w:val="00371C04"/>
    <w:rsid w:val="00371CFA"/>
    <w:rsid w:val="003720A6"/>
    <w:rsid w:val="003723CD"/>
    <w:rsid w:val="0037252C"/>
    <w:rsid w:val="0037289B"/>
    <w:rsid w:val="003729A2"/>
    <w:rsid w:val="00373307"/>
    <w:rsid w:val="00373615"/>
    <w:rsid w:val="003736D8"/>
    <w:rsid w:val="00373846"/>
    <w:rsid w:val="0037461C"/>
    <w:rsid w:val="00374798"/>
    <w:rsid w:val="00374A61"/>
    <w:rsid w:val="00374B1D"/>
    <w:rsid w:val="003754BB"/>
    <w:rsid w:val="00375833"/>
    <w:rsid w:val="00375B77"/>
    <w:rsid w:val="00375EF6"/>
    <w:rsid w:val="003764A6"/>
    <w:rsid w:val="00376554"/>
    <w:rsid w:val="00376619"/>
    <w:rsid w:val="00376C7E"/>
    <w:rsid w:val="003775A2"/>
    <w:rsid w:val="00380915"/>
    <w:rsid w:val="00380A64"/>
    <w:rsid w:val="0038140E"/>
    <w:rsid w:val="00381785"/>
    <w:rsid w:val="00381A4D"/>
    <w:rsid w:val="00381DCA"/>
    <w:rsid w:val="00382031"/>
    <w:rsid w:val="00382105"/>
    <w:rsid w:val="003821AB"/>
    <w:rsid w:val="00382413"/>
    <w:rsid w:val="003824BF"/>
    <w:rsid w:val="003829D0"/>
    <w:rsid w:val="00382CC1"/>
    <w:rsid w:val="00382E6B"/>
    <w:rsid w:val="00383055"/>
    <w:rsid w:val="00383068"/>
    <w:rsid w:val="00383086"/>
    <w:rsid w:val="003835EF"/>
    <w:rsid w:val="00383C32"/>
    <w:rsid w:val="00383EE6"/>
    <w:rsid w:val="003844BB"/>
    <w:rsid w:val="00384AF9"/>
    <w:rsid w:val="00384DE9"/>
    <w:rsid w:val="00384E0B"/>
    <w:rsid w:val="00384F36"/>
    <w:rsid w:val="003850D1"/>
    <w:rsid w:val="0038525F"/>
    <w:rsid w:val="00385505"/>
    <w:rsid w:val="00385812"/>
    <w:rsid w:val="00386421"/>
    <w:rsid w:val="0038676A"/>
    <w:rsid w:val="003867C3"/>
    <w:rsid w:val="00386E59"/>
    <w:rsid w:val="00387272"/>
    <w:rsid w:val="00387594"/>
    <w:rsid w:val="0038760A"/>
    <w:rsid w:val="003878D0"/>
    <w:rsid w:val="003903AB"/>
    <w:rsid w:val="0039069C"/>
    <w:rsid w:val="00390BC1"/>
    <w:rsid w:val="00390D67"/>
    <w:rsid w:val="0039127C"/>
    <w:rsid w:val="00391311"/>
    <w:rsid w:val="003913B3"/>
    <w:rsid w:val="00391FB8"/>
    <w:rsid w:val="00392307"/>
    <w:rsid w:val="003924BF"/>
    <w:rsid w:val="003928EE"/>
    <w:rsid w:val="00392AE4"/>
    <w:rsid w:val="0039310E"/>
    <w:rsid w:val="00393495"/>
    <w:rsid w:val="003935DC"/>
    <w:rsid w:val="00393BD6"/>
    <w:rsid w:val="00393F4C"/>
    <w:rsid w:val="0039410C"/>
    <w:rsid w:val="003944CF"/>
    <w:rsid w:val="0039485A"/>
    <w:rsid w:val="00394A85"/>
    <w:rsid w:val="00395617"/>
    <w:rsid w:val="0039585C"/>
    <w:rsid w:val="00395A5D"/>
    <w:rsid w:val="00395C3D"/>
    <w:rsid w:val="00395D08"/>
    <w:rsid w:val="0039661A"/>
    <w:rsid w:val="003966C5"/>
    <w:rsid w:val="00396A22"/>
    <w:rsid w:val="00396D8C"/>
    <w:rsid w:val="003970A0"/>
    <w:rsid w:val="003974A0"/>
    <w:rsid w:val="003974B5"/>
    <w:rsid w:val="00397819"/>
    <w:rsid w:val="00397B6E"/>
    <w:rsid w:val="003A00FD"/>
    <w:rsid w:val="003A0865"/>
    <w:rsid w:val="003A0B9E"/>
    <w:rsid w:val="003A0D2A"/>
    <w:rsid w:val="003A0D57"/>
    <w:rsid w:val="003A13B9"/>
    <w:rsid w:val="003A183B"/>
    <w:rsid w:val="003A1D8F"/>
    <w:rsid w:val="003A25D8"/>
    <w:rsid w:val="003A2FD1"/>
    <w:rsid w:val="003A351A"/>
    <w:rsid w:val="003A3AC7"/>
    <w:rsid w:val="003A3FF2"/>
    <w:rsid w:val="003A42DB"/>
    <w:rsid w:val="003A4690"/>
    <w:rsid w:val="003A472D"/>
    <w:rsid w:val="003A48CE"/>
    <w:rsid w:val="003A4F37"/>
    <w:rsid w:val="003A4F82"/>
    <w:rsid w:val="003A5A8B"/>
    <w:rsid w:val="003A5F65"/>
    <w:rsid w:val="003A61C9"/>
    <w:rsid w:val="003A6ABF"/>
    <w:rsid w:val="003A6B20"/>
    <w:rsid w:val="003A6E6A"/>
    <w:rsid w:val="003A7ADF"/>
    <w:rsid w:val="003B025E"/>
    <w:rsid w:val="003B0E23"/>
    <w:rsid w:val="003B1741"/>
    <w:rsid w:val="003B1D24"/>
    <w:rsid w:val="003B1FD8"/>
    <w:rsid w:val="003B20FE"/>
    <w:rsid w:val="003B2F5D"/>
    <w:rsid w:val="003B3BF0"/>
    <w:rsid w:val="003B3D16"/>
    <w:rsid w:val="003B3D58"/>
    <w:rsid w:val="003B40C9"/>
    <w:rsid w:val="003B42DD"/>
    <w:rsid w:val="003B4516"/>
    <w:rsid w:val="003B46BA"/>
    <w:rsid w:val="003B4CFA"/>
    <w:rsid w:val="003B4D1C"/>
    <w:rsid w:val="003B4D26"/>
    <w:rsid w:val="003B4FE7"/>
    <w:rsid w:val="003B583B"/>
    <w:rsid w:val="003B5B72"/>
    <w:rsid w:val="003B5F08"/>
    <w:rsid w:val="003B60AF"/>
    <w:rsid w:val="003B6279"/>
    <w:rsid w:val="003B6573"/>
    <w:rsid w:val="003B66F0"/>
    <w:rsid w:val="003B6883"/>
    <w:rsid w:val="003B6CE4"/>
    <w:rsid w:val="003B6D6D"/>
    <w:rsid w:val="003B6D91"/>
    <w:rsid w:val="003B6F23"/>
    <w:rsid w:val="003B7D6B"/>
    <w:rsid w:val="003C0563"/>
    <w:rsid w:val="003C0A0D"/>
    <w:rsid w:val="003C0BB9"/>
    <w:rsid w:val="003C0C41"/>
    <w:rsid w:val="003C0F49"/>
    <w:rsid w:val="003C111C"/>
    <w:rsid w:val="003C1897"/>
    <w:rsid w:val="003C1E96"/>
    <w:rsid w:val="003C2388"/>
    <w:rsid w:val="003C29DD"/>
    <w:rsid w:val="003C2B70"/>
    <w:rsid w:val="003C2FDB"/>
    <w:rsid w:val="003C334A"/>
    <w:rsid w:val="003C36ED"/>
    <w:rsid w:val="003C371E"/>
    <w:rsid w:val="003C3E35"/>
    <w:rsid w:val="003C3FAD"/>
    <w:rsid w:val="003C40AC"/>
    <w:rsid w:val="003C456F"/>
    <w:rsid w:val="003C498D"/>
    <w:rsid w:val="003C4AF8"/>
    <w:rsid w:val="003C513F"/>
    <w:rsid w:val="003C5474"/>
    <w:rsid w:val="003C553F"/>
    <w:rsid w:val="003C55EC"/>
    <w:rsid w:val="003C5693"/>
    <w:rsid w:val="003C5A4F"/>
    <w:rsid w:val="003C62CD"/>
    <w:rsid w:val="003C673B"/>
    <w:rsid w:val="003C6C3B"/>
    <w:rsid w:val="003C70DF"/>
    <w:rsid w:val="003C72C1"/>
    <w:rsid w:val="003C7340"/>
    <w:rsid w:val="003C7AD7"/>
    <w:rsid w:val="003C7AE5"/>
    <w:rsid w:val="003D06DA"/>
    <w:rsid w:val="003D0737"/>
    <w:rsid w:val="003D14A5"/>
    <w:rsid w:val="003D14DF"/>
    <w:rsid w:val="003D1BDB"/>
    <w:rsid w:val="003D1E09"/>
    <w:rsid w:val="003D2612"/>
    <w:rsid w:val="003D318D"/>
    <w:rsid w:val="003D373C"/>
    <w:rsid w:val="003D4195"/>
    <w:rsid w:val="003D50D8"/>
    <w:rsid w:val="003D549A"/>
    <w:rsid w:val="003D6142"/>
    <w:rsid w:val="003D61BB"/>
    <w:rsid w:val="003D6629"/>
    <w:rsid w:val="003D6BBE"/>
    <w:rsid w:val="003D6EDE"/>
    <w:rsid w:val="003D741A"/>
    <w:rsid w:val="003D7C6A"/>
    <w:rsid w:val="003E0221"/>
    <w:rsid w:val="003E05B7"/>
    <w:rsid w:val="003E07B6"/>
    <w:rsid w:val="003E0B2A"/>
    <w:rsid w:val="003E1099"/>
    <w:rsid w:val="003E1221"/>
    <w:rsid w:val="003E1753"/>
    <w:rsid w:val="003E1DD3"/>
    <w:rsid w:val="003E1EC2"/>
    <w:rsid w:val="003E1F48"/>
    <w:rsid w:val="003E2073"/>
    <w:rsid w:val="003E327B"/>
    <w:rsid w:val="003E361D"/>
    <w:rsid w:val="003E365D"/>
    <w:rsid w:val="003E3B0C"/>
    <w:rsid w:val="003E449C"/>
    <w:rsid w:val="003E4A4D"/>
    <w:rsid w:val="003E58EC"/>
    <w:rsid w:val="003E5EC0"/>
    <w:rsid w:val="003E6269"/>
    <w:rsid w:val="003E63CB"/>
    <w:rsid w:val="003E64E0"/>
    <w:rsid w:val="003E6602"/>
    <w:rsid w:val="003E724D"/>
    <w:rsid w:val="003E735A"/>
    <w:rsid w:val="003E7607"/>
    <w:rsid w:val="003E775C"/>
    <w:rsid w:val="003E7845"/>
    <w:rsid w:val="003E7AF1"/>
    <w:rsid w:val="003E7B5C"/>
    <w:rsid w:val="003E7E64"/>
    <w:rsid w:val="003F043C"/>
    <w:rsid w:val="003F06F7"/>
    <w:rsid w:val="003F0712"/>
    <w:rsid w:val="003F0B89"/>
    <w:rsid w:val="003F1243"/>
    <w:rsid w:val="003F162B"/>
    <w:rsid w:val="003F1BD9"/>
    <w:rsid w:val="003F1F0C"/>
    <w:rsid w:val="003F1F8F"/>
    <w:rsid w:val="003F25E9"/>
    <w:rsid w:val="003F2D9E"/>
    <w:rsid w:val="003F31F4"/>
    <w:rsid w:val="003F355C"/>
    <w:rsid w:val="003F3CDB"/>
    <w:rsid w:val="003F404D"/>
    <w:rsid w:val="003F4A5F"/>
    <w:rsid w:val="003F4A95"/>
    <w:rsid w:val="003F4E37"/>
    <w:rsid w:val="003F530A"/>
    <w:rsid w:val="003F5D0A"/>
    <w:rsid w:val="003F664A"/>
    <w:rsid w:val="003F72C5"/>
    <w:rsid w:val="003F7AB0"/>
    <w:rsid w:val="00400183"/>
    <w:rsid w:val="0040020F"/>
    <w:rsid w:val="0040037D"/>
    <w:rsid w:val="0040088B"/>
    <w:rsid w:val="00400903"/>
    <w:rsid w:val="00400C0C"/>
    <w:rsid w:val="00400D75"/>
    <w:rsid w:val="0040101B"/>
    <w:rsid w:val="004010A5"/>
    <w:rsid w:val="0040114A"/>
    <w:rsid w:val="00401172"/>
    <w:rsid w:val="0040163E"/>
    <w:rsid w:val="00401B43"/>
    <w:rsid w:val="00401D0C"/>
    <w:rsid w:val="00401E60"/>
    <w:rsid w:val="00402145"/>
    <w:rsid w:val="00402268"/>
    <w:rsid w:val="00402D42"/>
    <w:rsid w:val="00402E2B"/>
    <w:rsid w:val="00402E7A"/>
    <w:rsid w:val="00403083"/>
    <w:rsid w:val="00403A97"/>
    <w:rsid w:val="00403D3A"/>
    <w:rsid w:val="00404445"/>
    <w:rsid w:val="00404763"/>
    <w:rsid w:val="0040483E"/>
    <w:rsid w:val="00404F9D"/>
    <w:rsid w:val="004052CA"/>
    <w:rsid w:val="0040545A"/>
    <w:rsid w:val="004057E6"/>
    <w:rsid w:val="00405969"/>
    <w:rsid w:val="00405FFB"/>
    <w:rsid w:val="00406F7C"/>
    <w:rsid w:val="0040722B"/>
    <w:rsid w:val="004074EE"/>
    <w:rsid w:val="004076D6"/>
    <w:rsid w:val="00407A0B"/>
    <w:rsid w:val="00407FE7"/>
    <w:rsid w:val="0041011C"/>
    <w:rsid w:val="004105F1"/>
    <w:rsid w:val="0041084A"/>
    <w:rsid w:val="00410B83"/>
    <w:rsid w:val="00411B7F"/>
    <w:rsid w:val="00411CCD"/>
    <w:rsid w:val="0041245D"/>
    <w:rsid w:val="00412621"/>
    <w:rsid w:val="004129CB"/>
    <w:rsid w:val="004130DD"/>
    <w:rsid w:val="00413124"/>
    <w:rsid w:val="004132C4"/>
    <w:rsid w:val="004133CD"/>
    <w:rsid w:val="004133F7"/>
    <w:rsid w:val="00413625"/>
    <w:rsid w:val="00413E7A"/>
    <w:rsid w:val="00414106"/>
    <w:rsid w:val="00414EF1"/>
    <w:rsid w:val="004151B4"/>
    <w:rsid w:val="00415378"/>
    <w:rsid w:val="0041548A"/>
    <w:rsid w:val="0041558A"/>
    <w:rsid w:val="00416135"/>
    <w:rsid w:val="004161E0"/>
    <w:rsid w:val="0041687F"/>
    <w:rsid w:val="00416DAC"/>
    <w:rsid w:val="00417038"/>
    <w:rsid w:val="00420414"/>
    <w:rsid w:val="00420D86"/>
    <w:rsid w:val="00420FD1"/>
    <w:rsid w:val="00421612"/>
    <w:rsid w:val="00421806"/>
    <w:rsid w:val="00421EED"/>
    <w:rsid w:val="004221C0"/>
    <w:rsid w:val="004229D0"/>
    <w:rsid w:val="004233A6"/>
    <w:rsid w:val="00423930"/>
    <w:rsid w:val="00423D91"/>
    <w:rsid w:val="00423DAC"/>
    <w:rsid w:val="004242A1"/>
    <w:rsid w:val="0042456D"/>
    <w:rsid w:val="00424FE8"/>
    <w:rsid w:val="0042539C"/>
    <w:rsid w:val="004253E3"/>
    <w:rsid w:val="0042545D"/>
    <w:rsid w:val="00425566"/>
    <w:rsid w:val="0042659D"/>
    <w:rsid w:val="004265BB"/>
    <w:rsid w:val="00426B3C"/>
    <w:rsid w:val="004273D2"/>
    <w:rsid w:val="004273F0"/>
    <w:rsid w:val="004300E1"/>
    <w:rsid w:val="004305C4"/>
    <w:rsid w:val="004308F7"/>
    <w:rsid w:val="00430AAA"/>
    <w:rsid w:val="004313EB"/>
    <w:rsid w:val="00431746"/>
    <w:rsid w:val="00431B56"/>
    <w:rsid w:val="00431CC4"/>
    <w:rsid w:val="00431E0B"/>
    <w:rsid w:val="004325E1"/>
    <w:rsid w:val="00432AF3"/>
    <w:rsid w:val="004330D8"/>
    <w:rsid w:val="004335AC"/>
    <w:rsid w:val="004335C2"/>
    <w:rsid w:val="00433680"/>
    <w:rsid w:val="00433728"/>
    <w:rsid w:val="004337F6"/>
    <w:rsid w:val="00433B56"/>
    <w:rsid w:val="004353A9"/>
    <w:rsid w:val="00436119"/>
    <w:rsid w:val="00436B5F"/>
    <w:rsid w:val="00436CBB"/>
    <w:rsid w:val="00436DBF"/>
    <w:rsid w:val="00436F90"/>
    <w:rsid w:val="00437186"/>
    <w:rsid w:val="00437198"/>
    <w:rsid w:val="004371E5"/>
    <w:rsid w:val="0043788D"/>
    <w:rsid w:val="00437895"/>
    <w:rsid w:val="00437BE6"/>
    <w:rsid w:val="00437D39"/>
    <w:rsid w:val="00437E25"/>
    <w:rsid w:val="004409F2"/>
    <w:rsid w:val="00440A6C"/>
    <w:rsid w:val="00440B47"/>
    <w:rsid w:val="004411BB"/>
    <w:rsid w:val="00441B66"/>
    <w:rsid w:val="00441E04"/>
    <w:rsid w:val="00442D4C"/>
    <w:rsid w:val="00442FA8"/>
    <w:rsid w:val="00443315"/>
    <w:rsid w:val="004433FE"/>
    <w:rsid w:val="00443438"/>
    <w:rsid w:val="00443445"/>
    <w:rsid w:val="0044377C"/>
    <w:rsid w:val="00443C4B"/>
    <w:rsid w:val="00443D20"/>
    <w:rsid w:val="0044401C"/>
    <w:rsid w:val="004442E6"/>
    <w:rsid w:val="00444574"/>
    <w:rsid w:val="00444654"/>
    <w:rsid w:val="004448A5"/>
    <w:rsid w:val="00445230"/>
    <w:rsid w:val="00445415"/>
    <w:rsid w:val="00445878"/>
    <w:rsid w:val="00445FB2"/>
    <w:rsid w:val="004462D0"/>
    <w:rsid w:val="0044637F"/>
    <w:rsid w:val="0044655C"/>
    <w:rsid w:val="0044664D"/>
    <w:rsid w:val="0044690C"/>
    <w:rsid w:val="00446B2A"/>
    <w:rsid w:val="00446C02"/>
    <w:rsid w:val="00446CEC"/>
    <w:rsid w:val="00446F32"/>
    <w:rsid w:val="00447E99"/>
    <w:rsid w:val="004501CE"/>
    <w:rsid w:val="0045083A"/>
    <w:rsid w:val="0045092B"/>
    <w:rsid w:val="00450AF4"/>
    <w:rsid w:val="0045110A"/>
    <w:rsid w:val="004516A7"/>
    <w:rsid w:val="00451E95"/>
    <w:rsid w:val="00451FB6"/>
    <w:rsid w:val="0045202F"/>
    <w:rsid w:val="004520AA"/>
    <w:rsid w:val="00452109"/>
    <w:rsid w:val="004523D3"/>
    <w:rsid w:val="00452A18"/>
    <w:rsid w:val="00452DB7"/>
    <w:rsid w:val="004533CD"/>
    <w:rsid w:val="00453989"/>
    <w:rsid w:val="00453DEA"/>
    <w:rsid w:val="00454537"/>
    <w:rsid w:val="00454AD2"/>
    <w:rsid w:val="00454D61"/>
    <w:rsid w:val="00454F86"/>
    <w:rsid w:val="00456967"/>
    <w:rsid w:val="00457104"/>
    <w:rsid w:val="004577DE"/>
    <w:rsid w:val="00457967"/>
    <w:rsid w:val="00457EEA"/>
    <w:rsid w:val="00457FF3"/>
    <w:rsid w:val="0046003C"/>
    <w:rsid w:val="004603EC"/>
    <w:rsid w:val="00460526"/>
    <w:rsid w:val="00460534"/>
    <w:rsid w:val="00460D31"/>
    <w:rsid w:val="00460EE0"/>
    <w:rsid w:val="00461020"/>
    <w:rsid w:val="00461110"/>
    <w:rsid w:val="004611D9"/>
    <w:rsid w:val="004612DD"/>
    <w:rsid w:val="004614B8"/>
    <w:rsid w:val="00461531"/>
    <w:rsid w:val="004618A9"/>
    <w:rsid w:val="00461E1A"/>
    <w:rsid w:val="004620CD"/>
    <w:rsid w:val="00462714"/>
    <w:rsid w:val="004631A5"/>
    <w:rsid w:val="00463A9E"/>
    <w:rsid w:val="00463E9F"/>
    <w:rsid w:val="00464440"/>
    <w:rsid w:val="004649E4"/>
    <w:rsid w:val="00464BA6"/>
    <w:rsid w:val="00464C94"/>
    <w:rsid w:val="00465330"/>
    <w:rsid w:val="00465915"/>
    <w:rsid w:val="00465A7E"/>
    <w:rsid w:val="004661AB"/>
    <w:rsid w:val="004671BD"/>
    <w:rsid w:val="004673EF"/>
    <w:rsid w:val="00467CCC"/>
    <w:rsid w:val="0047053D"/>
    <w:rsid w:val="00471254"/>
    <w:rsid w:val="00471376"/>
    <w:rsid w:val="00471A29"/>
    <w:rsid w:val="00472507"/>
    <w:rsid w:val="0047280C"/>
    <w:rsid w:val="0047291F"/>
    <w:rsid w:val="00473260"/>
    <w:rsid w:val="00473406"/>
    <w:rsid w:val="004736D3"/>
    <w:rsid w:val="00474A36"/>
    <w:rsid w:val="00474D39"/>
    <w:rsid w:val="004757B9"/>
    <w:rsid w:val="0047594E"/>
    <w:rsid w:val="00475EAD"/>
    <w:rsid w:val="00475EAF"/>
    <w:rsid w:val="00476AA4"/>
    <w:rsid w:val="00476C92"/>
    <w:rsid w:val="00477057"/>
    <w:rsid w:val="004771A2"/>
    <w:rsid w:val="00477516"/>
    <w:rsid w:val="0048044C"/>
    <w:rsid w:val="00481121"/>
    <w:rsid w:val="004811BC"/>
    <w:rsid w:val="004812A7"/>
    <w:rsid w:val="004813CB"/>
    <w:rsid w:val="004814C1"/>
    <w:rsid w:val="00481509"/>
    <w:rsid w:val="00481CBC"/>
    <w:rsid w:val="00482235"/>
    <w:rsid w:val="004827F3"/>
    <w:rsid w:val="004828F2"/>
    <w:rsid w:val="00483054"/>
    <w:rsid w:val="00483EAF"/>
    <w:rsid w:val="00484531"/>
    <w:rsid w:val="00484A6C"/>
    <w:rsid w:val="00484D56"/>
    <w:rsid w:val="00484E93"/>
    <w:rsid w:val="004853C0"/>
    <w:rsid w:val="00485F9E"/>
    <w:rsid w:val="004866B3"/>
    <w:rsid w:val="004873E5"/>
    <w:rsid w:val="00487DFC"/>
    <w:rsid w:val="004901E0"/>
    <w:rsid w:val="0049102A"/>
    <w:rsid w:val="00491434"/>
    <w:rsid w:val="004917DD"/>
    <w:rsid w:val="00491CB6"/>
    <w:rsid w:val="00492363"/>
    <w:rsid w:val="00492391"/>
    <w:rsid w:val="00492E89"/>
    <w:rsid w:val="00493D11"/>
    <w:rsid w:val="00494183"/>
    <w:rsid w:val="00494A7F"/>
    <w:rsid w:val="00494AE5"/>
    <w:rsid w:val="00494B83"/>
    <w:rsid w:val="00494EB1"/>
    <w:rsid w:val="004955FA"/>
    <w:rsid w:val="00495A08"/>
    <w:rsid w:val="0049612B"/>
    <w:rsid w:val="004968F7"/>
    <w:rsid w:val="00496DF3"/>
    <w:rsid w:val="00497345"/>
    <w:rsid w:val="00497F23"/>
    <w:rsid w:val="004A0318"/>
    <w:rsid w:val="004A0A20"/>
    <w:rsid w:val="004A0ED8"/>
    <w:rsid w:val="004A0F06"/>
    <w:rsid w:val="004A122F"/>
    <w:rsid w:val="004A158C"/>
    <w:rsid w:val="004A193E"/>
    <w:rsid w:val="004A1B4C"/>
    <w:rsid w:val="004A2995"/>
    <w:rsid w:val="004A29FC"/>
    <w:rsid w:val="004A2ACD"/>
    <w:rsid w:val="004A3358"/>
    <w:rsid w:val="004A35FF"/>
    <w:rsid w:val="004A38E7"/>
    <w:rsid w:val="004A3C50"/>
    <w:rsid w:val="004A45BB"/>
    <w:rsid w:val="004A45E4"/>
    <w:rsid w:val="004A48DC"/>
    <w:rsid w:val="004A492D"/>
    <w:rsid w:val="004A49F8"/>
    <w:rsid w:val="004A4C19"/>
    <w:rsid w:val="004A5085"/>
    <w:rsid w:val="004A513A"/>
    <w:rsid w:val="004A5968"/>
    <w:rsid w:val="004A5B4C"/>
    <w:rsid w:val="004A5BA2"/>
    <w:rsid w:val="004A7D9F"/>
    <w:rsid w:val="004A7FC5"/>
    <w:rsid w:val="004B0898"/>
    <w:rsid w:val="004B0EE6"/>
    <w:rsid w:val="004B1493"/>
    <w:rsid w:val="004B17AB"/>
    <w:rsid w:val="004B19A3"/>
    <w:rsid w:val="004B1A02"/>
    <w:rsid w:val="004B1BD4"/>
    <w:rsid w:val="004B1E52"/>
    <w:rsid w:val="004B2029"/>
    <w:rsid w:val="004B28D7"/>
    <w:rsid w:val="004B2A53"/>
    <w:rsid w:val="004B2E81"/>
    <w:rsid w:val="004B307F"/>
    <w:rsid w:val="004B33C7"/>
    <w:rsid w:val="004B4612"/>
    <w:rsid w:val="004B529C"/>
    <w:rsid w:val="004B5D80"/>
    <w:rsid w:val="004B5EA3"/>
    <w:rsid w:val="004B6407"/>
    <w:rsid w:val="004B660E"/>
    <w:rsid w:val="004B691C"/>
    <w:rsid w:val="004B6FC5"/>
    <w:rsid w:val="004B764E"/>
    <w:rsid w:val="004B766B"/>
    <w:rsid w:val="004B7674"/>
    <w:rsid w:val="004B7713"/>
    <w:rsid w:val="004B787A"/>
    <w:rsid w:val="004B79E5"/>
    <w:rsid w:val="004C12EA"/>
    <w:rsid w:val="004C1BDA"/>
    <w:rsid w:val="004C1C85"/>
    <w:rsid w:val="004C22D0"/>
    <w:rsid w:val="004C2350"/>
    <w:rsid w:val="004C26B3"/>
    <w:rsid w:val="004C2BD5"/>
    <w:rsid w:val="004C2C9A"/>
    <w:rsid w:val="004C2F71"/>
    <w:rsid w:val="004C3455"/>
    <w:rsid w:val="004C35AC"/>
    <w:rsid w:val="004C39CA"/>
    <w:rsid w:val="004C3D95"/>
    <w:rsid w:val="004C3EF4"/>
    <w:rsid w:val="004C45F4"/>
    <w:rsid w:val="004C4DFF"/>
    <w:rsid w:val="004C51A8"/>
    <w:rsid w:val="004C5D6B"/>
    <w:rsid w:val="004C6A71"/>
    <w:rsid w:val="004C6C01"/>
    <w:rsid w:val="004C6E72"/>
    <w:rsid w:val="004C7029"/>
    <w:rsid w:val="004C78DB"/>
    <w:rsid w:val="004D0029"/>
    <w:rsid w:val="004D00B7"/>
    <w:rsid w:val="004D028F"/>
    <w:rsid w:val="004D08B1"/>
    <w:rsid w:val="004D0B70"/>
    <w:rsid w:val="004D1051"/>
    <w:rsid w:val="004D16A6"/>
    <w:rsid w:val="004D1A86"/>
    <w:rsid w:val="004D1EFC"/>
    <w:rsid w:val="004D25FA"/>
    <w:rsid w:val="004D2623"/>
    <w:rsid w:val="004D2921"/>
    <w:rsid w:val="004D2C53"/>
    <w:rsid w:val="004D45FC"/>
    <w:rsid w:val="004D52E0"/>
    <w:rsid w:val="004D58B2"/>
    <w:rsid w:val="004D6026"/>
    <w:rsid w:val="004D6D51"/>
    <w:rsid w:val="004D6E77"/>
    <w:rsid w:val="004D7176"/>
    <w:rsid w:val="004D7665"/>
    <w:rsid w:val="004D771E"/>
    <w:rsid w:val="004E06FE"/>
    <w:rsid w:val="004E0A4F"/>
    <w:rsid w:val="004E0E24"/>
    <w:rsid w:val="004E1759"/>
    <w:rsid w:val="004E1983"/>
    <w:rsid w:val="004E1DEC"/>
    <w:rsid w:val="004E1F41"/>
    <w:rsid w:val="004E207D"/>
    <w:rsid w:val="004E30C3"/>
    <w:rsid w:val="004E30F4"/>
    <w:rsid w:val="004E3782"/>
    <w:rsid w:val="004E3A52"/>
    <w:rsid w:val="004E3C7D"/>
    <w:rsid w:val="004E4052"/>
    <w:rsid w:val="004E409E"/>
    <w:rsid w:val="004E41EE"/>
    <w:rsid w:val="004E49E6"/>
    <w:rsid w:val="004E4A4F"/>
    <w:rsid w:val="004E4DCF"/>
    <w:rsid w:val="004E541F"/>
    <w:rsid w:val="004E6252"/>
    <w:rsid w:val="004E6735"/>
    <w:rsid w:val="004E6F47"/>
    <w:rsid w:val="004F0002"/>
    <w:rsid w:val="004F1453"/>
    <w:rsid w:val="004F15FE"/>
    <w:rsid w:val="004F1603"/>
    <w:rsid w:val="004F1C78"/>
    <w:rsid w:val="004F1CED"/>
    <w:rsid w:val="004F2108"/>
    <w:rsid w:val="004F2B31"/>
    <w:rsid w:val="004F2F05"/>
    <w:rsid w:val="004F3FF0"/>
    <w:rsid w:val="004F4864"/>
    <w:rsid w:val="004F4970"/>
    <w:rsid w:val="004F5293"/>
    <w:rsid w:val="004F5A75"/>
    <w:rsid w:val="004F5C9F"/>
    <w:rsid w:val="004F64C8"/>
    <w:rsid w:val="004F6B02"/>
    <w:rsid w:val="004F6F79"/>
    <w:rsid w:val="004F71C5"/>
    <w:rsid w:val="004F747C"/>
    <w:rsid w:val="00500285"/>
    <w:rsid w:val="00500995"/>
    <w:rsid w:val="00500D6B"/>
    <w:rsid w:val="00501642"/>
    <w:rsid w:val="005024C6"/>
    <w:rsid w:val="0050250C"/>
    <w:rsid w:val="0050271F"/>
    <w:rsid w:val="00503322"/>
    <w:rsid w:val="005035FD"/>
    <w:rsid w:val="005039BA"/>
    <w:rsid w:val="00503E70"/>
    <w:rsid w:val="00503E9D"/>
    <w:rsid w:val="00504B37"/>
    <w:rsid w:val="00504F37"/>
    <w:rsid w:val="005051D6"/>
    <w:rsid w:val="00505746"/>
    <w:rsid w:val="00506E08"/>
    <w:rsid w:val="005104C8"/>
    <w:rsid w:val="00510EAB"/>
    <w:rsid w:val="005113B8"/>
    <w:rsid w:val="00511927"/>
    <w:rsid w:val="00511AC9"/>
    <w:rsid w:val="00512B84"/>
    <w:rsid w:val="00512BFF"/>
    <w:rsid w:val="00512C4B"/>
    <w:rsid w:val="00512DF9"/>
    <w:rsid w:val="00512EEE"/>
    <w:rsid w:val="00513477"/>
    <w:rsid w:val="005134D6"/>
    <w:rsid w:val="00513ACA"/>
    <w:rsid w:val="00513CF0"/>
    <w:rsid w:val="00514294"/>
    <w:rsid w:val="00514EA3"/>
    <w:rsid w:val="00514FFC"/>
    <w:rsid w:val="005155B3"/>
    <w:rsid w:val="0051560B"/>
    <w:rsid w:val="00515B6B"/>
    <w:rsid w:val="00515E9A"/>
    <w:rsid w:val="0051635E"/>
    <w:rsid w:val="005165B3"/>
    <w:rsid w:val="00516681"/>
    <w:rsid w:val="00516F9B"/>
    <w:rsid w:val="00517622"/>
    <w:rsid w:val="005210E5"/>
    <w:rsid w:val="0052178B"/>
    <w:rsid w:val="00521D3B"/>
    <w:rsid w:val="005221F8"/>
    <w:rsid w:val="00522C00"/>
    <w:rsid w:val="00522FD5"/>
    <w:rsid w:val="00523764"/>
    <w:rsid w:val="00523783"/>
    <w:rsid w:val="00524045"/>
    <w:rsid w:val="00524A0B"/>
    <w:rsid w:val="0052530F"/>
    <w:rsid w:val="005256C8"/>
    <w:rsid w:val="00526336"/>
    <w:rsid w:val="00527042"/>
    <w:rsid w:val="00527818"/>
    <w:rsid w:val="00527921"/>
    <w:rsid w:val="00527B5F"/>
    <w:rsid w:val="00530597"/>
    <w:rsid w:val="00530B82"/>
    <w:rsid w:val="00530BCF"/>
    <w:rsid w:val="00531146"/>
    <w:rsid w:val="00531546"/>
    <w:rsid w:val="005315F9"/>
    <w:rsid w:val="00531783"/>
    <w:rsid w:val="00531F17"/>
    <w:rsid w:val="005320A2"/>
    <w:rsid w:val="00532A52"/>
    <w:rsid w:val="00532AF0"/>
    <w:rsid w:val="00532DC9"/>
    <w:rsid w:val="005330BC"/>
    <w:rsid w:val="0053338B"/>
    <w:rsid w:val="0053349F"/>
    <w:rsid w:val="005335F4"/>
    <w:rsid w:val="00533892"/>
    <w:rsid w:val="00533D16"/>
    <w:rsid w:val="00534688"/>
    <w:rsid w:val="0053498E"/>
    <w:rsid w:val="00534B65"/>
    <w:rsid w:val="00534C05"/>
    <w:rsid w:val="00534FBE"/>
    <w:rsid w:val="0053519D"/>
    <w:rsid w:val="005361F9"/>
    <w:rsid w:val="0053622F"/>
    <w:rsid w:val="005364E1"/>
    <w:rsid w:val="00536507"/>
    <w:rsid w:val="00536CCB"/>
    <w:rsid w:val="005376B7"/>
    <w:rsid w:val="005378D9"/>
    <w:rsid w:val="005402D5"/>
    <w:rsid w:val="0054091D"/>
    <w:rsid w:val="00540A74"/>
    <w:rsid w:val="00540E07"/>
    <w:rsid w:val="00540E3A"/>
    <w:rsid w:val="00540F10"/>
    <w:rsid w:val="00541E71"/>
    <w:rsid w:val="0054207B"/>
    <w:rsid w:val="0054240B"/>
    <w:rsid w:val="005428D8"/>
    <w:rsid w:val="005436EB"/>
    <w:rsid w:val="0054427B"/>
    <w:rsid w:val="0054491E"/>
    <w:rsid w:val="00544ACB"/>
    <w:rsid w:val="00544B28"/>
    <w:rsid w:val="00544DFC"/>
    <w:rsid w:val="00544E14"/>
    <w:rsid w:val="00545350"/>
    <w:rsid w:val="00545629"/>
    <w:rsid w:val="005456A8"/>
    <w:rsid w:val="00545AEB"/>
    <w:rsid w:val="00545B29"/>
    <w:rsid w:val="005462A9"/>
    <w:rsid w:val="00546AA4"/>
    <w:rsid w:val="005476BE"/>
    <w:rsid w:val="00547BC0"/>
    <w:rsid w:val="005506C7"/>
    <w:rsid w:val="00550978"/>
    <w:rsid w:val="00550AAC"/>
    <w:rsid w:val="00551042"/>
    <w:rsid w:val="00551075"/>
    <w:rsid w:val="00551843"/>
    <w:rsid w:val="00552120"/>
    <w:rsid w:val="00552322"/>
    <w:rsid w:val="005525AC"/>
    <w:rsid w:val="00552A86"/>
    <w:rsid w:val="00552AD0"/>
    <w:rsid w:val="00552B14"/>
    <w:rsid w:val="00553065"/>
    <w:rsid w:val="00553953"/>
    <w:rsid w:val="00553F27"/>
    <w:rsid w:val="005540EE"/>
    <w:rsid w:val="005541F3"/>
    <w:rsid w:val="0055442E"/>
    <w:rsid w:val="0055569D"/>
    <w:rsid w:val="005556A8"/>
    <w:rsid w:val="005558B6"/>
    <w:rsid w:val="00555903"/>
    <w:rsid w:val="00556913"/>
    <w:rsid w:val="00556942"/>
    <w:rsid w:val="00556AE5"/>
    <w:rsid w:val="00556B80"/>
    <w:rsid w:val="0055703F"/>
    <w:rsid w:val="005571D4"/>
    <w:rsid w:val="005576EC"/>
    <w:rsid w:val="005578A1"/>
    <w:rsid w:val="005579C7"/>
    <w:rsid w:val="00557B43"/>
    <w:rsid w:val="00557D32"/>
    <w:rsid w:val="00557EB0"/>
    <w:rsid w:val="0056028B"/>
    <w:rsid w:val="005610F1"/>
    <w:rsid w:val="00561100"/>
    <w:rsid w:val="0056187F"/>
    <w:rsid w:val="00561A8D"/>
    <w:rsid w:val="00561BDE"/>
    <w:rsid w:val="005621DA"/>
    <w:rsid w:val="005641E5"/>
    <w:rsid w:val="00564A44"/>
    <w:rsid w:val="005655A3"/>
    <w:rsid w:val="00565EC6"/>
    <w:rsid w:val="0056620A"/>
    <w:rsid w:val="0056643E"/>
    <w:rsid w:val="00567315"/>
    <w:rsid w:val="005674B0"/>
    <w:rsid w:val="00567518"/>
    <w:rsid w:val="00567615"/>
    <w:rsid w:val="0056782D"/>
    <w:rsid w:val="0056792B"/>
    <w:rsid w:val="00567943"/>
    <w:rsid w:val="005679D7"/>
    <w:rsid w:val="00567CB3"/>
    <w:rsid w:val="00570486"/>
    <w:rsid w:val="005713B9"/>
    <w:rsid w:val="0057152A"/>
    <w:rsid w:val="005715EC"/>
    <w:rsid w:val="00571C4A"/>
    <w:rsid w:val="00571F54"/>
    <w:rsid w:val="0057200F"/>
    <w:rsid w:val="00572E48"/>
    <w:rsid w:val="00572FBA"/>
    <w:rsid w:val="00573BA4"/>
    <w:rsid w:val="00573DDE"/>
    <w:rsid w:val="0057403E"/>
    <w:rsid w:val="005745B8"/>
    <w:rsid w:val="00574635"/>
    <w:rsid w:val="0057485F"/>
    <w:rsid w:val="005749FD"/>
    <w:rsid w:val="00574AC7"/>
    <w:rsid w:val="00574F58"/>
    <w:rsid w:val="005752A8"/>
    <w:rsid w:val="0057552F"/>
    <w:rsid w:val="00576B98"/>
    <w:rsid w:val="00576C32"/>
    <w:rsid w:val="00576DED"/>
    <w:rsid w:val="00576E2B"/>
    <w:rsid w:val="005771EA"/>
    <w:rsid w:val="00577306"/>
    <w:rsid w:val="00577585"/>
    <w:rsid w:val="00577606"/>
    <w:rsid w:val="005805DF"/>
    <w:rsid w:val="00580685"/>
    <w:rsid w:val="00580AA9"/>
    <w:rsid w:val="00580AD9"/>
    <w:rsid w:val="00581AE5"/>
    <w:rsid w:val="00581CB0"/>
    <w:rsid w:val="005821A1"/>
    <w:rsid w:val="00582669"/>
    <w:rsid w:val="005827E3"/>
    <w:rsid w:val="00583253"/>
    <w:rsid w:val="00583770"/>
    <w:rsid w:val="00583BFD"/>
    <w:rsid w:val="00584BB4"/>
    <w:rsid w:val="005856B1"/>
    <w:rsid w:val="00585A3E"/>
    <w:rsid w:val="005861FD"/>
    <w:rsid w:val="00586A83"/>
    <w:rsid w:val="00587029"/>
    <w:rsid w:val="005871DE"/>
    <w:rsid w:val="00587405"/>
    <w:rsid w:val="00587542"/>
    <w:rsid w:val="00587573"/>
    <w:rsid w:val="00587712"/>
    <w:rsid w:val="00587A35"/>
    <w:rsid w:val="00587AE5"/>
    <w:rsid w:val="005905F9"/>
    <w:rsid w:val="0059086C"/>
    <w:rsid w:val="0059148F"/>
    <w:rsid w:val="0059191E"/>
    <w:rsid w:val="00591ABA"/>
    <w:rsid w:val="00591CB3"/>
    <w:rsid w:val="005922FA"/>
    <w:rsid w:val="005925F2"/>
    <w:rsid w:val="0059335F"/>
    <w:rsid w:val="005934C1"/>
    <w:rsid w:val="00593B05"/>
    <w:rsid w:val="00593BDE"/>
    <w:rsid w:val="00593E04"/>
    <w:rsid w:val="00593E9B"/>
    <w:rsid w:val="005942A6"/>
    <w:rsid w:val="00594352"/>
    <w:rsid w:val="005949A2"/>
    <w:rsid w:val="00594B2B"/>
    <w:rsid w:val="00594C8C"/>
    <w:rsid w:val="00594CBD"/>
    <w:rsid w:val="00595649"/>
    <w:rsid w:val="00595E69"/>
    <w:rsid w:val="00596073"/>
    <w:rsid w:val="00596163"/>
    <w:rsid w:val="00596536"/>
    <w:rsid w:val="00597552"/>
    <w:rsid w:val="005977CA"/>
    <w:rsid w:val="00597B93"/>
    <w:rsid w:val="005A01D8"/>
    <w:rsid w:val="005A037A"/>
    <w:rsid w:val="005A0764"/>
    <w:rsid w:val="005A082E"/>
    <w:rsid w:val="005A0DFF"/>
    <w:rsid w:val="005A1094"/>
    <w:rsid w:val="005A13E0"/>
    <w:rsid w:val="005A193B"/>
    <w:rsid w:val="005A2C6D"/>
    <w:rsid w:val="005A34F5"/>
    <w:rsid w:val="005A3671"/>
    <w:rsid w:val="005A3F92"/>
    <w:rsid w:val="005A40D3"/>
    <w:rsid w:val="005A4627"/>
    <w:rsid w:val="005A4929"/>
    <w:rsid w:val="005A5491"/>
    <w:rsid w:val="005A5C2F"/>
    <w:rsid w:val="005A5ED4"/>
    <w:rsid w:val="005A5F4C"/>
    <w:rsid w:val="005A6975"/>
    <w:rsid w:val="005B069D"/>
    <w:rsid w:val="005B07A6"/>
    <w:rsid w:val="005B0E5E"/>
    <w:rsid w:val="005B110D"/>
    <w:rsid w:val="005B24B0"/>
    <w:rsid w:val="005B24E2"/>
    <w:rsid w:val="005B2C4F"/>
    <w:rsid w:val="005B2CD1"/>
    <w:rsid w:val="005B3161"/>
    <w:rsid w:val="005B3389"/>
    <w:rsid w:val="005B36A6"/>
    <w:rsid w:val="005B38FE"/>
    <w:rsid w:val="005B393B"/>
    <w:rsid w:val="005B3D74"/>
    <w:rsid w:val="005B3F12"/>
    <w:rsid w:val="005B4300"/>
    <w:rsid w:val="005B4D2D"/>
    <w:rsid w:val="005B4E3E"/>
    <w:rsid w:val="005B53D8"/>
    <w:rsid w:val="005B5A3A"/>
    <w:rsid w:val="005B60E9"/>
    <w:rsid w:val="005B6AAA"/>
    <w:rsid w:val="005B6BA1"/>
    <w:rsid w:val="005B71D5"/>
    <w:rsid w:val="005B7A6C"/>
    <w:rsid w:val="005B7C5B"/>
    <w:rsid w:val="005B7DAF"/>
    <w:rsid w:val="005C0BBB"/>
    <w:rsid w:val="005C0FA6"/>
    <w:rsid w:val="005C118E"/>
    <w:rsid w:val="005C181C"/>
    <w:rsid w:val="005C1BE1"/>
    <w:rsid w:val="005C2615"/>
    <w:rsid w:val="005C2EED"/>
    <w:rsid w:val="005C37D7"/>
    <w:rsid w:val="005C385B"/>
    <w:rsid w:val="005C3A46"/>
    <w:rsid w:val="005C4050"/>
    <w:rsid w:val="005C498B"/>
    <w:rsid w:val="005C4A45"/>
    <w:rsid w:val="005C5139"/>
    <w:rsid w:val="005C53E1"/>
    <w:rsid w:val="005C5459"/>
    <w:rsid w:val="005C54B4"/>
    <w:rsid w:val="005C584F"/>
    <w:rsid w:val="005C5BFE"/>
    <w:rsid w:val="005C63F8"/>
    <w:rsid w:val="005C696A"/>
    <w:rsid w:val="005C6E28"/>
    <w:rsid w:val="005C703D"/>
    <w:rsid w:val="005C7A7C"/>
    <w:rsid w:val="005D01B4"/>
    <w:rsid w:val="005D0307"/>
    <w:rsid w:val="005D0380"/>
    <w:rsid w:val="005D0C31"/>
    <w:rsid w:val="005D0CD7"/>
    <w:rsid w:val="005D10EA"/>
    <w:rsid w:val="005D12B7"/>
    <w:rsid w:val="005D19F7"/>
    <w:rsid w:val="005D1BA4"/>
    <w:rsid w:val="005D2541"/>
    <w:rsid w:val="005D2DF5"/>
    <w:rsid w:val="005D2E97"/>
    <w:rsid w:val="005D3139"/>
    <w:rsid w:val="005D349D"/>
    <w:rsid w:val="005D34D6"/>
    <w:rsid w:val="005D35AB"/>
    <w:rsid w:val="005D35E7"/>
    <w:rsid w:val="005D3821"/>
    <w:rsid w:val="005D3A2E"/>
    <w:rsid w:val="005D3B4C"/>
    <w:rsid w:val="005D415C"/>
    <w:rsid w:val="005D4C37"/>
    <w:rsid w:val="005D5A50"/>
    <w:rsid w:val="005D5D01"/>
    <w:rsid w:val="005D6500"/>
    <w:rsid w:val="005D69E5"/>
    <w:rsid w:val="005D6AF2"/>
    <w:rsid w:val="005D6C16"/>
    <w:rsid w:val="005D727A"/>
    <w:rsid w:val="005D7319"/>
    <w:rsid w:val="005D742F"/>
    <w:rsid w:val="005D7771"/>
    <w:rsid w:val="005D78C7"/>
    <w:rsid w:val="005D7B8C"/>
    <w:rsid w:val="005D7D16"/>
    <w:rsid w:val="005E020F"/>
    <w:rsid w:val="005E058C"/>
    <w:rsid w:val="005E133D"/>
    <w:rsid w:val="005E1A12"/>
    <w:rsid w:val="005E1D73"/>
    <w:rsid w:val="005E227D"/>
    <w:rsid w:val="005E2830"/>
    <w:rsid w:val="005E3B2E"/>
    <w:rsid w:val="005E3D63"/>
    <w:rsid w:val="005E3FF5"/>
    <w:rsid w:val="005E4019"/>
    <w:rsid w:val="005E4104"/>
    <w:rsid w:val="005E4457"/>
    <w:rsid w:val="005E49CB"/>
    <w:rsid w:val="005E5315"/>
    <w:rsid w:val="005E56EB"/>
    <w:rsid w:val="005E59E6"/>
    <w:rsid w:val="005E5C12"/>
    <w:rsid w:val="005E61C4"/>
    <w:rsid w:val="005E6761"/>
    <w:rsid w:val="005E6B5B"/>
    <w:rsid w:val="005E6D23"/>
    <w:rsid w:val="005E72D9"/>
    <w:rsid w:val="005E75B3"/>
    <w:rsid w:val="005E7A68"/>
    <w:rsid w:val="005E7ABC"/>
    <w:rsid w:val="005E7D6D"/>
    <w:rsid w:val="005F002A"/>
    <w:rsid w:val="005F0934"/>
    <w:rsid w:val="005F0A3E"/>
    <w:rsid w:val="005F0A6D"/>
    <w:rsid w:val="005F102F"/>
    <w:rsid w:val="005F16D6"/>
    <w:rsid w:val="005F1AD9"/>
    <w:rsid w:val="005F20AC"/>
    <w:rsid w:val="005F23A0"/>
    <w:rsid w:val="005F2670"/>
    <w:rsid w:val="005F2FDE"/>
    <w:rsid w:val="005F35A4"/>
    <w:rsid w:val="005F366D"/>
    <w:rsid w:val="005F3685"/>
    <w:rsid w:val="005F3D0B"/>
    <w:rsid w:val="005F4293"/>
    <w:rsid w:val="005F435E"/>
    <w:rsid w:val="005F4AAC"/>
    <w:rsid w:val="005F4C1D"/>
    <w:rsid w:val="005F4DE5"/>
    <w:rsid w:val="005F5A65"/>
    <w:rsid w:val="005F5DBF"/>
    <w:rsid w:val="005F6257"/>
    <w:rsid w:val="005F68E4"/>
    <w:rsid w:val="005F6E1C"/>
    <w:rsid w:val="005F6FCC"/>
    <w:rsid w:val="005F77D4"/>
    <w:rsid w:val="005F7B82"/>
    <w:rsid w:val="005F7CCB"/>
    <w:rsid w:val="005F7DAE"/>
    <w:rsid w:val="005F7E63"/>
    <w:rsid w:val="005F7FB6"/>
    <w:rsid w:val="00600BD1"/>
    <w:rsid w:val="00600C40"/>
    <w:rsid w:val="00601438"/>
    <w:rsid w:val="00601616"/>
    <w:rsid w:val="00601D73"/>
    <w:rsid w:val="0060205C"/>
    <w:rsid w:val="00602519"/>
    <w:rsid w:val="00602C2D"/>
    <w:rsid w:val="006031D1"/>
    <w:rsid w:val="00603278"/>
    <w:rsid w:val="00603375"/>
    <w:rsid w:val="006034D8"/>
    <w:rsid w:val="006039CB"/>
    <w:rsid w:val="00604647"/>
    <w:rsid w:val="0060483A"/>
    <w:rsid w:val="00604D59"/>
    <w:rsid w:val="0060524C"/>
    <w:rsid w:val="00605C16"/>
    <w:rsid w:val="00605E2A"/>
    <w:rsid w:val="00606415"/>
    <w:rsid w:val="006065EB"/>
    <w:rsid w:val="00606B92"/>
    <w:rsid w:val="00606BC1"/>
    <w:rsid w:val="00606F7A"/>
    <w:rsid w:val="00607A67"/>
    <w:rsid w:val="00607D24"/>
    <w:rsid w:val="0061024E"/>
    <w:rsid w:val="006117ED"/>
    <w:rsid w:val="006126ED"/>
    <w:rsid w:val="00612D86"/>
    <w:rsid w:val="00612F21"/>
    <w:rsid w:val="00613197"/>
    <w:rsid w:val="006133E0"/>
    <w:rsid w:val="00613A55"/>
    <w:rsid w:val="00613FBF"/>
    <w:rsid w:val="0061458B"/>
    <w:rsid w:val="00614650"/>
    <w:rsid w:val="006148BD"/>
    <w:rsid w:val="00614901"/>
    <w:rsid w:val="00614E7B"/>
    <w:rsid w:val="00616054"/>
    <w:rsid w:val="00616076"/>
    <w:rsid w:val="006165AB"/>
    <w:rsid w:val="00616776"/>
    <w:rsid w:val="00616931"/>
    <w:rsid w:val="00616EAC"/>
    <w:rsid w:val="00616F9A"/>
    <w:rsid w:val="00617EB5"/>
    <w:rsid w:val="006204F2"/>
    <w:rsid w:val="00620E78"/>
    <w:rsid w:val="006213D1"/>
    <w:rsid w:val="00621F67"/>
    <w:rsid w:val="00622142"/>
    <w:rsid w:val="00622790"/>
    <w:rsid w:val="00622AEA"/>
    <w:rsid w:val="00623670"/>
    <w:rsid w:val="006236F6"/>
    <w:rsid w:val="00623E1B"/>
    <w:rsid w:val="00623FFD"/>
    <w:rsid w:val="006243CB"/>
    <w:rsid w:val="006245ED"/>
    <w:rsid w:val="006245FE"/>
    <w:rsid w:val="006246E5"/>
    <w:rsid w:val="00624C86"/>
    <w:rsid w:val="00625225"/>
    <w:rsid w:val="0062541D"/>
    <w:rsid w:val="006259A8"/>
    <w:rsid w:val="00625B22"/>
    <w:rsid w:val="00625F6D"/>
    <w:rsid w:val="006260C0"/>
    <w:rsid w:val="006264D2"/>
    <w:rsid w:val="00626AD3"/>
    <w:rsid w:val="00627117"/>
    <w:rsid w:val="0062790C"/>
    <w:rsid w:val="00627EC8"/>
    <w:rsid w:val="00630594"/>
    <w:rsid w:val="00630BE0"/>
    <w:rsid w:val="00630D3F"/>
    <w:rsid w:val="00633511"/>
    <w:rsid w:val="00633532"/>
    <w:rsid w:val="00633892"/>
    <w:rsid w:val="00633EA6"/>
    <w:rsid w:val="00634006"/>
    <w:rsid w:val="00634777"/>
    <w:rsid w:val="006347E9"/>
    <w:rsid w:val="00634B17"/>
    <w:rsid w:val="00634DA0"/>
    <w:rsid w:val="0063544A"/>
    <w:rsid w:val="00635ACE"/>
    <w:rsid w:val="00635E2C"/>
    <w:rsid w:val="00636BED"/>
    <w:rsid w:val="006372CC"/>
    <w:rsid w:val="0063765B"/>
    <w:rsid w:val="00637A38"/>
    <w:rsid w:val="00637D42"/>
    <w:rsid w:val="00637E27"/>
    <w:rsid w:val="00637ECB"/>
    <w:rsid w:val="00640005"/>
    <w:rsid w:val="00640128"/>
    <w:rsid w:val="006407F4"/>
    <w:rsid w:val="00640A13"/>
    <w:rsid w:val="00641399"/>
    <w:rsid w:val="00641585"/>
    <w:rsid w:val="00641683"/>
    <w:rsid w:val="006416F0"/>
    <w:rsid w:val="00641836"/>
    <w:rsid w:val="00641C15"/>
    <w:rsid w:val="0064278B"/>
    <w:rsid w:val="0064288F"/>
    <w:rsid w:val="006428E5"/>
    <w:rsid w:val="006429B1"/>
    <w:rsid w:val="00642D62"/>
    <w:rsid w:val="006431E8"/>
    <w:rsid w:val="00643377"/>
    <w:rsid w:val="0064341D"/>
    <w:rsid w:val="0064388B"/>
    <w:rsid w:val="00643916"/>
    <w:rsid w:val="006439D1"/>
    <w:rsid w:val="00643E42"/>
    <w:rsid w:val="00644352"/>
    <w:rsid w:val="00644532"/>
    <w:rsid w:val="0064495C"/>
    <w:rsid w:val="00645508"/>
    <w:rsid w:val="00645CE8"/>
    <w:rsid w:val="006460E2"/>
    <w:rsid w:val="00646A1E"/>
    <w:rsid w:val="00646D07"/>
    <w:rsid w:val="00647536"/>
    <w:rsid w:val="00647C51"/>
    <w:rsid w:val="00650536"/>
    <w:rsid w:val="0065059E"/>
    <w:rsid w:val="00650C39"/>
    <w:rsid w:val="00650D83"/>
    <w:rsid w:val="00651122"/>
    <w:rsid w:val="006514E8"/>
    <w:rsid w:val="006521CB"/>
    <w:rsid w:val="00652A81"/>
    <w:rsid w:val="00652F51"/>
    <w:rsid w:val="006530F3"/>
    <w:rsid w:val="0065366F"/>
    <w:rsid w:val="00654BBD"/>
    <w:rsid w:val="006551B7"/>
    <w:rsid w:val="006553E5"/>
    <w:rsid w:val="00655D79"/>
    <w:rsid w:val="00655E00"/>
    <w:rsid w:val="006563A7"/>
    <w:rsid w:val="006565BC"/>
    <w:rsid w:val="006565D7"/>
    <w:rsid w:val="00656FB4"/>
    <w:rsid w:val="00657089"/>
    <w:rsid w:val="00657448"/>
    <w:rsid w:val="0065758F"/>
    <w:rsid w:val="00660869"/>
    <w:rsid w:val="00660B6E"/>
    <w:rsid w:val="00660D7C"/>
    <w:rsid w:val="006614CD"/>
    <w:rsid w:val="00661882"/>
    <w:rsid w:val="00661C8D"/>
    <w:rsid w:val="00662008"/>
    <w:rsid w:val="0066207D"/>
    <w:rsid w:val="006620EB"/>
    <w:rsid w:val="00662261"/>
    <w:rsid w:val="0066231A"/>
    <w:rsid w:val="0066236F"/>
    <w:rsid w:val="00662375"/>
    <w:rsid w:val="006626BE"/>
    <w:rsid w:val="006629E7"/>
    <w:rsid w:val="00662BBA"/>
    <w:rsid w:val="00662C87"/>
    <w:rsid w:val="006635D1"/>
    <w:rsid w:val="006639FC"/>
    <w:rsid w:val="00664119"/>
    <w:rsid w:val="0066445D"/>
    <w:rsid w:val="00664D7C"/>
    <w:rsid w:val="00665096"/>
    <w:rsid w:val="00665202"/>
    <w:rsid w:val="006659E2"/>
    <w:rsid w:val="00665B54"/>
    <w:rsid w:val="00666018"/>
    <w:rsid w:val="00666220"/>
    <w:rsid w:val="006664A7"/>
    <w:rsid w:val="0066674A"/>
    <w:rsid w:val="006667CA"/>
    <w:rsid w:val="00667103"/>
    <w:rsid w:val="006674E4"/>
    <w:rsid w:val="00667EFB"/>
    <w:rsid w:val="00670786"/>
    <w:rsid w:val="00670E5D"/>
    <w:rsid w:val="00671291"/>
    <w:rsid w:val="006713E5"/>
    <w:rsid w:val="006714DB"/>
    <w:rsid w:val="00671505"/>
    <w:rsid w:val="006715E0"/>
    <w:rsid w:val="00671782"/>
    <w:rsid w:val="00671F1C"/>
    <w:rsid w:val="00672034"/>
    <w:rsid w:val="006723FC"/>
    <w:rsid w:val="006727A6"/>
    <w:rsid w:val="00672AC6"/>
    <w:rsid w:val="00672C23"/>
    <w:rsid w:val="00672D70"/>
    <w:rsid w:val="00672D7E"/>
    <w:rsid w:val="00672DB9"/>
    <w:rsid w:val="006730B7"/>
    <w:rsid w:val="0067372E"/>
    <w:rsid w:val="00673A3C"/>
    <w:rsid w:val="00673AB1"/>
    <w:rsid w:val="00673C93"/>
    <w:rsid w:val="00673CA5"/>
    <w:rsid w:val="00675175"/>
    <w:rsid w:val="006751BB"/>
    <w:rsid w:val="006751C3"/>
    <w:rsid w:val="006752D5"/>
    <w:rsid w:val="00675994"/>
    <w:rsid w:val="00675C17"/>
    <w:rsid w:val="00675CE3"/>
    <w:rsid w:val="00675FF8"/>
    <w:rsid w:val="00676962"/>
    <w:rsid w:val="00676CD8"/>
    <w:rsid w:val="00677094"/>
    <w:rsid w:val="00677376"/>
    <w:rsid w:val="00677396"/>
    <w:rsid w:val="00677A14"/>
    <w:rsid w:val="00677A9C"/>
    <w:rsid w:val="00677DB4"/>
    <w:rsid w:val="00677F0E"/>
    <w:rsid w:val="0068007B"/>
    <w:rsid w:val="00680C19"/>
    <w:rsid w:val="00680F0D"/>
    <w:rsid w:val="00680F72"/>
    <w:rsid w:val="00681283"/>
    <w:rsid w:val="006813F4"/>
    <w:rsid w:val="006820DF"/>
    <w:rsid w:val="00682193"/>
    <w:rsid w:val="006822E1"/>
    <w:rsid w:val="0068276E"/>
    <w:rsid w:val="00682B07"/>
    <w:rsid w:val="00682D75"/>
    <w:rsid w:val="00682F05"/>
    <w:rsid w:val="00682F47"/>
    <w:rsid w:val="006840A7"/>
    <w:rsid w:val="0068410A"/>
    <w:rsid w:val="0068474D"/>
    <w:rsid w:val="0068496F"/>
    <w:rsid w:val="00684F6B"/>
    <w:rsid w:val="006852AE"/>
    <w:rsid w:val="00685322"/>
    <w:rsid w:val="00686280"/>
    <w:rsid w:val="00686DD7"/>
    <w:rsid w:val="00687225"/>
    <w:rsid w:val="0068740C"/>
    <w:rsid w:val="00687A71"/>
    <w:rsid w:val="00687BA5"/>
    <w:rsid w:val="00687D89"/>
    <w:rsid w:val="00687E63"/>
    <w:rsid w:val="00687EAC"/>
    <w:rsid w:val="0069000F"/>
    <w:rsid w:val="00690094"/>
    <w:rsid w:val="006906E3"/>
    <w:rsid w:val="00691558"/>
    <w:rsid w:val="00691FD9"/>
    <w:rsid w:val="00692153"/>
    <w:rsid w:val="0069300E"/>
    <w:rsid w:val="00693EB5"/>
    <w:rsid w:val="00694BE0"/>
    <w:rsid w:val="00694E6B"/>
    <w:rsid w:val="0069539C"/>
    <w:rsid w:val="00695B6E"/>
    <w:rsid w:val="00695D6F"/>
    <w:rsid w:val="006962CD"/>
    <w:rsid w:val="00696A55"/>
    <w:rsid w:val="00696D3D"/>
    <w:rsid w:val="00696FDD"/>
    <w:rsid w:val="006970D9"/>
    <w:rsid w:val="006974F9"/>
    <w:rsid w:val="00697B7C"/>
    <w:rsid w:val="006A038E"/>
    <w:rsid w:val="006A0A12"/>
    <w:rsid w:val="006A1992"/>
    <w:rsid w:val="006A1B4E"/>
    <w:rsid w:val="006A1E6A"/>
    <w:rsid w:val="006A1F5D"/>
    <w:rsid w:val="006A33AE"/>
    <w:rsid w:val="006A3853"/>
    <w:rsid w:val="006A41D4"/>
    <w:rsid w:val="006A46B5"/>
    <w:rsid w:val="006A4BF3"/>
    <w:rsid w:val="006A4F6D"/>
    <w:rsid w:val="006A559E"/>
    <w:rsid w:val="006A5A75"/>
    <w:rsid w:val="006A60B2"/>
    <w:rsid w:val="006A6E40"/>
    <w:rsid w:val="006A70C8"/>
    <w:rsid w:val="006A7590"/>
    <w:rsid w:val="006A76B5"/>
    <w:rsid w:val="006A77B1"/>
    <w:rsid w:val="006A787B"/>
    <w:rsid w:val="006A79E6"/>
    <w:rsid w:val="006A7A89"/>
    <w:rsid w:val="006A7C0B"/>
    <w:rsid w:val="006A7EF3"/>
    <w:rsid w:val="006B001C"/>
    <w:rsid w:val="006B0162"/>
    <w:rsid w:val="006B02CC"/>
    <w:rsid w:val="006B03F2"/>
    <w:rsid w:val="006B04A9"/>
    <w:rsid w:val="006B082E"/>
    <w:rsid w:val="006B1085"/>
    <w:rsid w:val="006B10D5"/>
    <w:rsid w:val="006B1283"/>
    <w:rsid w:val="006B13F6"/>
    <w:rsid w:val="006B15A8"/>
    <w:rsid w:val="006B1E45"/>
    <w:rsid w:val="006B1EE8"/>
    <w:rsid w:val="006B259D"/>
    <w:rsid w:val="006B36D4"/>
    <w:rsid w:val="006B389C"/>
    <w:rsid w:val="006B42FC"/>
    <w:rsid w:val="006B4C72"/>
    <w:rsid w:val="006B4C87"/>
    <w:rsid w:val="006B51BA"/>
    <w:rsid w:val="006B591A"/>
    <w:rsid w:val="006B595C"/>
    <w:rsid w:val="006B5E67"/>
    <w:rsid w:val="006B6785"/>
    <w:rsid w:val="006B68AF"/>
    <w:rsid w:val="006B6B32"/>
    <w:rsid w:val="006B6D74"/>
    <w:rsid w:val="006B78B7"/>
    <w:rsid w:val="006C0825"/>
    <w:rsid w:val="006C091C"/>
    <w:rsid w:val="006C166A"/>
    <w:rsid w:val="006C18E4"/>
    <w:rsid w:val="006C23AF"/>
    <w:rsid w:val="006C28EE"/>
    <w:rsid w:val="006C2A3B"/>
    <w:rsid w:val="006C2AEC"/>
    <w:rsid w:val="006C2E7C"/>
    <w:rsid w:val="006C330E"/>
    <w:rsid w:val="006C3340"/>
    <w:rsid w:val="006C3E85"/>
    <w:rsid w:val="006C50F5"/>
    <w:rsid w:val="006C5536"/>
    <w:rsid w:val="006C565B"/>
    <w:rsid w:val="006C618E"/>
    <w:rsid w:val="006C6C2D"/>
    <w:rsid w:val="006C6EF4"/>
    <w:rsid w:val="006C702D"/>
    <w:rsid w:val="006C72A0"/>
    <w:rsid w:val="006C72B9"/>
    <w:rsid w:val="006C7719"/>
    <w:rsid w:val="006C7784"/>
    <w:rsid w:val="006C7972"/>
    <w:rsid w:val="006C7A6F"/>
    <w:rsid w:val="006D108B"/>
    <w:rsid w:val="006D1273"/>
    <w:rsid w:val="006D1511"/>
    <w:rsid w:val="006D1630"/>
    <w:rsid w:val="006D188E"/>
    <w:rsid w:val="006D1A8B"/>
    <w:rsid w:val="006D225B"/>
    <w:rsid w:val="006D26BB"/>
    <w:rsid w:val="006D2B6C"/>
    <w:rsid w:val="006D3115"/>
    <w:rsid w:val="006D3492"/>
    <w:rsid w:val="006D4109"/>
    <w:rsid w:val="006D4361"/>
    <w:rsid w:val="006D457A"/>
    <w:rsid w:val="006D4A67"/>
    <w:rsid w:val="006D4C9B"/>
    <w:rsid w:val="006D4D4A"/>
    <w:rsid w:val="006D552C"/>
    <w:rsid w:val="006D56F6"/>
    <w:rsid w:val="006D6099"/>
    <w:rsid w:val="006D61AA"/>
    <w:rsid w:val="006D62FB"/>
    <w:rsid w:val="006D643E"/>
    <w:rsid w:val="006D66EE"/>
    <w:rsid w:val="006D7ECB"/>
    <w:rsid w:val="006E084D"/>
    <w:rsid w:val="006E0A96"/>
    <w:rsid w:val="006E12BA"/>
    <w:rsid w:val="006E1E02"/>
    <w:rsid w:val="006E276D"/>
    <w:rsid w:val="006E2882"/>
    <w:rsid w:val="006E317F"/>
    <w:rsid w:val="006E318F"/>
    <w:rsid w:val="006E336F"/>
    <w:rsid w:val="006E351C"/>
    <w:rsid w:val="006E36E7"/>
    <w:rsid w:val="006E3B3F"/>
    <w:rsid w:val="006E4A6F"/>
    <w:rsid w:val="006E4D10"/>
    <w:rsid w:val="006E4D41"/>
    <w:rsid w:val="006E51F6"/>
    <w:rsid w:val="006E5693"/>
    <w:rsid w:val="006E5817"/>
    <w:rsid w:val="006E5E8A"/>
    <w:rsid w:val="006E6282"/>
    <w:rsid w:val="006E62C8"/>
    <w:rsid w:val="006E64B4"/>
    <w:rsid w:val="006E66B2"/>
    <w:rsid w:val="006E695B"/>
    <w:rsid w:val="006E69B1"/>
    <w:rsid w:val="006E74CB"/>
    <w:rsid w:val="006E7812"/>
    <w:rsid w:val="006F003F"/>
    <w:rsid w:val="006F0141"/>
    <w:rsid w:val="006F08FC"/>
    <w:rsid w:val="006F094B"/>
    <w:rsid w:val="006F1334"/>
    <w:rsid w:val="006F1593"/>
    <w:rsid w:val="006F35C7"/>
    <w:rsid w:val="006F41BF"/>
    <w:rsid w:val="006F429F"/>
    <w:rsid w:val="006F4342"/>
    <w:rsid w:val="006F4EA5"/>
    <w:rsid w:val="006F57B9"/>
    <w:rsid w:val="006F5956"/>
    <w:rsid w:val="006F67AC"/>
    <w:rsid w:val="006F6A33"/>
    <w:rsid w:val="006F6FE3"/>
    <w:rsid w:val="006F729E"/>
    <w:rsid w:val="006F78C6"/>
    <w:rsid w:val="0070023A"/>
    <w:rsid w:val="007003E6"/>
    <w:rsid w:val="00700786"/>
    <w:rsid w:val="00700A5C"/>
    <w:rsid w:val="00701088"/>
    <w:rsid w:val="007011AA"/>
    <w:rsid w:val="0070174B"/>
    <w:rsid w:val="00701A09"/>
    <w:rsid w:val="0070219C"/>
    <w:rsid w:val="00702481"/>
    <w:rsid w:val="007024C3"/>
    <w:rsid w:val="00702622"/>
    <w:rsid w:val="00702AE2"/>
    <w:rsid w:val="00702D16"/>
    <w:rsid w:val="00702DF5"/>
    <w:rsid w:val="00703031"/>
    <w:rsid w:val="0070334D"/>
    <w:rsid w:val="007042EF"/>
    <w:rsid w:val="00704C05"/>
    <w:rsid w:val="00704F05"/>
    <w:rsid w:val="007054BD"/>
    <w:rsid w:val="00706296"/>
    <w:rsid w:val="0070645E"/>
    <w:rsid w:val="007066AB"/>
    <w:rsid w:val="007074B2"/>
    <w:rsid w:val="0070758B"/>
    <w:rsid w:val="00707633"/>
    <w:rsid w:val="00707CD3"/>
    <w:rsid w:val="007101B4"/>
    <w:rsid w:val="00710268"/>
    <w:rsid w:val="0071043C"/>
    <w:rsid w:val="00710582"/>
    <w:rsid w:val="007110E6"/>
    <w:rsid w:val="00711580"/>
    <w:rsid w:val="00711BD6"/>
    <w:rsid w:val="00711E7C"/>
    <w:rsid w:val="007128C2"/>
    <w:rsid w:val="00713709"/>
    <w:rsid w:val="00713FB8"/>
    <w:rsid w:val="007142A5"/>
    <w:rsid w:val="00714531"/>
    <w:rsid w:val="00714B96"/>
    <w:rsid w:val="00715656"/>
    <w:rsid w:val="0071578A"/>
    <w:rsid w:val="00715C21"/>
    <w:rsid w:val="0071627D"/>
    <w:rsid w:val="0071635E"/>
    <w:rsid w:val="0071651E"/>
    <w:rsid w:val="00716631"/>
    <w:rsid w:val="00716E95"/>
    <w:rsid w:val="00717220"/>
    <w:rsid w:val="00717296"/>
    <w:rsid w:val="00717A68"/>
    <w:rsid w:val="00717F81"/>
    <w:rsid w:val="007203AB"/>
    <w:rsid w:val="007204F4"/>
    <w:rsid w:val="00720A35"/>
    <w:rsid w:val="00720A4C"/>
    <w:rsid w:val="00720BF5"/>
    <w:rsid w:val="007217BC"/>
    <w:rsid w:val="00721B66"/>
    <w:rsid w:val="007224C3"/>
    <w:rsid w:val="00722795"/>
    <w:rsid w:val="007228AC"/>
    <w:rsid w:val="00723810"/>
    <w:rsid w:val="00723A4D"/>
    <w:rsid w:val="00723B25"/>
    <w:rsid w:val="007241AA"/>
    <w:rsid w:val="00724631"/>
    <w:rsid w:val="00724F87"/>
    <w:rsid w:val="00725F0C"/>
    <w:rsid w:val="00726528"/>
    <w:rsid w:val="0072751A"/>
    <w:rsid w:val="00727C71"/>
    <w:rsid w:val="00727CCA"/>
    <w:rsid w:val="00727D71"/>
    <w:rsid w:val="007300BB"/>
    <w:rsid w:val="007300C6"/>
    <w:rsid w:val="007302CE"/>
    <w:rsid w:val="00730302"/>
    <w:rsid w:val="00731057"/>
    <w:rsid w:val="0073108F"/>
    <w:rsid w:val="0073192D"/>
    <w:rsid w:val="0073200C"/>
    <w:rsid w:val="00732110"/>
    <w:rsid w:val="00732723"/>
    <w:rsid w:val="007329AE"/>
    <w:rsid w:val="00732A64"/>
    <w:rsid w:val="00732F03"/>
    <w:rsid w:val="007342B7"/>
    <w:rsid w:val="00734443"/>
    <w:rsid w:val="0073467C"/>
    <w:rsid w:val="00734CAD"/>
    <w:rsid w:val="0073539E"/>
    <w:rsid w:val="00736685"/>
    <w:rsid w:val="007368C0"/>
    <w:rsid w:val="00736D62"/>
    <w:rsid w:val="00737062"/>
    <w:rsid w:val="0073788A"/>
    <w:rsid w:val="0073797A"/>
    <w:rsid w:val="00737B23"/>
    <w:rsid w:val="007401C3"/>
    <w:rsid w:val="00740808"/>
    <w:rsid w:val="00741272"/>
    <w:rsid w:val="00741C25"/>
    <w:rsid w:val="00741E01"/>
    <w:rsid w:val="00741EAF"/>
    <w:rsid w:val="007423D1"/>
    <w:rsid w:val="00742425"/>
    <w:rsid w:val="007427CB"/>
    <w:rsid w:val="00742BD0"/>
    <w:rsid w:val="00742C6F"/>
    <w:rsid w:val="00743284"/>
    <w:rsid w:val="00743456"/>
    <w:rsid w:val="007439DC"/>
    <w:rsid w:val="00743B21"/>
    <w:rsid w:val="0074411A"/>
    <w:rsid w:val="00744917"/>
    <w:rsid w:val="00744AEA"/>
    <w:rsid w:val="00744CA9"/>
    <w:rsid w:val="007451D3"/>
    <w:rsid w:val="00745447"/>
    <w:rsid w:val="0074555B"/>
    <w:rsid w:val="007456A2"/>
    <w:rsid w:val="007457A4"/>
    <w:rsid w:val="00747B27"/>
    <w:rsid w:val="00747D4B"/>
    <w:rsid w:val="007500DE"/>
    <w:rsid w:val="007504C8"/>
    <w:rsid w:val="0075059A"/>
    <w:rsid w:val="00751B0C"/>
    <w:rsid w:val="007525F0"/>
    <w:rsid w:val="00753067"/>
    <w:rsid w:val="007530A2"/>
    <w:rsid w:val="0075326F"/>
    <w:rsid w:val="0075350F"/>
    <w:rsid w:val="00753610"/>
    <w:rsid w:val="00753B91"/>
    <w:rsid w:val="00753C74"/>
    <w:rsid w:val="00753D75"/>
    <w:rsid w:val="00753E7A"/>
    <w:rsid w:val="0075474E"/>
    <w:rsid w:val="007549A8"/>
    <w:rsid w:val="0075576C"/>
    <w:rsid w:val="0075602A"/>
    <w:rsid w:val="00756188"/>
    <w:rsid w:val="00756894"/>
    <w:rsid w:val="00756D50"/>
    <w:rsid w:val="007577A5"/>
    <w:rsid w:val="007579EC"/>
    <w:rsid w:val="007600A8"/>
    <w:rsid w:val="0076126F"/>
    <w:rsid w:val="00761D7B"/>
    <w:rsid w:val="00762079"/>
    <w:rsid w:val="007621EB"/>
    <w:rsid w:val="007622B2"/>
    <w:rsid w:val="00762933"/>
    <w:rsid w:val="00763404"/>
    <w:rsid w:val="00763D08"/>
    <w:rsid w:val="007643F9"/>
    <w:rsid w:val="00764522"/>
    <w:rsid w:val="007647D7"/>
    <w:rsid w:val="00764A05"/>
    <w:rsid w:val="00764B44"/>
    <w:rsid w:val="00764DE5"/>
    <w:rsid w:val="007650ED"/>
    <w:rsid w:val="0076656B"/>
    <w:rsid w:val="00766E7C"/>
    <w:rsid w:val="0076729D"/>
    <w:rsid w:val="007700F5"/>
    <w:rsid w:val="00770153"/>
    <w:rsid w:val="007703A2"/>
    <w:rsid w:val="00770C8B"/>
    <w:rsid w:val="007712C7"/>
    <w:rsid w:val="00771747"/>
    <w:rsid w:val="00771BF0"/>
    <w:rsid w:val="00772149"/>
    <w:rsid w:val="007724B6"/>
    <w:rsid w:val="007724B9"/>
    <w:rsid w:val="00772660"/>
    <w:rsid w:val="00772806"/>
    <w:rsid w:val="00772AB6"/>
    <w:rsid w:val="00772E27"/>
    <w:rsid w:val="007731C8"/>
    <w:rsid w:val="0077342B"/>
    <w:rsid w:val="00773BF1"/>
    <w:rsid w:val="007742C5"/>
    <w:rsid w:val="007742CC"/>
    <w:rsid w:val="0077434D"/>
    <w:rsid w:val="00774A8D"/>
    <w:rsid w:val="00774CC2"/>
    <w:rsid w:val="00774FCC"/>
    <w:rsid w:val="007750E9"/>
    <w:rsid w:val="00775122"/>
    <w:rsid w:val="00776129"/>
    <w:rsid w:val="0077648F"/>
    <w:rsid w:val="0077691A"/>
    <w:rsid w:val="007777FC"/>
    <w:rsid w:val="00777EC3"/>
    <w:rsid w:val="00781948"/>
    <w:rsid w:val="00781F18"/>
    <w:rsid w:val="0078274D"/>
    <w:rsid w:val="0078287B"/>
    <w:rsid w:val="00782980"/>
    <w:rsid w:val="00782A6D"/>
    <w:rsid w:val="00782A82"/>
    <w:rsid w:val="007831A6"/>
    <w:rsid w:val="00783ED7"/>
    <w:rsid w:val="007843E9"/>
    <w:rsid w:val="007845AF"/>
    <w:rsid w:val="00784858"/>
    <w:rsid w:val="00784981"/>
    <w:rsid w:val="00784D31"/>
    <w:rsid w:val="00784FAC"/>
    <w:rsid w:val="0078520E"/>
    <w:rsid w:val="007865B7"/>
    <w:rsid w:val="00786927"/>
    <w:rsid w:val="00786EF2"/>
    <w:rsid w:val="0078728E"/>
    <w:rsid w:val="00787A22"/>
    <w:rsid w:val="00787C2F"/>
    <w:rsid w:val="00787C58"/>
    <w:rsid w:val="007900EE"/>
    <w:rsid w:val="0079096D"/>
    <w:rsid w:val="00790C2D"/>
    <w:rsid w:val="00790F33"/>
    <w:rsid w:val="00792637"/>
    <w:rsid w:val="0079268B"/>
    <w:rsid w:val="00793098"/>
    <w:rsid w:val="0079349A"/>
    <w:rsid w:val="00793740"/>
    <w:rsid w:val="0079428D"/>
    <w:rsid w:val="0079461B"/>
    <w:rsid w:val="00795028"/>
    <w:rsid w:val="007952E2"/>
    <w:rsid w:val="00795C26"/>
    <w:rsid w:val="007965FA"/>
    <w:rsid w:val="0079673B"/>
    <w:rsid w:val="00796CDF"/>
    <w:rsid w:val="00797A1D"/>
    <w:rsid w:val="00797E68"/>
    <w:rsid w:val="00797FDB"/>
    <w:rsid w:val="007A09C7"/>
    <w:rsid w:val="007A13FA"/>
    <w:rsid w:val="007A1D80"/>
    <w:rsid w:val="007A2052"/>
    <w:rsid w:val="007A24D8"/>
    <w:rsid w:val="007A2612"/>
    <w:rsid w:val="007A33D0"/>
    <w:rsid w:val="007A37E1"/>
    <w:rsid w:val="007A38B8"/>
    <w:rsid w:val="007A3A06"/>
    <w:rsid w:val="007A457F"/>
    <w:rsid w:val="007A4929"/>
    <w:rsid w:val="007A4942"/>
    <w:rsid w:val="007A4F0D"/>
    <w:rsid w:val="007A51F3"/>
    <w:rsid w:val="007A5560"/>
    <w:rsid w:val="007A56DE"/>
    <w:rsid w:val="007A572A"/>
    <w:rsid w:val="007A5826"/>
    <w:rsid w:val="007A5CB1"/>
    <w:rsid w:val="007A6569"/>
    <w:rsid w:val="007A65DA"/>
    <w:rsid w:val="007A6614"/>
    <w:rsid w:val="007A68E5"/>
    <w:rsid w:val="007A6FF4"/>
    <w:rsid w:val="007A7305"/>
    <w:rsid w:val="007A73F4"/>
    <w:rsid w:val="007A7496"/>
    <w:rsid w:val="007A778D"/>
    <w:rsid w:val="007A77D7"/>
    <w:rsid w:val="007A79E5"/>
    <w:rsid w:val="007B0242"/>
    <w:rsid w:val="007B05EA"/>
    <w:rsid w:val="007B0741"/>
    <w:rsid w:val="007B0E27"/>
    <w:rsid w:val="007B1037"/>
    <w:rsid w:val="007B107D"/>
    <w:rsid w:val="007B10C1"/>
    <w:rsid w:val="007B115B"/>
    <w:rsid w:val="007B1536"/>
    <w:rsid w:val="007B1DA9"/>
    <w:rsid w:val="007B1F49"/>
    <w:rsid w:val="007B2126"/>
    <w:rsid w:val="007B259B"/>
    <w:rsid w:val="007B2E98"/>
    <w:rsid w:val="007B46CB"/>
    <w:rsid w:val="007B50EC"/>
    <w:rsid w:val="007B550D"/>
    <w:rsid w:val="007B5A54"/>
    <w:rsid w:val="007B6E05"/>
    <w:rsid w:val="007C21C5"/>
    <w:rsid w:val="007C2F38"/>
    <w:rsid w:val="007C2FBF"/>
    <w:rsid w:val="007C3036"/>
    <w:rsid w:val="007C3363"/>
    <w:rsid w:val="007C3AB7"/>
    <w:rsid w:val="007C3B9C"/>
    <w:rsid w:val="007C3F0C"/>
    <w:rsid w:val="007C46D5"/>
    <w:rsid w:val="007C47EC"/>
    <w:rsid w:val="007C4B6B"/>
    <w:rsid w:val="007C5529"/>
    <w:rsid w:val="007C7027"/>
    <w:rsid w:val="007C7269"/>
    <w:rsid w:val="007C783C"/>
    <w:rsid w:val="007C7CC1"/>
    <w:rsid w:val="007D0043"/>
    <w:rsid w:val="007D06D0"/>
    <w:rsid w:val="007D0AFB"/>
    <w:rsid w:val="007D14FA"/>
    <w:rsid w:val="007D1FBF"/>
    <w:rsid w:val="007D2008"/>
    <w:rsid w:val="007D2154"/>
    <w:rsid w:val="007D222D"/>
    <w:rsid w:val="007D2AB8"/>
    <w:rsid w:val="007D314C"/>
    <w:rsid w:val="007D3A2D"/>
    <w:rsid w:val="007D483F"/>
    <w:rsid w:val="007D584E"/>
    <w:rsid w:val="007D5A22"/>
    <w:rsid w:val="007D5C2D"/>
    <w:rsid w:val="007D60B5"/>
    <w:rsid w:val="007D6446"/>
    <w:rsid w:val="007D651E"/>
    <w:rsid w:val="007D6765"/>
    <w:rsid w:val="007D6B5E"/>
    <w:rsid w:val="007D7E37"/>
    <w:rsid w:val="007D7E6D"/>
    <w:rsid w:val="007E0296"/>
    <w:rsid w:val="007E0631"/>
    <w:rsid w:val="007E08DD"/>
    <w:rsid w:val="007E099A"/>
    <w:rsid w:val="007E15FF"/>
    <w:rsid w:val="007E17E0"/>
    <w:rsid w:val="007E20D6"/>
    <w:rsid w:val="007E23FD"/>
    <w:rsid w:val="007E2506"/>
    <w:rsid w:val="007E2582"/>
    <w:rsid w:val="007E25F0"/>
    <w:rsid w:val="007E26F9"/>
    <w:rsid w:val="007E2732"/>
    <w:rsid w:val="007E29B0"/>
    <w:rsid w:val="007E2BCC"/>
    <w:rsid w:val="007E2C82"/>
    <w:rsid w:val="007E2F6A"/>
    <w:rsid w:val="007E3422"/>
    <w:rsid w:val="007E3710"/>
    <w:rsid w:val="007E3998"/>
    <w:rsid w:val="007E3A27"/>
    <w:rsid w:val="007E3B2A"/>
    <w:rsid w:val="007E3E23"/>
    <w:rsid w:val="007E3F0F"/>
    <w:rsid w:val="007E3FC0"/>
    <w:rsid w:val="007E4543"/>
    <w:rsid w:val="007E52D7"/>
    <w:rsid w:val="007E58AA"/>
    <w:rsid w:val="007E5AEF"/>
    <w:rsid w:val="007E67CC"/>
    <w:rsid w:val="007E6851"/>
    <w:rsid w:val="007E751F"/>
    <w:rsid w:val="007E7A69"/>
    <w:rsid w:val="007E7BE5"/>
    <w:rsid w:val="007E7D1B"/>
    <w:rsid w:val="007E7EE2"/>
    <w:rsid w:val="007F003D"/>
    <w:rsid w:val="007F00F0"/>
    <w:rsid w:val="007F02AB"/>
    <w:rsid w:val="007F0DE1"/>
    <w:rsid w:val="007F0E2D"/>
    <w:rsid w:val="007F15DD"/>
    <w:rsid w:val="007F164A"/>
    <w:rsid w:val="007F1838"/>
    <w:rsid w:val="007F2167"/>
    <w:rsid w:val="007F2700"/>
    <w:rsid w:val="007F2854"/>
    <w:rsid w:val="007F31DB"/>
    <w:rsid w:val="007F329D"/>
    <w:rsid w:val="007F3843"/>
    <w:rsid w:val="007F3861"/>
    <w:rsid w:val="007F3E13"/>
    <w:rsid w:val="007F3E60"/>
    <w:rsid w:val="007F4BAA"/>
    <w:rsid w:val="007F4C4C"/>
    <w:rsid w:val="007F4F8B"/>
    <w:rsid w:val="007F52AD"/>
    <w:rsid w:val="007F575C"/>
    <w:rsid w:val="007F6571"/>
    <w:rsid w:val="007F6A81"/>
    <w:rsid w:val="00800035"/>
    <w:rsid w:val="008014A5"/>
    <w:rsid w:val="008017E6"/>
    <w:rsid w:val="008024F3"/>
    <w:rsid w:val="00802515"/>
    <w:rsid w:val="00802F25"/>
    <w:rsid w:val="00802F69"/>
    <w:rsid w:val="008038D9"/>
    <w:rsid w:val="0080421E"/>
    <w:rsid w:val="00804B7B"/>
    <w:rsid w:val="00804CAE"/>
    <w:rsid w:val="00804EEC"/>
    <w:rsid w:val="008052D3"/>
    <w:rsid w:val="00805937"/>
    <w:rsid w:val="00805B16"/>
    <w:rsid w:val="00806775"/>
    <w:rsid w:val="00806D29"/>
    <w:rsid w:val="00806E16"/>
    <w:rsid w:val="008074A8"/>
    <w:rsid w:val="00807F20"/>
    <w:rsid w:val="008102FC"/>
    <w:rsid w:val="00810DBF"/>
    <w:rsid w:val="0081121F"/>
    <w:rsid w:val="0081141D"/>
    <w:rsid w:val="00811582"/>
    <w:rsid w:val="008116BE"/>
    <w:rsid w:val="008119BA"/>
    <w:rsid w:val="00811B1B"/>
    <w:rsid w:val="00811D4F"/>
    <w:rsid w:val="00811F98"/>
    <w:rsid w:val="0081204E"/>
    <w:rsid w:val="00812377"/>
    <w:rsid w:val="00812867"/>
    <w:rsid w:val="00812D13"/>
    <w:rsid w:val="00813067"/>
    <w:rsid w:val="00813489"/>
    <w:rsid w:val="00813767"/>
    <w:rsid w:val="00813889"/>
    <w:rsid w:val="00813D28"/>
    <w:rsid w:val="00813E62"/>
    <w:rsid w:val="00813EAE"/>
    <w:rsid w:val="00813FE5"/>
    <w:rsid w:val="00814139"/>
    <w:rsid w:val="00814830"/>
    <w:rsid w:val="00815032"/>
    <w:rsid w:val="00815D5D"/>
    <w:rsid w:val="00816A52"/>
    <w:rsid w:val="008179E1"/>
    <w:rsid w:val="00817C09"/>
    <w:rsid w:val="00820207"/>
    <w:rsid w:val="00820B6A"/>
    <w:rsid w:val="00820B8C"/>
    <w:rsid w:val="00821073"/>
    <w:rsid w:val="008216C6"/>
    <w:rsid w:val="008216F0"/>
    <w:rsid w:val="00821756"/>
    <w:rsid w:val="008219BF"/>
    <w:rsid w:val="00821B66"/>
    <w:rsid w:val="00821C0D"/>
    <w:rsid w:val="00821CCC"/>
    <w:rsid w:val="00822016"/>
    <w:rsid w:val="0082230E"/>
    <w:rsid w:val="008223B6"/>
    <w:rsid w:val="00822590"/>
    <w:rsid w:val="00822C28"/>
    <w:rsid w:val="00823089"/>
    <w:rsid w:val="008238D3"/>
    <w:rsid w:val="00823CB8"/>
    <w:rsid w:val="00823EC9"/>
    <w:rsid w:val="00823FEA"/>
    <w:rsid w:val="008242D8"/>
    <w:rsid w:val="0082463D"/>
    <w:rsid w:val="00824A36"/>
    <w:rsid w:val="00824DDC"/>
    <w:rsid w:val="00825CCD"/>
    <w:rsid w:val="00825E5B"/>
    <w:rsid w:val="00826CBE"/>
    <w:rsid w:val="0082717B"/>
    <w:rsid w:val="008271A1"/>
    <w:rsid w:val="0082721A"/>
    <w:rsid w:val="0082770B"/>
    <w:rsid w:val="00827BD0"/>
    <w:rsid w:val="00827CD2"/>
    <w:rsid w:val="00827E7C"/>
    <w:rsid w:val="008300E2"/>
    <w:rsid w:val="00830151"/>
    <w:rsid w:val="00831470"/>
    <w:rsid w:val="008315B1"/>
    <w:rsid w:val="0083257F"/>
    <w:rsid w:val="00832E69"/>
    <w:rsid w:val="00832EC5"/>
    <w:rsid w:val="0083325C"/>
    <w:rsid w:val="00833641"/>
    <w:rsid w:val="00833EA0"/>
    <w:rsid w:val="00834066"/>
    <w:rsid w:val="0083415F"/>
    <w:rsid w:val="0083430D"/>
    <w:rsid w:val="00834C86"/>
    <w:rsid w:val="00835429"/>
    <w:rsid w:val="00835437"/>
    <w:rsid w:val="0083571F"/>
    <w:rsid w:val="00835A50"/>
    <w:rsid w:val="008362EB"/>
    <w:rsid w:val="0083672C"/>
    <w:rsid w:val="00836C6D"/>
    <w:rsid w:val="00836EF8"/>
    <w:rsid w:val="00836F29"/>
    <w:rsid w:val="008370D8"/>
    <w:rsid w:val="00837213"/>
    <w:rsid w:val="0083727A"/>
    <w:rsid w:val="0083741C"/>
    <w:rsid w:val="00837A4D"/>
    <w:rsid w:val="00837F14"/>
    <w:rsid w:val="00840193"/>
    <w:rsid w:val="00840496"/>
    <w:rsid w:val="008405E5"/>
    <w:rsid w:val="00840D6C"/>
    <w:rsid w:val="0084170F"/>
    <w:rsid w:val="008419E4"/>
    <w:rsid w:val="00841A7A"/>
    <w:rsid w:val="00841FEE"/>
    <w:rsid w:val="0084309C"/>
    <w:rsid w:val="00843A8F"/>
    <w:rsid w:val="00843D5E"/>
    <w:rsid w:val="00843FAB"/>
    <w:rsid w:val="00844074"/>
    <w:rsid w:val="008442D9"/>
    <w:rsid w:val="00844418"/>
    <w:rsid w:val="00844886"/>
    <w:rsid w:val="00844AF2"/>
    <w:rsid w:val="008454B0"/>
    <w:rsid w:val="008455F3"/>
    <w:rsid w:val="00845C60"/>
    <w:rsid w:val="00845DFE"/>
    <w:rsid w:val="008465A2"/>
    <w:rsid w:val="00846BC4"/>
    <w:rsid w:val="00846ED8"/>
    <w:rsid w:val="00847884"/>
    <w:rsid w:val="00847918"/>
    <w:rsid w:val="00847BEF"/>
    <w:rsid w:val="00847F83"/>
    <w:rsid w:val="0085038B"/>
    <w:rsid w:val="008515C8"/>
    <w:rsid w:val="008515F4"/>
    <w:rsid w:val="008519D1"/>
    <w:rsid w:val="00851BF1"/>
    <w:rsid w:val="00851ED8"/>
    <w:rsid w:val="008523DF"/>
    <w:rsid w:val="008525B1"/>
    <w:rsid w:val="00852773"/>
    <w:rsid w:val="00852A9B"/>
    <w:rsid w:val="00852ADE"/>
    <w:rsid w:val="00852BF5"/>
    <w:rsid w:val="00852F2A"/>
    <w:rsid w:val="00853301"/>
    <w:rsid w:val="008533C2"/>
    <w:rsid w:val="008535E3"/>
    <w:rsid w:val="0085380D"/>
    <w:rsid w:val="00854BB0"/>
    <w:rsid w:val="00854C74"/>
    <w:rsid w:val="00854F05"/>
    <w:rsid w:val="0085505F"/>
    <w:rsid w:val="0085540A"/>
    <w:rsid w:val="00855435"/>
    <w:rsid w:val="008557EA"/>
    <w:rsid w:val="0085635D"/>
    <w:rsid w:val="00856394"/>
    <w:rsid w:val="00856B9D"/>
    <w:rsid w:val="0085725C"/>
    <w:rsid w:val="008572F7"/>
    <w:rsid w:val="0085744E"/>
    <w:rsid w:val="0085798E"/>
    <w:rsid w:val="008579B3"/>
    <w:rsid w:val="008602C0"/>
    <w:rsid w:val="00860542"/>
    <w:rsid w:val="00860966"/>
    <w:rsid w:val="00860E68"/>
    <w:rsid w:val="008610DC"/>
    <w:rsid w:val="0086117D"/>
    <w:rsid w:val="00861424"/>
    <w:rsid w:val="00861445"/>
    <w:rsid w:val="00861B3C"/>
    <w:rsid w:val="00861BFC"/>
    <w:rsid w:val="00861F7E"/>
    <w:rsid w:val="00861FA5"/>
    <w:rsid w:val="0086226F"/>
    <w:rsid w:val="0086263C"/>
    <w:rsid w:val="00862689"/>
    <w:rsid w:val="008629DE"/>
    <w:rsid w:val="00862CEE"/>
    <w:rsid w:val="00864000"/>
    <w:rsid w:val="00864070"/>
    <w:rsid w:val="008648CE"/>
    <w:rsid w:val="00864960"/>
    <w:rsid w:val="008651D8"/>
    <w:rsid w:val="00865733"/>
    <w:rsid w:val="00865FBA"/>
    <w:rsid w:val="00866194"/>
    <w:rsid w:val="00866DC9"/>
    <w:rsid w:val="00867598"/>
    <w:rsid w:val="008675E7"/>
    <w:rsid w:val="00867DE3"/>
    <w:rsid w:val="00870189"/>
    <w:rsid w:val="008706F2"/>
    <w:rsid w:val="00870F97"/>
    <w:rsid w:val="00871328"/>
    <w:rsid w:val="00871352"/>
    <w:rsid w:val="00872084"/>
    <w:rsid w:val="0087213C"/>
    <w:rsid w:val="00872628"/>
    <w:rsid w:val="008726DA"/>
    <w:rsid w:val="008728C3"/>
    <w:rsid w:val="0087323E"/>
    <w:rsid w:val="0087379B"/>
    <w:rsid w:val="00873A6E"/>
    <w:rsid w:val="00873AED"/>
    <w:rsid w:val="00873C38"/>
    <w:rsid w:val="00874079"/>
    <w:rsid w:val="0087422E"/>
    <w:rsid w:val="00874A6E"/>
    <w:rsid w:val="00874EB1"/>
    <w:rsid w:val="00875334"/>
    <w:rsid w:val="00875501"/>
    <w:rsid w:val="0087598D"/>
    <w:rsid w:val="00875B21"/>
    <w:rsid w:val="00875DEC"/>
    <w:rsid w:val="0087635C"/>
    <w:rsid w:val="008763F5"/>
    <w:rsid w:val="008764E0"/>
    <w:rsid w:val="008767D7"/>
    <w:rsid w:val="00877066"/>
    <w:rsid w:val="0087764D"/>
    <w:rsid w:val="0087769C"/>
    <w:rsid w:val="008777BA"/>
    <w:rsid w:val="00877AA0"/>
    <w:rsid w:val="00877E49"/>
    <w:rsid w:val="0088002F"/>
    <w:rsid w:val="008800F9"/>
    <w:rsid w:val="008802D1"/>
    <w:rsid w:val="00880680"/>
    <w:rsid w:val="008809B9"/>
    <w:rsid w:val="00880A61"/>
    <w:rsid w:val="00880D79"/>
    <w:rsid w:val="008810A4"/>
    <w:rsid w:val="00881FAA"/>
    <w:rsid w:val="0088301F"/>
    <w:rsid w:val="00883649"/>
    <w:rsid w:val="00883BD4"/>
    <w:rsid w:val="008841AE"/>
    <w:rsid w:val="008847E1"/>
    <w:rsid w:val="00884C67"/>
    <w:rsid w:val="00884CC5"/>
    <w:rsid w:val="00884DC5"/>
    <w:rsid w:val="008860BE"/>
    <w:rsid w:val="00886566"/>
    <w:rsid w:val="008875D6"/>
    <w:rsid w:val="00887C55"/>
    <w:rsid w:val="00887CAF"/>
    <w:rsid w:val="00887D4A"/>
    <w:rsid w:val="00890315"/>
    <w:rsid w:val="0089039E"/>
    <w:rsid w:val="0089044E"/>
    <w:rsid w:val="00890EAC"/>
    <w:rsid w:val="00891137"/>
    <w:rsid w:val="0089165B"/>
    <w:rsid w:val="0089257C"/>
    <w:rsid w:val="00892ABB"/>
    <w:rsid w:val="00892C2E"/>
    <w:rsid w:val="008934FD"/>
    <w:rsid w:val="00893521"/>
    <w:rsid w:val="00893E72"/>
    <w:rsid w:val="008943D5"/>
    <w:rsid w:val="00894D82"/>
    <w:rsid w:val="00894E33"/>
    <w:rsid w:val="0089505E"/>
    <w:rsid w:val="008951A5"/>
    <w:rsid w:val="0089520D"/>
    <w:rsid w:val="00895512"/>
    <w:rsid w:val="00895B91"/>
    <w:rsid w:val="00895C48"/>
    <w:rsid w:val="00896688"/>
    <w:rsid w:val="008970AC"/>
    <w:rsid w:val="008977A7"/>
    <w:rsid w:val="00897E7A"/>
    <w:rsid w:val="008A00A2"/>
    <w:rsid w:val="008A0ADF"/>
    <w:rsid w:val="008A1600"/>
    <w:rsid w:val="008A21A4"/>
    <w:rsid w:val="008A2253"/>
    <w:rsid w:val="008A22A1"/>
    <w:rsid w:val="008A2622"/>
    <w:rsid w:val="008A28AD"/>
    <w:rsid w:val="008A29EF"/>
    <w:rsid w:val="008A2C82"/>
    <w:rsid w:val="008A36CE"/>
    <w:rsid w:val="008A38CA"/>
    <w:rsid w:val="008A3C46"/>
    <w:rsid w:val="008A3E6A"/>
    <w:rsid w:val="008A51B6"/>
    <w:rsid w:val="008A5303"/>
    <w:rsid w:val="008A592E"/>
    <w:rsid w:val="008A6135"/>
    <w:rsid w:val="008A65CB"/>
    <w:rsid w:val="008A7050"/>
    <w:rsid w:val="008A70F2"/>
    <w:rsid w:val="008A7166"/>
    <w:rsid w:val="008A7837"/>
    <w:rsid w:val="008A7EAF"/>
    <w:rsid w:val="008A7F95"/>
    <w:rsid w:val="008B0089"/>
    <w:rsid w:val="008B0112"/>
    <w:rsid w:val="008B08D8"/>
    <w:rsid w:val="008B0CD6"/>
    <w:rsid w:val="008B121E"/>
    <w:rsid w:val="008B123C"/>
    <w:rsid w:val="008B12CD"/>
    <w:rsid w:val="008B12E2"/>
    <w:rsid w:val="008B172C"/>
    <w:rsid w:val="008B2060"/>
    <w:rsid w:val="008B22E5"/>
    <w:rsid w:val="008B2337"/>
    <w:rsid w:val="008B2722"/>
    <w:rsid w:val="008B2857"/>
    <w:rsid w:val="008B2AA9"/>
    <w:rsid w:val="008B2D9C"/>
    <w:rsid w:val="008B43E4"/>
    <w:rsid w:val="008B46D6"/>
    <w:rsid w:val="008B4A02"/>
    <w:rsid w:val="008B4D10"/>
    <w:rsid w:val="008B548E"/>
    <w:rsid w:val="008B5E92"/>
    <w:rsid w:val="008B5EAA"/>
    <w:rsid w:val="008B6143"/>
    <w:rsid w:val="008B63F8"/>
    <w:rsid w:val="008B66CE"/>
    <w:rsid w:val="008B6B79"/>
    <w:rsid w:val="008B717E"/>
    <w:rsid w:val="008B72E5"/>
    <w:rsid w:val="008B7979"/>
    <w:rsid w:val="008C0ABB"/>
    <w:rsid w:val="008C0CE3"/>
    <w:rsid w:val="008C0EA6"/>
    <w:rsid w:val="008C0F63"/>
    <w:rsid w:val="008C1357"/>
    <w:rsid w:val="008C141E"/>
    <w:rsid w:val="008C1661"/>
    <w:rsid w:val="008C215B"/>
    <w:rsid w:val="008C2204"/>
    <w:rsid w:val="008C2548"/>
    <w:rsid w:val="008C2584"/>
    <w:rsid w:val="008C29A0"/>
    <w:rsid w:val="008C2E5A"/>
    <w:rsid w:val="008C32C2"/>
    <w:rsid w:val="008C3348"/>
    <w:rsid w:val="008C3420"/>
    <w:rsid w:val="008C380F"/>
    <w:rsid w:val="008C39FD"/>
    <w:rsid w:val="008C3F79"/>
    <w:rsid w:val="008C4587"/>
    <w:rsid w:val="008C4D33"/>
    <w:rsid w:val="008C55F3"/>
    <w:rsid w:val="008C5727"/>
    <w:rsid w:val="008C6499"/>
    <w:rsid w:val="008C6658"/>
    <w:rsid w:val="008C681F"/>
    <w:rsid w:val="008C6888"/>
    <w:rsid w:val="008C6BEA"/>
    <w:rsid w:val="008C6C0C"/>
    <w:rsid w:val="008C71D4"/>
    <w:rsid w:val="008C72BF"/>
    <w:rsid w:val="008C759C"/>
    <w:rsid w:val="008C7B54"/>
    <w:rsid w:val="008C7C2D"/>
    <w:rsid w:val="008C7D03"/>
    <w:rsid w:val="008C7FBC"/>
    <w:rsid w:val="008D030B"/>
    <w:rsid w:val="008D0326"/>
    <w:rsid w:val="008D08B1"/>
    <w:rsid w:val="008D0B07"/>
    <w:rsid w:val="008D1379"/>
    <w:rsid w:val="008D19B1"/>
    <w:rsid w:val="008D22CE"/>
    <w:rsid w:val="008D3001"/>
    <w:rsid w:val="008D3054"/>
    <w:rsid w:val="008D3429"/>
    <w:rsid w:val="008D39F5"/>
    <w:rsid w:val="008D3C00"/>
    <w:rsid w:val="008D4050"/>
    <w:rsid w:val="008D42C7"/>
    <w:rsid w:val="008D457B"/>
    <w:rsid w:val="008D4C68"/>
    <w:rsid w:val="008D5A6A"/>
    <w:rsid w:val="008D5CEE"/>
    <w:rsid w:val="008D5E76"/>
    <w:rsid w:val="008D63E5"/>
    <w:rsid w:val="008D6A04"/>
    <w:rsid w:val="008D6BB1"/>
    <w:rsid w:val="008D6C08"/>
    <w:rsid w:val="008D6DFE"/>
    <w:rsid w:val="008D7618"/>
    <w:rsid w:val="008D765A"/>
    <w:rsid w:val="008D7B04"/>
    <w:rsid w:val="008E0125"/>
    <w:rsid w:val="008E08C1"/>
    <w:rsid w:val="008E12A5"/>
    <w:rsid w:val="008E189A"/>
    <w:rsid w:val="008E2C29"/>
    <w:rsid w:val="008E3BF3"/>
    <w:rsid w:val="008E48B9"/>
    <w:rsid w:val="008E54E9"/>
    <w:rsid w:val="008E55AB"/>
    <w:rsid w:val="008E5928"/>
    <w:rsid w:val="008E5A9E"/>
    <w:rsid w:val="008E5F35"/>
    <w:rsid w:val="008E66CA"/>
    <w:rsid w:val="008E6CA7"/>
    <w:rsid w:val="008E79C8"/>
    <w:rsid w:val="008F006D"/>
    <w:rsid w:val="008F0FBB"/>
    <w:rsid w:val="008F171A"/>
    <w:rsid w:val="008F1A01"/>
    <w:rsid w:val="008F1A4D"/>
    <w:rsid w:val="008F21BF"/>
    <w:rsid w:val="008F233C"/>
    <w:rsid w:val="008F299A"/>
    <w:rsid w:val="008F2A65"/>
    <w:rsid w:val="008F353C"/>
    <w:rsid w:val="008F3BDE"/>
    <w:rsid w:val="008F3C6B"/>
    <w:rsid w:val="008F4C33"/>
    <w:rsid w:val="008F4F42"/>
    <w:rsid w:val="008F51F6"/>
    <w:rsid w:val="008F5226"/>
    <w:rsid w:val="008F5F1B"/>
    <w:rsid w:val="008F5FB3"/>
    <w:rsid w:val="008F6296"/>
    <w:rsid w:val="008F71CC"/>
    <w:rsid w:val="008F7720"/>
    <w:rsid w:val="008F79FE"/>
    <w:rsid w:val="008F7AC7"/>
    <w:rsid w:val="008F7C56"/>
    <w:rsid w:val="00900444"/>
    <w:rsid w:val="00900472"/>
    <w:rsid w:val="00900562"/>
    <w:rsid w:val="00900E3F"/>
    <w:rsid w:val="009017B1"/>
    <w:rsid w:val="00902548"/>
    <w:rsid w:val="009025D5"/>
    <w:rsid w:val="00902799"/>
    <w:rsid w:val="00902BAA"/>
    <w:rsid w:val="0090354E"/>
    <w:rsid w:val="009049C3"/>
    <w:rsid w:val="00904DB7"/>
    <w:rsid w:val="009052A8"/>
    <w:rsid w:val="00905379"/>
    <w:rsid w:val="00905385"/>
    <w:rsid w:val="00905561"/>
    <w:rsid w:val="009058C2"/>
    <w:rsid w:val="00905984"/>
    <w:rsid w:val="00905AF5"/>
    <w:rsid w:val="00905F2B"/>
    <w:rsid w:val="00905F6E"/>
    <w:rsid w:val="00906611"/>
    <w:rsid w:val="00906C15"/>
    <w:rsid w:val="00907D03"/>
    <w:rsid w:val="00907F9D"/>
    <w:rsid w:val="0091080D"/>
    <w:rsid w:val="00911166"/>
    <w:rsid w:val="00911195"/>
    <w:rsid w:val="009112EA"/>
    <w:rsid w:val="009113DF"/>
    <w:rsid w:val="00911509"/>
    <w:rsid w:val="00911A9E"/>
    <w:rsid w:val="00911C04"/>
    <w:rsid w:val="00912047"/>
    <w:rsid w:val="0091256E"/>
    <w:rsid w:val="00913367"/>
    <w:rsid w:val="009137B4"/>
    <w:rsid w:val="00913956"/>
    <w:rsid w:val="00913EC5"/>
    <w:rsid w:val="00914374"/>
    <w:rsid w:val="009156C1"/>
    <w:rsid w:val="009158EC"/>
    <w:rsid w:val="00915A72"/>
    <w:rsid w:val="00916378"/>
    <w:rsid w:val="00916386"/>
    <w:rsid w:val="00916AEF"/>
    <w:rsid w:val="00916C12"/>
    <w:rsid w:val="00916D56"/>
    <w:rsid w:val="00916EF5"/>
    <w:rsid w:val="009172D7"/>
    <w:rsid w:val="009174D1"/>
    <w:rsid w:val="009174DD"/>
    <w:rsid w:val="00920925"/>
    <w:rsid w:val="00920A42"/>
    <w:rsid w:val="00920A48"/>
    <w:rsid w:val="00921823"/>
    <w:rsid w:val="00921B9C"/>
    <w:rsid w:val="00921CEF"/>
    <w:rsid w:val="00922412"/>
    <w:rsid w:val="009231C2"/>
    <w:rsid w:val="00923E0A"/>
    <w:rsid w:val="00923F5F"/>
    <w:rsid w:val="009242DF"/>
    <w:rsid w:val="00924981"/>
    <w:rsid w:val="009252A0"/>
    <w:rsid w:val="00925BCB"/>
    <w:rsid w:val="009263EB"/>
    <w:rsid w:val="00926D11"/>
    <w:rsid w:val="00926D68"/>
    <w:rsid w:val="00926F15"/>
    <w:rsid w:val="00927570"/>
    <w:rsid w:val="00927709"/>
    <w:rsid w:val="0093012D"/>
    <w:rsid w:val="0093029F"/>
    <w:rsid w:val="009320A6"/>
    <w:rsid w:val="0093260D"/>
    <w:rsid w:val="00932BB7"/>
    <w:rsid w:val="009333AC"/>
    <w:rsid w:val="0093341C"/>
    <w:rsid w:val="00933A4A"/>
    <w:rsid w:val="00934147"/>
    <w:rsid w:val="009349FC"/>
    <w:rsid w:val="00934F2F"/>
    <w:rsid w:val="00935197"/>
    <w:rsid w:val="009352F7"/>
    <w:rsid w:val="0093571E"/>
    <w:rsid w:val="00935EFF"/>
    <w:rsid w:val="00935F78"/>
    <w:rsid w:val="00936943"/>
    <w:rsid w:val="00937823"/>
    <w:rsid w:val="00937868"/>
    <w:rsid w:val="009378FE"/>
    <w:rsid w:val="00940109"/>
    <w:rsid w:val="0094078D"/>
    <w:rsid w:val="00940997"/>
    <w:rsid w:val="00940A45"/>
    <w:rsid w:val="009414B6"/>
    <w:rsid w:val="00941B5C"/>
    <w:rsid w:val="00941EB3"/>
    <w:rsid w:val="009422A3"/>
    <w:rsid w:val="00943045"/>
    <w:rsid w:val="00943467"/>
    <w:rsid w:val="00943DDB"/>
    <w:rsid w:val="00943E42"/>
    <w:rsid w:val="0094424E"/>
    <w:rsid w:val="0094472C"/>
    <w:rsid w:val="00944915"/>
    <w:rsid w:val="009450DD"/>
    <w:rsid w:val="00945CBA"/>
    <w:rsid w:val="00946309"/>
    <w:rsid w:val="00946C74"/>
    <w:rsid w:val="0094737C"/>
    <w:rsid w:val="009475E2"/>
    <w:rsid w:val="009505B9"/>
    <w:rsid w:val="00950905"/>
    <w:rsid w:val="00950DF1"/>
    <w:rsid w:val="00951936"/>
    <w:rsid w:val="00951E4B"/>
    <w:rsid w:val="0095201B"/>
    <w:rsid w:val="009521FA"/>
    <w:rsid w:val="00952228"/>
    <w:rsid w:val="00952BB8"/>
    <w:rsid w:val="00952E97"/>
    <w:rsid w:val="00953065"/>
    <w:rsid w:val="009534C7"/>
    <w:rsid w:val="0095445D"/>
    <w:rsid w:val="009545B2"/>
    <w:rsid w:val="0095496F"/>
    <w:rsid w:val="00954A1D"/>
    <w:rsid w:val="00954BE2"/>
    <w:rsid w:val="00954DBE"/>
    <w:rsid w:val="00955F16"/>
    <w:rsid w:val="009565C4"/>
    <w:rsid w:val="00956CC8"/>
    <w:rsid w:val="00956DFE"/>
    <w:rsid w:val="0095712A"/>
    <w:rsid w:val="009574FA"/>
    <w:rsid w:val="009578B8"/>
    <w:rsid w:val="00957EE8"/>
    <w:rsid w:val="00957FEA"/>
    <w:rsid w:val="0096046F"/>
    <w:rsid w:val="00960737"/>
    <w:rsid w:val="00960CD0"/>
    <w:rsid w:val="00960D28"/>
    <w:rsid w:val="00960F5D"/>
    <w:rsid w:val="009617E1"/>
    <w:rsid w:val="009617E7"/>
    <w:rsid w:val="00961823"/>
    <w:rsid w:val="00961959"/>
    <w:rsid w:val="0096217A"/>
    <w:rsid w:val="00962A0A"/>
    <w:rsid w:val="00962DE2"/>
    <w:rsid w:val="00963538"/>
    <w:rsid w:val="00963696"/>
    <w:rsid w:val="009636BC"/>
    <w:rsid w:val="00963C3B"/>
    <w:rsid w:val="00964202"/>
    <w:rsid w:val="0096484B"/>
    <w:rsid w:val="00964EB5"/>
    <w:rsid w:val="00965B50"/>
    <w:rsid w:val="009661E1"/>
    <w:rsid w:val="00966398"/>
    <w:rsid w:val="009668B4"/>
    <w:rsid w:val="00966997"/>
    <w:rsid w:val="00966C41"/>
    <w:rsid w:val="00966F5E"/>
    <w:rsid w:val="00967084"/>
    <w:rsid w:val="0096713C"/>
    <w:rsid w:val="00967419"/>
    <w:rsid w:val="00967E5C"/>
    <w:rsid w:val="00967FB2"/>
    <w:rsid w:val="00970F7D"/>
    <w:rsid w:val="00971199"/>
    <w:rsid w:val="0097163B"/>
    <w:rsid w:val="00971C28"/>
    <w:rsid w:val="00972070"/>
    <w:rsid w:val="009722D4"/>
    <w:rsid w:val="009731DD"/>
    <w:rsid w:val="0097332A"/>
    <w:rsid w:val="00973C7B"/>
    <w:rsid w:val="00973C86"/>
    <w:rsid w:val="00973F54"/>
    <w:rsid w:val="0097421B"/>
    <w:rsid w:val="00974550"/>
    <w:rsid w:val="00974762"/>
    <w:rsid w:val="00974B61"/>
    <w:rsid w:val="00974D26"/>
    <w:rsid w:val="00975235"/>
    <w:rsid w:val="00975924"/>
    <w:rsid w:val="00976EFF"/>
    <w:rsid w:val="00976FDA"/>
    <w:rsid w:val="009776E2"/>
    <w:rsid w:val="00977AD2"/>
    <w:rsid w:val="00977D59"/>
    <w:rsid w:val="00977DCB"/>
    <w:rsid w:val="00977FE9"/>
    <w:rsid w:val="00982045"/>
    <w:rsid w:val="009825E9"/>
    <w:rsid w:val="00982B86"/>
    <w:rsid w:val="00982D69"/>
    <w:rsid w:val="00983375"/>
    <w:rsid w:val="009833EF"/>
    <w:rsid w:val="00983566"/>
    <w:rsid w:val="009837C5"/>
    <w:rsid w:val="00984092"/>
    <w:rsid w:val="00984123"/>
    <w:rsid w:val="00984308"/>
    <w:rsid w:val="009847F9"/>
    <w:rsid w:val="00984814"/>
    <w:rsid w:val="00984E87"/>
    <w:rsid w:val="009852F4"/>
    <w:rsid w:val="009854BB"/>
    <w:rsid w:val="00985532"/>
    <w:rsid w:val="0098558F"/>
    <w:rsid w:val="00985903"/>
    <w:rsid w:val="00985B15"/>
    <w:rsid w:val="00985BC6"/>
    <w:rsid w:val="00985CC2"/>
    <w:rsid w:val="00985F75"/>
    <w:rsid w:val="00985F87"/>
    <w:rsid w:val="0098649D"/>
    <w:rsid w:val="009867FA"/>
    <w:rsid w:val="00986AF7"/>
    <w:rsid w:val="00986CE8"/>
    <w:rsid w:val="00986F5F"/>
    <w:rsid w:val="0098709A"/>
    <w:rsid w:val="00987186"/>
    <w:rsid w:val="00987211"/>
    <w:rsid w:val="00987279"/>
    <w:rsid w:val="00987C7E"/>
    <w:rsid w:val="00990882"/>
    <w:rsid w:val="0099091B"/>
    <w:rsid w:val="00990D25"/>
    <w:rsid w:val="00990D5C"/>
    <w:rsid w:val="00990DB4"/>
    <w:rsid w:val="00990EC1"/>
    <w:rsid w:val="00990EF0"/>
    <w:rsid w:val="00991273"/>
    <w:rsid w:val="00991651"/>
    <w:rsid w:val="009917DA"/>
    <w:rsid w:val="00991909"/>
    <w:rsid w:val="00992172"/>
    <w:rsid w:val="00992318"/>
    <w:rsid w:val="0099289B"/>
    <w:rsid w:val="00992FF4"/>
    <w:rsid w:val="009933DD"/>
    <w:rsid w:val="00993411"/>
    <w:rsid w:val="00993C77"/>
    <w:rsid w:val="00994287"/>
    <w:rsid w:val="00994405"/>
    <w:rsid w:val="009948C3"/>
    <w:rsid w:val="0099490B"/>
    <w:rsid w:val="00994A6B"/>
    <w:rsid w:val="009953C4"/>
    <w:rsid w:val="009955C0"/>
    <w:rsid w:val="00996279"/>
    <w:rsid w:val="00996359"/>
    <w:rsid w:val="00996397"/>
    <w:rsid w:val="00996610"/>
    <w:rsid w:val="00996E32"/>
    <w:rsid w:val="009975C9"/>
    <w:rsid w:val="00997913"/>
    <w:rsid w:val="00997CE9"/>
    <w:rsid w:val="009A00A4"/>
    <w:rsid w:val="009A00AB"/>
    <w:rsid w:val="009A06D5"/>
    <w:rsid w:val="009A0B8C"/>
    <w:rsid w:val="009A0C0A"/>
    <w:rsid w:val="009A0D64"/>
    <w:rsid w:val="009A139F"/>
    <w:rsid w:val="009A2545"/>
    <w:rsid w:val="009A2C14"/>
    <w:rsid w:val="009A2E9B"/>
    <w:rsid w:val="009A2FB4"/>
    <w:rsid w:val="009A335C"/>
    <w:rsid w:val="009A36CC"/>
    <w:rsid w:val="009A37CF"/>
    <w:rsid w:val="009A384A"/>
    <w:rsid w:val="009A3996"/>
    <w:rsid w:val="009A458D"/>
    <w:rsid w:val="009A50B0"/>
    <w:rsid w:val="009A5778"/>
    <w:rsid w:val="009A5C0F"/>
    <w:rsid w:val="009A5CA2"/>
    <w:rsid w:val="009A5CCF"/>
    <w:rsid w:val="009A6CB6"/>
    <w:rsid w:val="009A6FB9"/>
    <w:rsid w:val="009A7159"/>
    <w:rsid w:val="009A77C2"/>
    <w:rsid w:val="009A7EA9"/>
    <w:rsid w:val="009B1649"/>
    <w:rsid w:val="009B17A1"/>
    <w:rsid w:val="009B1B23"/>
    <w:rsid w:val="009B228A"/>
    <w:rsid w:val="009B235B"/>
    <w:rsid w:val="009B29E0"/>
    <w:rsid w:val="009B2C8D"/>
    <w:rsid w:val="009B2EFB"/>
    <w:rsid w:val="009B3378"/>
    <w:rsid w:val="009B3899"/>
    <w:rsid w:val="009B3FDE"/>
    <w:rsid w:val="009B4734"/>
    <w:rsid w:val="009B4845"/>
    <w:rsid w:val="009B585E"/>
    <w:rsid w:val="009B5AB9"/>
    <w:rsid w:val="009B5B03"/>
    <w:rsid w:val="009B6353"/>
    <w:rsid w:val="009B63BE"/>
    <w:rsid w:val="009B7342"/>
    <w:rsid w:val="009B7B3B"/>
    <w:rsid w:val="009B7CFB"/>
    <w:rsid w:val="009C0560"/>
    <w:rsid w:val="009C0AF4"/>
    <w:rsid w:val="009C1194"/>
    <w:rsid w:val="009C1685"/>
    <w:rsid w:val="009C187E"/>
    <w:rsid w:val="009C2223"/>
    <w:rsid w:val="009C2272"/>
    <w:rsid w:val="009C297E"/>
    <w:rsid w:val="009C30A8"/>
    <w:rsid w:val="009C3228"/>
    <w:rsid w:val="009C3240"/>
    <w:rsid w:val="009C343D"/>
    <w:rsid w:val="009C39F1"/>
    <w:rsid w:val="009C3A1C"/>
    <w:rsid w:val="009C3D7F"/>
    <w:rsid w:val="009C4084"/>
    <w:rsid w:val="009C451C"/>
    <w:rsid w:val="009C4717"/>
    <w:rsid w:val="009C474E"/>
    <w:rsid w:val="009C498F"/>
    <w:rsid w:val="009C4C39"/>
    <w:rsid w:val="009C608D"/>
    <w:rsid w:val="009C618E"/>
    <w:rsid w:val="009C70EC"/>
    <w:rsid w:val="009C75C1"/>
    <w:rsid w:val="009C7C7A"/>
    <w:rsid w:val="009C7E43"/>
    <w:rsid w:val="009C7FB8"/>
    <w:rsid w:val="009D0862"/>
    <w:rsid w:val="009D0CC4"/>
    <w:rsid w:val="009D0DDE"/>
    <w:rsid w:val="009D14A4"/>
    <w:rsid w:val="009D15D7"/>
    <w:rsid w:val="009D1B11"/>
    <w:rsid w:val="009D1E22"/>
    <w:rsid w:val="009D1EBD"/>
    <w:rsid w:val="009D248F"/>
    <w:rsid w:val="009D24A1"/>
    <w:rsid w:val="009D252D"/>
    <w:rsid w:val="009D3025"/>
    <w:rsid w:val="009D3242"/>
    <w:rsid w:val="009D384F"/>
    <w:rsid w:val="009D3890"/>
    <w:rsid w:val="009D3BF1"/>
    <w:rsid w:val="009D44B0"/>
    <w:rsid w:val="009D46A4"/>
    <w:rsid w:val="009D4809"/>
    <w:rsid w:val="009D50B2"/>
    <w:rsid w:val="009D531C"/>
    <w:rsid w:val="009D630A"/>
    <w:rsid w:val="009D6A4F"/>
    <w:rsid w:val="009D6E06"/>
    <w:rsid w:val="009D7A9A"/>
    <w:rsid w:val="009D7BB0"/>
    <w:rsid w:val="009E018B"/>
    <w:rsid w:val="009E01C3"/>
    <w:rsid w:val="009E078D"/>
    <w:rsid w:val="009E0B4C"/>
    <w:rsid w:val="009E0D4A"/>
    <w:rsid w:val="009E11A8"/>
    <w:rsid w:val="009E12E9"/>
    <w:rsid w:val="009E1379"/>
    <w:rsid w:val="009E15B7"/>
    <w:rsid w:val="009E1869"/>
    <w:rsid w:val="009E1D5A"/>
    <w:rsid w:val="009E24BE"/>
    <w:rsid w:val="009E2618"/>
    <w:rsid w:val="009E2683"/>
    <w:rsid w:val="009E286B"/>
    <w:rsid w:val="009E2B0E"/>
    <w:rsid w:val="009E2C7E"/>
    <w:rsid w:val="009E3457"/>
    <w:rsid w:val="009E3A94"/>
    <w:rsid w:val="009E3C40"/>
    <w:rsid w:val="009E43E7"/>
    <w:rsid w:val="009E46CA"/>
    <w:rsid w:val="009E4715"/>
    <w:rsid w:val="009E4A98"/>
    <w:rsid w:val="009E4ABE"/>
    <w:rsid w:val="009E4C39"/>
    <w:rsid w:val="009E4D4B"/>
    <w:rsid w:val="009E4DF5"/>
    <w:rsid w:val="009E5297"/>
    <w:rsid w:val="009E55DB"/>
    <w:rsid w:val="009E59F2"/>
    <w:rsid w:val="009E5E66"/>
    <w:rsid w:val="009E617F"/>
    <w:rsid w:val="009E66B7"/>
    <w:rsid w:val="009E793C"/>
    <w:rsid w:val="009E7D60"/>
    <w:rsid w:val="009E7E86"/>
    <w:rsid w:val="009E7EFF"/>
    <w:rsid w:val="009F0962"/>
    <w:rsid w:val="009F143D"/>
    <w:rsid w:val="009F16F4"/>
    <w:rsid w:val="009F1A9E"/>
    <w:rsid w:val="009F1A9F"/>
    <w:rsid w:val="009F2801"/>
    <w:rsid w:val="009F2A08"/>
    <w:rsid w:val="009F2AE9"/>
    <w:rsid w:val="009F3835"/>
    <w:rsid w:val="009F4442"/>
    <w:rsid w:val="009F4F29"/>
    <w:rsid w:val="009F526B"/>
    <w:rsid w:val="009F5D23"/>
    <w:rsid w:val="009F65EB"/>
    <w:rsid w:val="009F6D9C"/>
    <w:rsid w:val="009F6E02"/>
    <w:rsid w:val="009F70F0"/>
    <w:rsid w:val="009F7EC6"/>
    <w:rsid w:val="00A0028D"/>
    <w:rsid w:val="00A00D62"/>
    <w:rsid w:val="00A00EBD"/>
    <w:rsid w:val="00A01552"/>
    <w:rsid w:val="00A0186B"/>
    <w:rsid w:val="00A0187B"/>
    <w:rsid w:val="00A01C1E"/>
    <w:rsid w:val="00A01D06"/>
    <w:rsid w:val="00A01D96"/>
    <w:rsid w:val="00A01F91"/>
    <w:rsid w:val="00A02588"/>
    <w:rsid w:val="00A02BBC"/>
    <w:rsid w:val="00A0302E"/>
    <w:rsid w:val="00A03717"/>
    <w:rsid w:val="00A0414B"/>
    <w:rsid w:val="00A042C2"/>
    <w:rsid w:val="00A04682"/>
    <w:rsid w:val="00A04D7D"/>
    <w:rsid w:val="00A0544B"/>
    <w:rsid w:val="00A05CDB"/>
    <w:rsid w:val="00A05CE7"/>
    <w:rsid w:val="00A0627D"/>
    <w:rsid w:val="00A062CA"/>
    <w:rsid w:val="00A065B2"/>
    <w:rsid w:val="00A06931"/>
    <w:rsid w:val="00A06F59"/>
    <w:rsid w:val="00A06FBA"/>
    <w:rsid w:val="00A07179"/>
    <w:rsid w:val="00A071FA"/>
    <w:rsid w:val="00A07A07"/>
    <w:rsid w:val="00A10129"/>
    <w:rsid w:val="00A10618"/>
    <w:rsid w:val="00A108F2"/>
    <w:rsid w:val="00A10AD0"/>
    <w:rsid w:val="00A10C6E"/>
    <w:rsid w:val="00A10FD0"/>
    <w:rsid w:val="00A119F2"/>
    <w:rsid w:val="00A11C9B"/>
    <w:rsid w:val="00A11D6E"/>
    <w:rsid w:val="00A11DCA"/>
    <w:rsid w:val="00A13695"/>
    <w:rsid w:val="00A13C8F"/>
    <w:rsid w:val="00A1489A"/>
    <w:rsid w:val="00A1504A"/>
    <w:rsid w:val="00A151C7"/>
    <w:rsid w:val="00A154D9"/>
    <w:rsid w:val="00A15514"/>
    <w:rsid w:val="00A161DB"/>
    <w:rsid w:val="00A164E2"/>
    <w:rsid w:val="00A166AE"/>
    <w:rsid w:val="00A16C41"/>
    <w:rsid w:val="00A17F70"/>
    <w:rsid w:val="00A20097"/>
    <w:rsid w:val="00A204C7"/>
    <w:rsid w:val="00A20A89"/>
    <w:rsid w:val="00A20E55"/>
    <w:rsid w:val="00A2133A"/>
    <w:rsid w:val="00A217FF"/>
    <w:rsid w:val="00A21841"/>
    <w:rsid w:val="00A218D2"/>
    <w:rsid w:val="00A21AB9"/>
    <w:rsid w:val="00A21B50"/>
    <w:rsid w:val="00A21B87"/>
    <w:rsid w:val="00A21BBB"/>
    <w:rsid w:val="00A22449"/>
    <w:rsid w:val="00A22840"/>
    <w:rsid w:val="00A22B4D"/>
    <w:rsid w:val="00A22FE4"/>
    <w:rsid w:val="00A23370"/>
    <w:rsid w:val="00A23AB8"/>
    <w:rsid w:val="00A23D28"/>
    <w:rsid w:val="00A23FC7"/>
    <w:rsid w:val="00A24023"/>
    <w:rsid w:val="00A248C0"/>
    <w:rsid w:val="00A24A32"/>
    <w:rsid w:val="00A24CEA"/>
    <w:rsid w:val="00A24EFA"/>
    <w:rsid w:val="00A24FA4"/>
    <w:rsid w:val="00A25094"/>
    <w:rsid w:val="00A2524F"/>
    <w:rsid w:val="00A25865"/>
    <w:rsid w:val="00A25CF0"/>
    <w:rsid w:val="00A263C3"/>
    <w:rsid w:val="00A265E7"/>
    <w:rsid w:val="00A26984"/>
    <w:rsid w:val="00A26C8F"/>
    <w:rsid w:val="00A26D1A"/>
    <w:rsid w:val="00A26E37"/>
    <w:rsid w:val="00A277ED"/>
    <w:rsid w:val="00A278E9"/>
    <w:rsid w:val="00A27C0C"/>
    <w:rsid w:val="00A304A4"/>
    <w:rsid w:val="00A304FB"/>
    <w:rsid w:val="00A30D10"/>
    <w:rsid w:val="00A30D55"/>
    <w:rsid w:val="00A30DA7"/>
    <w:rsid w:val="00A30FF6"/>
    <w:rsid w:val="00A3121F"/>
    <w:rsid w:val="00A31494"/>
    <w:rsid w:val="00A31889"/>
    <w:rsid w:val="00A32220"/>
    <w:rsid w:val="00A32A12"/>
    <w:rsid w:val="00A333ED"/>
    <w:rsid w:val="00A339CC"/>
    <w:rsid w:val="00A33E2B"/>
    <w:rsid w:val="00A340C2"/>
    <w:rsid w:val="00A34910"/>
    <w:rsid w:val="00A34912"/>
    <w:rsid w:val="00A34C78"/>
    <w:rsid w:val="00A352EF"/>
    <w:rsid w:val="00A354E0"/>
    <w:rsid w:val="00A35503"/>
    <w:rsid w:val="00A35753"/>
    <w:rsid w:val="00A37253"/>
    <w:rsid w:val="00A37FF7"/>
    <w:rsid w:val="00A40761"/>
    <w:rsid w:val="00A415A6"/>
    <w:rsid w:val="00A41A75"/>
    <w:rsid w:val="00A41ECE"/>
    <w:rsid w:val="00A42A2E"/>
    <w:rsid w:val="00A42CE1"/>
    <w:rsid w:val="00A42E73"/>
    <w:rsid w:val="00A431C5"/>
    <w:rsid w:val="00A4349B"/>
    <w:rsid w:val="00A43720"/>
    <w:rsid w:val="00A4388B"/>
    <w:rsid w:val="00A44331"/>
    <w:rsid w:val="00A449D2"/>
    <w:rsid w:val="00A45A60"/>
    <w:rsid w:val="00A45FDA"/>
    <w:rsid w:val="00A4651F"/>
    <w:rsid w:val="00A468B7"/>
    <w:rsid w:val="00A46BF2"/>
    <w:rsid w:val="00A4762C"/>
    <w:rsid w:val="00A47770"/>
    <w:rsid w:val="00A479AF"/>
    <w:rsid w:val="00A47AAE"/>
    <w:rsid w:val="00A501A7"/>
    <w:rsid w:val="00A507CD"/>
    <w:rsid w:val="00A50A35"/>
    <w:rsid w:val="00A50B70"/>
    <w:rsid w:val="00A51054"/>
    <w:rsid w:val="00A51140"/>
    <w:rsid w:val="00A5162D"/>
    <w:rsid w:val="00A51AF0"/>
    <w:rsid w:val="00A52DC1"/>
    <w:rsid w:val="00A53A92"/>
    <w:rsid w:val="00A53D49"/>
    <w:rsid w:val="00A53E30"/>
    <w:rsid w:val="00A53F22"/>
    <w:rsid w:val="00A5412E"/>
    <w:rsid w:val="00A541D6"/>
    <w:rsid w:val="00A54646"/>
    <w:rsid w:val="00A5472B"/>
    <w:rsid w:val="00A54C3B"/>
    <w:rsid w:val="00A54F6D"/>
    <w:rsid w:val="00A54FD2"/>
    <w:rsid w:val="00A555B4"/>
    <w:rsid w:val="00A5581B"/>
    <w:rsid w:val="00A558A5"/>
    <w:rsid w:val="00A5605C"/>
    <w:rsid w:val="00A56954"/>
    <w:rsid w:val="00A572BD"/>
    <w:rsid w:val="00A57707"/>
    <w:rsid w:val="00A578D2"/>
    <w:rsid w:val="00A57C12"/>
    <w:rsid w:val="00A6081A"/>
    <w:rsid w:val="00A60A5B"/>
    <w:rsid w:val="00A60A61"/>
    <w:rsid w:val="00A6106B"/>
    <w:rsid w:val="00A610F6"/>
    <w:rsid w:val="00A61A6C"/>
    <w:rsid w:val="00A61DED"/>
    <w:rsid w:val="00A61E8D"/>
    <w:rsid w:val="00A62406"/>
    <w:rsid w:val="00A64371"/>
    <w:rsid w:val="00A6527F"/>
    <w:rsid w:val="00A65458"/>
    <w:rsid w:val="00A6552A"/>
    <w:rsid w:val="00A65793"/>
    <w:rsid w:val="00A65DE9"/>
    <w:rsid w:val="00A67A40"/>
    <w:rsid w:val="00A67BD9"/>
    <w:rsid w:val="00A702F0"/>
    <w:rsid w:val="00A703B3"/>
    <w:rsid w:val="00A707E4"/>
    <w:rsid w:val="00A70956"/>
    <w:rsid w:val="00A70A95"/>
    <w:rsid w:val="00A70EE3"/>
    <w:rsid w:val="00A710D7"/>
    <w:rsid w:val="00A71846"/>
    <w:rsid w:val="00A71D6E"/>
    <w:rsid w:val="00A72093"/>
    <w:rsid w:val="00A720CE"/>
    <w:rsid w:val="00A720D1"/>
    <w:rsid w:val="00A723BB"/>
    <w:rsid w:val="00A72473"/>
    <w:rsid w:val="00A7251A"/>
    <w:rsid w:val="00A72E50"/>
    <w:rsid w:val="00A72F6E"/>
    <w:rsid w:val="00A73203"/>
    <w:rsid w:val="00A73A1E"/>
    <w:rsid w:val="00A73FD0"/>
    <w:rsid w:val="00A74185"/>
    <w:rsid w:val="00A74696"/>
    <w:rsid w:val="00A7473E"/>
    <w:rsid w:val="00A74C0A"/>
    <w:rsid w:val="00A74CE2"/>
    <w:rsid w:val="00A754D8"/>
    <w:rsid w:val="00A7598B"/>
    <w:rsid w:val="00A75A70"/>
    <w:rsid w:val="00A75CE3"/>
    <w:rsid w:val="00A75D0E"/>
    <w:rsid w:val="00A76D1D"/>
    <w:rsid w:val="00A77134"/>
    <w:rsid w:val="00A77AAA"/>
    <w:rsid w:val="00A77B5C"/>
    <w:rsid w:val="00A77D22"/>
    <w:rsid w:val="00A805D6"/>
    <w:rsid w:val="00A80B6F"/>
    <w:rsid w:val="00A81CAD"/>
    <w:rsid w:val="00A81D4D"/>
    <w:rsid w:val="00A820B4"/>
    <w:rsid w:val="00A822A6"/>
    <w:rsid w:val="00A82642"/>
    <w:rsid w:val="00A82BF8"/>
    <w:rsid w:val="00A833AE"/>
    <w:rsid w:val="00A83422"/>
    <w:rsid w:val="00A83430"/>
    <w:rsid w:val="00A8344D"/>
    <w:rsid w:val="00A83659"/>
    <w:rsid w:val="00A83766"/>
    <w:rsid w:val="00A8399A"/>
    <w:rsid w:val="00A8432A"/>
    <w:rsid w:val="00A84682"/>
    <w:rsid w:val="00A85006"/>
    <w:rsid w:val="00A85227"/>
    <w:rsid w:val="00A856FA"/>
    <w:rsid w:val="00A8579D"/>
    <w:rsid w:val="00A85907"/>
    <w:rsid w:val="00A86D79"/>
    <w:rsid w:val="00A87081"/>
    <w:rsid w:val="00A87247"/>
    <w:rsid w:val="00A87E68"/>
    <w:rsid w:val="00A9036D"/>
    <w:rsid w:val="00A9087D"/>
    <w:rsid w:val="00A90B5E"/>
    <w:rsid w:val="00A90C08"/>
    <w:rsid w:val="00A919B8"/>
    <w:rsid w:val="00A91B62"/>
    <w:rsid w:val="00A92737"/>
    <w:rsid w:val="00A92C58"/>
    <w:rsid w:val="00A92EF2"/>
    <w:rsid w:val="00A92F2D"/>
    <w:rsid w:val="00A9306B"/>
    <w:rsid w:val="00A93194"/>
    <w:rsid w:val="00A933E7"/>
    <w:rsid w:val="00A93485"/>
    <w:rsid w:val="00A937B8"/>
    <w:rsid w:val="00A93CAB"/>
    <w:rsid w:val="00A93DFF"/>
    <w:rsid w:val="00A940D5"/>
    <w:rsid w:val="00A94206"/>
    <w:rsid w:val="00A9423D"/>
    <w:rsid w:val="00A94555"/>
    <w:rsid w:val="00A94DC8"/>
    <w:rsid w:val="00A950D0"/>
    <w:rsid w:val="00A9551F"/>
    <w:rsid w:val="00A95A6F"/>
    <w:rsid w:val="00A95BFC"/>
    <w:rsid w:val="00A95F41"/>
    <w:rsid w:val="00A9682D"/>
    <w:rsid w:val="00A97351"/>
    <w:rsid w:val="00A9754A"/>
    <w:rsid w:val="00A976C7"/>
    <w:rsid w:val="00AA00DE"/>
    <w:rsid w:val="00AA0C1A"/>
    <w:rsid w:val="00AA0ECB"/>
    <w:rsid w:val="00AA1624"/>
    <w:rsid w:val="00AA1F1A"/>
    <w:rsid w:val="00AA224B"/>
    <w:rsid w:val="00AA24C8"/>
    <w:rsid w:val="00AA2878"/>
    <w:rsid w:val="00AA3341"/>
    <w:rsid w:val="00AA37F7"/>
    <w:rsid w:val="00AA3E94"/>
    <w:rsid w:val="00AA4297"/>
    <w:rsid w:val="00AA4427"/>
    <w:rsid w:val="00AA4492"/>
    <w:rsid w:val="00AA488B"/>
    <w:rsid w:val="00AA4E95"/>
    <w:rsid w:val="00AA4F7F"/>
    <w:rsid w:val="00AA57FB"/>
    <w:rsid w:val="00AA6304"/>
    <w:rsid w:val="00AA67B3"/>
    <w:rsid w:val="00AA79D6"/>
    <w:rsid w:val="00AB0005"/>
    <w:rsid w:val="00AB014D"/>
    <w:rsid w:val="00AB0A3D"/>
    <w:rsid w:val="00AB1466"/>
    <w:rsid w:val="00AB2353"/>
    <w:rsid w:val="00AB25A7"/>
    <w:rsid w:val="00AB2BE0"/>
    <w:rsid w:val="00AB2E49"/>
    <w:rsid w:val="00AB33AB"/>
    <w:rsid w:val="00AB362A"/>
    <w:rsid w:val="00AB39B2"/>
    <w:rsid w:val="00AB3A68"/>
    <w:rsid w:val="00AB3EB3"/>
    <w:rsid w:val="00AB4005"/>
    <w:rsid w:val="00AB4AC1"/>
    <w:rsid w:val="00AB4B0D"/>
    <w:rsid w:val="00AB52A5"/>
    <w:rsid w:val="00AB5793"/>
    <w:rsid w:val="00AB582B"/>
    <w:rsid w:val="00AB5CEE"/>
    <w:rsid w:val="00AB6231"/>
    <w:rsid w:val="00AB6941"/>
    <w:rsid w:val="00AB6C76"/>
    <w:rsid w:val="00AB7048"/>
    <w:rsid w:val="00AB72D6"/>
    <w:rsid w:val="00AC06B3"/>
    <w:rsid w:val="00AC0F89"/>
    <w:rsid w:val="00AC1051"/>
    <w:rsid w:val="00AC1285"/>
    <w:rsid w:val="00AC1674"/>
    <w:rsid w:val="00AC1811"/>
    <w:rsid w:val="00AC1D90"/>
    <w:rsid w:val="00AC1EB4"/>
    <w:rsid w:val="00AC1EE7"/>
    <w:rsid w:val="00AC2501"/>
    <w:rsid w:val="00AC2A69"/>
    <w:rsid w:val="00AC30BE"/>
    <w:rsid w:val="00AC3729"/>
    <w:rsid w:val="00AC3783"/>
    <w:rsid w:val="00AC37E8"/>
    <w:rsid w:val="00AC3A06"/>
    <w:rsid w:val="00AC3D44"/>
    <w:rsid w:val="00AC3F76"/>
    <w:rsid w:val="00AC439B"/>
    <w:rsid w:val="00AC464D"/>
    <w:rsid w:val="00AC47AA"/>
    <w:rsid w:val="00AC4A55"/>
    <w:rsid w:val="00AC519A"/>
    <w:rsid w:val="00AC5786"/>
    <w:rsid w:val="00AC5E59"/>
    <w:rsid w:val="00AC61E9"/>
    <w:rsid w:val="00AC6D65"/>
    <w:rsid w:val="00AC7012"/>
    <w:rsid w:val="00AC7DE1"/>
    <w:rsid w:val="00AD0648"/>
    <w:rsid w:val="00AD076E"/>
    <w:rsid w:val="00AD0ED6"/>
    <w:rsid w:val="00AD110C"/>
    <w:rsid w:val="00AD11DF"/>
    <w:rsid w:val="00AD129E"/>
    <w:rsid w:val="00AD1375"/>
    <w:rsid w:val="00AD1380"/>
    <w:rsid w:val="00AD17CC"/>
    <w:rsid w:val="00AD17DF"/>
    <w:rsid w:val="00AD1A58"/>
    <w:rsid w:val="00AD2243"/>
    <w:rsid w:val="00AD2313"/>
    <w:rsid w:val="00AD2B94"/>
    <w:rsid w:val="00AD30EC"/>
    <w:rsid w:val="00AD3333"/>
    <w:rsid w:val="00AD3B92"/>
    <w:rsid w:val="00AD4719"/>
    <w:rsid w:val="00AD489F"/>
    <w:rsid w:val="00AD499E"/>
    <w:rsid w:val="00AD4B81"/>
    <w:rsid w:val="00AD4DDC"/>
    <w:rsid w:val="00AD570C"/>
    <w:rsid w:val="00AD58F1"/>
    <w:rsid w:val="00AD5DF1"/>
    <w:rsid w:val="00AD62E8"/>
    <w:rsid w:val="00AD691B"/>
    <w:rsid w:val="00AD697A"/>
    <w:rsid w:val="00AD712C"/>
    <w:rsid w:val="00AD71DC"/>
    <w:rsid w:val="00AD7961"/>
    <w:rsid w:val="00AD7CB0"/>
    <w:rsid w:val="00AE02F2"/>
    <w:rsid w:val="00AE0AAD"/>
    <w:rsid w:val="00AE1616"/>
    <w:rsid w:val="00AE20B8"/>
    <w:rsid w:val="00AE261E"/>
    <w:rsid w:val="00AE298B"/>
    <w:rsid w:val="00AE2997"/>
    <w:rsid w:val="00AE2E83"/>
    <w:rsid w:val="00AE34FF"/>
    <w:rsid w:val="00AE3EE9"/>
    <w:rsid w:val="00AE44A8"/>
    <w:rsid w:val="00AE4875"/>
    <w:rsid w:val="00AE4DDB"/>
    <w:rsid w:val="00AE508A"/>
    <w:rsid w:val="00AE518E"/>
    <w:rsid w:val="00AE555E"/>
    <w:rsid w:val="00AE5E0B"/>
    <w:rsid w:val="00AE5E5F"/>
    <w:rsid w:val="00AE6437"/>
    <w:rsid w:val="00AE675C"/>
    <w:rsid w:val="00AE6A7F"/>
    <w:rsid w:val="00AE7620"/>
    <w:rsid w:val="00AE7864"/>
    <w:rsid w:val="00AF0117"/>
    <w:rsid w:val="00AF0158"/>
    <w:rsid w:val="00AF08B8"/>
    <w:rsid w:val="00AF1438"/>
    <w:rsid w:val="00AF1480"/>
    <w:rsid w:val="00AF1D3D"/>
    <w:rsid w:val="00AF2036"/>
    <w:rsid w:val="00AF2150"/>
    <w:rsid w:val="00AF274C"/>
    <w:rsid w:val="00AF29E1"/>
    <w:rsid w:val="00AF317A"/>
    <w:rsid w:val="00AF3693"/>
    <w:rsid w:val="00AF3A00"/>
    <w:rsid w:val="00AF3BE7"/>
    <w:rsid w:val="00AF416F"/>
    <w:rsid w:val="00AF4608"/>
    <w:rsid w:val="00AF4928"/>
    <w:rsid w:val="00AF4A0F"/>
    <w:rsid w:val="00AF4BBB"/>
    <w:rsid w:val="00AF5026"/>
    <w:rsid w:val="00AF509E"/>
    <w:rsid w:val="00AF53BA"/>
    <w:rsid w:val="00AF5791"/>
    <w:rsid w:val="00AF5A38"/>
    <w:rsid w:val="00AF5AEE"/>
    <w:rsid w:val="00AF6BC0"/>
    <w:rsid w:val="00AF6C1B"/>
    <w:rsid w:val="00AF6DC7"/>
    <w:rsid w:val="00AF7268"/>
    <w:rsid w:val="00AF73CD"/>
    <w:rsid w:val="00AF7FB2"/>
    <w:rsid w:val="00B00A81"/>
    <w:rsid w:val="00B00D11"/>
    <w:rsid w:val="00B00DA1"/>
    <w:rsid w:val="00B01C84"/>
    <w:rsid w:val="00B01F68"/>
    <w:rsid w:val="00B028B7"/>
    <w:rsid w:val="00B0290D"/>
    <w:rsid w:val="00B03035"/>
    <w:rsid w:val="00B03D9D"/>
    <w:rsid w:val="00B04872"/>
    <w:rsid w:val="00B04A88"/>
    <w:rsid w:val="00B04F64"/>
    <w:rsid w:val="00B05B1C"/>
    <w:rsid w:val="00B05BF7"/>
    <w:rsid w:val="00B062D1"/>
    <w:rsid w:val="00B069C9"/>
    <w:rsid w:val="00B06A77"/>
    <w:rsid w:val="00B070C2"/>
    <w:rsid w:val="00B0728A"/>
    <w:rsid w:val="00B076DC"/>
    <w:rsid w:val="00B101E8"/>
    <w:rsid w:val="00B110D8"/>
    <w:rsid w:val="00B112E7"/>
    <w:rsid w:val="00B1189A"/>
    <w:rsid w:val="00B11C51"/>
    <w:rsid w:val="00B12418"/>
    <w:rsid w:val="00B12473"/>
    <w:rsid w:val="00B12A4C"/>
    <w:rsid w:val="00B12B93"/>
    <w:rsid w:val="00B14351"/>
    <w:rsid w:val="00B146BC"/>
    <w:rsid w:val="00B15039"/>
    <w:rsid w:val="00B15284"/>
    <w:rsid w:val="00B152F9"/>
    <w:rsid w:val="00B15495"/>
    <w:rsid w:val="00B16242"/>
    <w:rsid w:val="00B16598"/>
    <w:rsid w:val="00B1675D"/>
    <w:rsid w:val="00B1775A"/>
    <w:rsid w:val="00B179CA"/>
    <w:rsid w:val="00B17F24"/>
    <w:rsid w:val="00B202D9"/>
    <w:rsid w:val="00B21031"/>
    <w:rsid w:val="00B21C61"/>
    <w:rsid w:val="00B21CDB"/>
    <w:rsid w:val="00B222F8"/>
    <w:rsid w:val="00B22C96"/>
    <w:rsid w:val="00B22F18"/>
    <w:rsid w:val="00B2464C"/>
    <w:rsid w:val="00B2499F"/>
    <w:rsid w:val="00B24B61"/>
    <w:rsid w:val="00B24FE2"/>
    <w:rsid w:val="00B2537D"/>
    <w:rsid w:val="00B25555"/>
    <w:rsid w:val="00B25623"/>
    <w:rsid w:val="00B256EF"/>
    <w:rsid w:val="00B25708"/>
    <w:rsid w:val="00B26012"/>
    <w:rsid w:val="00B26032"/>
    <w:rsid w:val="00B268AF"/>
    <w:rsid w:val="00B2778A"/>
    <w:rsid w:val="00B2792A"/>
    <w:rsid w:val="00B27B23"/>
    <w:rsid w:val="00B307EB"/>
    <w:rsid w:val="00B31236"/>
    <w:rsid w:val="00B313EE"/>
    <w:rsid w:val="00B31445"/>
    <w:rsid w:val="00B31926"/>
    <w:rsid w:val="00B31B13"/>
    <w:rsid w:val="00B322B2"/>
    <w:rsid w:val="00B3272F"/>
    <w:rsid w:val="00B32840"/>
    <w:rsid w:val="00B32EE3"/>
    <w:rsid w:val="00B3346B"/>
    <w:rsid w:val="00B34D8B"/>
    <w:rsid w:val="00B34DBD"/>
    <w:rsid w:val="00B34FC5"/>
    <w:rsid w:val="00B354D0"/>
    <w:rsid w:val="00B354D9"/>
    <w:rsid w:val="00B3566A"/>
    <w:rsid w:val="00B35871"/>
    <w:rsid w:val="00B35969"/>
    <w:rsid w:val="00B35DF0"/>
    <w:rsid w:val="00B369BF"/>
    <w:rsid w:val="00B373FC"/>
    <w:rsid w:val="00B37443"/>
    <w:rsid w:val="00B37C0D"/>
    <w:rsid w:val="00B4025F"/>
    <w:rsid w:val="00B402D2"/>
    <w:rsid w:val="00B40757"/>
    <w:rsid w:val="00B40CD9"/>
    <w:rsid w:val="00B40CE5"/>
    <w:rsid w:val="00B40D34"/>
    <w:rsid w:val="00B415CC"/>
    <w:rsid w:val="00B416D2"/>
    <w:rsid w:val="00B416DE"/>
    <w:rsid w:val="00B417D0"/>
    <w:rsid w:val="00B41934"/>
    <w:rsid w:val="00B41A34"/>
    <w:rsid w:val="00B41F3C"/>
    <w:rsid w:val="00B426D8"/>
    <w:rsid w:val="00B42D64"/>
    <w:rsid w:val="00B432FE"/>
    <w:rsid w:val="00B44159"/>
    <w:rsid w:val="00B441A3"/>
    <w:rsid w:val="00B4507D"/>
    <w:rsid w:val="00B45747"/>
    <w:rsid w:val="00B46369"/>
    <w:rsid w:val="00B4649D"/>
    <w:rsid w:val="00B46771"/>
    <w:rsid w:val="00B467A9"/>
    <w:rsid w:val="00B47629"/>
    <w:rsid w:val="00B47974"/>
    <w:rsid w:val="00B47A83"/>
    <w:rsid w:val="00B47D46"/>
    <w:rsid w:val="00B501EC"/>
    <w:rsid w:val="00B50CEC"/>
    <w:rsid w:val="00B50F16"/>
    <w:rsid w:val="00B51BDE"/>
    <w:rsid w:val="00B5263D"/>
    <w:rsid w:val="00B53789"/>
    <w:rsid w:val="00B53BBD"/>
    <w:rsid w:val="00B540BE"/>
    <w:rsid w:val="00B5445A"/>
    <w:rsid w:val="00B548C1"/>
    <w:rsid w:val="00B55214"/>
    <w:rsid w:val="00B55924"/>
    <w:rsid w:val="00B56644"/>
    <w:rsid w:val="00B56B84"/>
    <w:rsid w:val="00B57034"/>
    <w:rsid w:val="00B57941"/>
    <w:rsid w:val="00B60703"/>
    <w:rsid w:val="00B60898"/>
    <w:rsid w:val="00B609BB"/>
    <w:rsid w:val="00B60FD1"/>
    <w:rsid w:val="00B617E3"/>
    <w:rsid w:val="00B61C3A"/>
    <w:rsid w:val="00B61F6E"/>
    <w:rsid w:val="00B61F8B"/>
    <w:rsid w:val="00B620F2"/>
    <w:rsid w:val="00B62197"/>
    <w:rsid w:val="00B62234"/>
    <w:rsid w:val="00B62273"/>
    <w:rsid w:val="00B62406"/>
    <w:rsid w:val="00B6274C"/>
    <w:rsid w:val="00B62A9B"/>
    <w:rsid w:val="00B6336B"/>
    <w:rsid w:val="00B6352B"/>
    <w:rsid w:val="00B63683"/>
    <w:rsid w:val="00B63861"/>
    <w:rsid w:val="00B63BF7"/>
    <w:rsid w:val="00B64047"/>
    <w:rsid w:val="00B64121"/>
    <w:rsid w:val="00B644EC"/>
    <w:rsid w:val="00B65154"/>
    <w:rsid w:val="00B66081"/>
    <w:rsid w:val="00B66130"/>
    <w:rsid w:val="00B661C9"/>
    <w:rsid w:val="00B66500"/>
    <w:rsid w:val="00B6654B"/>
    <w:rsid w:val="00B66778"/>
    <w:rsid w:val="00B668B4"/>
    <w:rsid w:val="00B66C76"/>
    <w:rsid w:val="00B66E0D"/>
    <w:rsid w:val="00B66E40"/>
    <w:rsid w:val="00B6774F"/>
    <w:rsid w:val="00B67D44"/>
    <w:rsid w:val="00B70058"/>
    <w:rsid w:val="00B70951"/>
    <w:rsid w:val="00B70CC1"/>
    <w:rsid w:val="00B7175C"/>
    <w:rsid w:val="00B72453"/>
    <w:rsid w:val="00B729D6"/>
    <w:rsid w:val="00B72C9B"/>
    <w:rsid w:val="00B72D92"/>
    <w:rsid w:val="00B72F6D"/>
    <w:rsid w:val="00B73179"/>
    <w:rsid w:val="00B73566"/>
    <w:rsid w:val="00B739DD"/>
    <w:rsid w:val="00B73E9E"/>
    <w:rsid w:val="00B74B29"/>
    <w:rsid w:val="00B74C6A"/>
    <w:rsid w:val="00B74EEB"/>
    <w:rsid w:val="00B7519D"/>
    <w:rsid w:val="00B752A9"/>
    <w:rsid w:val="00B75679"/>
    <w:rsid w:val="00B75B43"/>
    <w:rsid w:val="00B75E09"/>
    <w:rsid w:val="00B75F21"/>
    <w:rsid w:val="00B75F69"/>
    <w:rsid w:val="00B7669C"/>
    <w:rsid w:val="00B766F1"/>
    <w:rsid w:val="00B76C1C"/>
    <w:rsid w:val="00B770C6"/>
    <w:rsid w:val="00B774C9"/>
    <w:rsid w:val="00B776D7"/>
    <w:rsid w:val="00B77E9E"/>
    <w:rsid w:val="00B8029B"/>
    <w:rsid w:val="00B80634"/>
    <w:rsid w:val="00B8063E"/>
    <w:rsid w:val="00B80AF6"/>
    <w:rsid w:val="00B80B45"/>
    <w:rsid w:val="00B80F06"/>
    <w:rsid w:val="00B813A8"/>
    <w:rsid w:val="00B8166C"/>
    <w:rsid w:val="00B817C3"/>
    <w:rsid w:val="00B820BD"/>
    <w:rsid w:val="00B82147"/>
    <w:rsid w:val="00B8246F"/>
    <w:rsid w:val="00B8295D"/>
    <w:rsid w:val="00B82C52"/>
    <w:rsid w:val="00B82D34"/>
    <w:rsid w:val="00B830DD"/>
    <w:rsid w:val="00B83105"/>
    <w:rsid w:val="00B83619"/>
    <w:rsid w:val="00B84197"/>
    <w:rsid w:val="00B84200"/>
    <w:rsid w:val="00B84A83"/>
    <w:rsid w:val="00B84CAA"/>
    <w:rsid w:val="00B8574F"/>
    <w:rsid w:val="00B85AD8"/>
    <w:rsid w:val="00B85D85"/>
    <w:rsid w:val="00B85E10"/>
    <w:rsid w:val="00B85E61"/>
    <w:rsid w:val="00B8652D"/>
    <w:rsid w:val="00B86657"/>
    <w:rsid w:val="00B86865"/>
    <w:rsid w:val="00B86889"/>
    <w:rsid w:val="00B87E28"/>
    <w:rsid w:val="00B87F96"/>
    <w:rsid w:val="00B9055D"/>
    <w:rsid w:val="00B90BDE"/>
    <w:rsid w:val="00B90CFF"/>
    <w:rsid w:val="00B90E60"/>
    <w:rsid w:val="00B910B4"/>
    <w:rsid w:val="00B91578"/>
    <w:rsid w:val="00B9157E"/>
    <w:rsid w:val="00B917B5"/>
    <w:rsid w:val="00B919F0"/>
    <w:rsid w:val="00B920A1"/>
    <w:rsid w:val="00B921D9"/>
    <w:rsid w:val="00B92554"/>
    <w:rsid w:val="00B92672"/>
    <w:rsid w:val="00B94339"/>
    <w:rsid w:val="00B944A6"/>
    <w:rsid w:val="00B94C99"/>
    <w:rsid w:val="00B9514F"/>
    <w:rsid w:val="00B958C4"/>
    <w:rsid w:val="00B95DEE"/>
    <w:rsid w:val="00B96205"/>
    <w:rsid w:val="00B967C7"/>
    <w:rsid w:val="00B96911"/>
    <w:rsid w:val="00B96ADE"/>
    <w:rsid w:val="00BA04B4"/>
    <w:rsid w:val="00BA0513"/>
    <w:rsid w:val="00BA076C"/>
    <w:rsid w:val="00BA11C9"/>
    <w:rsid w:val="00BA16FB"/>
    <w:rsid w:val="00BA1B61"/>
    <w:rsid w:val="00BA1D2F"/>
    <w:rsid w:val="00BA1F3D"/>
    <w:rsid w:val="00BA2AB9"/>
    <w:rsid w:val="00BA372E"/>
    <w:rsid w:val="00BA40B8"/>
    <w:rsid w:val="00BA54F0"/>
    <w:rsid w:val="00BA55C9"/>
    <w:rsid w:val="00BA5A52"/>
    <w:rsid w:val="00BA620D"/>
    <w:rsid w:val="00BA6317"/>
    <w:rsid w:val="00BA63B7"/>
    <w:rsid w:val="00BA6445"/>
    <w:rsid w:val="00BA64E6"/>
    <w:rsid w:val="00BA6DC0"/>
    <w:rsid w:val="00BA7217"/>
    <w:rsid w:val="00BA72E1"/>
    <w:rsid w:val="00BA74F7"/>
    <w:rsid w:val="00BA78E4"/>
    <w:rsid w:val="00BA7FD1"/>
    <w:rsid w:val="00BB0456"/>
    <w:rsid w:val="00BB04E7"/>
    <w:rsid w:val="00BB0B50"/>
    <w:rsid w:val="00BB1091"/>
    <w:rsid w:val="00BB10DA"/>
    <w:rsid w:val="00BB14CD"/>
    <w:rsid w:val="00BB1C28"/>
    <w:rsid w:val="00BB1D42"/>
    <w:rsid w:val="00BB1E78"/>
    <w:rsid w:val="00BB2EF0"/>
    <w:rsid w:val="00BB379D"/>
    <w:rsid w:val="00BB3D05"/>
    <w:rsid w:val="00BB47C9"/>
    <w:rsid w:val="00BB531D"/>
    <w:rsid w:val="00BB57A6"/>
    <w:rsid w:val="00BB5A78"/>
    <w:rsid w:val="00BB6351"/>
    <w:rsid w:val="00BB6389"/>
    <w:rsid w:val="00BB64C8"/>
    <w:rsid w:val="00BB69C2"/>
    <w:rsid w:val="00BB71DC"/>
    <w:rsid w:val="00BB75C6"/>
    <w:rsid w:val="00BB7629"/>
    <w:rsid w:val="00BB787D"/>
    <w:rsid w:val="00BB7DB5"/>
    <w:rsid w:val="00BC01CA"/>
    <w:rsid w:val="00BC097B"/>
    <w:rsid w:val="00BC10B1"/>
    <w:rsid w:val="00BC1C5F"/>
    <w:rsid w:val="00BC1D20"/>
    <w:rsid w:val="00BC2236"/>
    <w:rsid w:val="00BC2382"/>
    <w:rsid w:val="00BC2B16"/>
    <w:rsid w:val="00BC34CF"/>
    <w:rsid w:val="00BC400A"/>
    <w:rsid w:val="00BC40AA"/>
    <w:rsid w:val="00BC40D1"/>
    <w:rsid w:val="00BC41AE"/>
    <w:rsid w:val="00BC4B04"/>
    <w:rsid w:val="00BC4D0B"/>
    <w:rsid w:val="00BC5219"/>
    <w:rsid w:val="00BC549D"/>
    <w:rsid w:val="00BC57AF"/>
    <w:rsid w:val="00BC5979"/>
    <w:rsid w:val="00BC5BBB"/>
    <w:rsid w:val="00BC5C4F"/>
    <w:rsid w:val="00BC6331"/>
    <w:rsid w:val="00BC64A9"/>
    <w:rsid w:val="00BC6BB5"/>
    <w:rsid w:val="00BC6C13"/>
    <w:rsid w:val="00BC73AE"/>
    <w:rsid w:val="00BC7463"/>
    <w:rsid w:val="00BC7900"/>
    <w:rsid w:val="00BD0256"/>
    <w:rsid w:val="00BD10FF"/>
    <w:rsid w:val="00BD13D3"/>
    <w:rsid w:val="00BD14E3"/>
    <w:rsid w:val="00BD171F"/>
    <w:rsid w:val="00BD1C35"/>
    <w:rsid w:val="00BD24CC"/>
    <w:rsid w:val="00BD302D"/>
    <w:rsid w:val="00BD3C10"/>
    <w:rsid w:val="00BD3DAD"/>
    <w:rsid w:val="00BD4217"/>
    <w:rsid w:val="00BD4671"/>
    <w:rsid w:val="00BD4E7E"/>
    <w:rsid w:val="00BD4EBD"/>
    <w:rsid w:val="00BD5DA4"/>
    <w:rsid w:val="00BD606E"/>
    <w:rsid w:val="00BD69D9"/>
    <w:rsid w:val="00BD6A56"/>
    <w:rsid w:val="00BD6A82"/>
    <w:rsid w:val="00BD6B34"/>
    <w:rsid w:val="00BD6CF6"/>
    <w:rsid w:val="00BD71E4"/>
    <w:rsid w:val="00BD7ACF"/>
    <w:rsid w:val="00BD7E24"/>
    <w:rsid w:val="00BE05A5"/>
    <w:rsid w:val="00BE0645"/>
    <w:rsid w:val="00BE1196"/>
    <w:rsid w:val="00BE196E"/>
    <w:rsid w:val="00BE1F23"/>
    <w:rsid w:val="00BE2545"/>
    <w:rsid w:val="00BE2EC8"/>
    <w:rsid w:val="00BE3859"/>
    <w:rsid w:val="00BE3ED0"/>
    <w:rsid w:val="00BE43E6"/>
    <w:rsid w:val="00BE460B"/>
    <w:rsid w:val="00BE4FCD"/>
    <w:rsid w:val="00BE5E6A"/>
    <w:rsid w:val="00BE61B0"/>
    <w:rsid w:val="00BE66EE"/>
    <w:rsid w:val="00BE6822"/>
    <w:rsid w:val="00BE6BAB"/>
    <w:rsid w:val="00BE705E"/>
    <w:rsid w:val="00BE71CF"/>
    <w:rsid w:val="00BE7DDD"/>
    <w:rsid w:val="00BF06B0"/>
    <w:rsid w:val="00BF0ADD"/>
    <w:rsid w:val="00BF0E3E"/>
    <w:rsid w:val="00BF0F54"/>
    <w:rsid w:val="00BF114C"/>
    <w:rsid w:val="00BF1271"/>
    <w:rsid w:val="00BF1359"/>
    <w:rsid w:val="00BF13F3"/>
    <w:rsid w:val="00BF179A"/>
    <w:rsid w:val="00BF1AAA"/>
    <w:rsid w:val="00BF1BED"/>
    <w:rsid w:val="00BF1F77"/>
    <w:rsid w:val="00BF282B"/>
    <w:rsid w:val="00BF2C1A"/>
    <w:rsid w:val="00BF2D2C"/>
    <w:rsid w:val="00BF3C5A"/>
    <w:rsid w:val="00BF49C0"/>
    <w:rsid w:val="00BF4B95"/>
    <w:rsid w:val="00BF4DCE"/>
    <w:rsid w:val="00BF5407"/>
    <w:rsid w:val="00BF565F"/>
    <w:rsid w:val="00BF59C7"/>
    <w:rsid w:val="00BF5C7F"/>
    <w:rsid w:val="00BF6104"/>
    <w:rsid w:val="00BF6273"/>
    <w:rsid w:val="00BF6328"/>
    <w:rsid w:val="00BF6535"/>
    <w:rsid w:val="00BF67EF"/>
    <w:rsid w:val="00BF68D0"/>
    <w:rsid w:val="00BF68E2"/>
    <w:rsid w:val="00BF7193"/>
    <w:rsid w:val="00BF7262"/>
    <w:rsid w:val="00BF75C5"/>
    <w:rsid w:val="00C0094F"/>
    <w:rsid w:val="00C00E46"/>
    <w:rsid w:val="00C00E8A"/>
    <w:rsid w:val="00C00F58"/>
    <w:rsid w:val="00C01077"/>
    <w:rsid w:val="00C0139F"/>
    <w:rsid w:val="00C01578"/>
    <w:rsid w:val="00C019B8"/>
    <w:rsid w:val="00C01BFA"/>
    <w:rsid w:val="00C0277F"/>
    <w:rsid w:val="00C02922"/>
    <w:rsid w:val="00C036F8"/>
    <w:rsid w:val="00C03733"/>
    <w:rsid w:val="00C0382F"/>
    <w:rsid w:val="00C041FF"/>
    <w:rsid w:val="00C0457A"/>
    <w:rsid w:val="00C048FF"/>
    <w:rsid w:val="00C04C17"/>
    <w:rsid w:val="00C05021"/>
    <w:rsid w:val="00C0502A"/>
    <w:rsid w:val="00C057B3"/>
    <w:rsid w:val="00C068DF"/>
    <w:rsid w:val="00C06D65"/>
    <w:rsid w:val="00C06F84"/>
    <w:rsid w:val="00C073A4"/>
    <w:rsid w:val="00C073DA"/>
    <w:rsid w:val="00C079CC"/>
    <w:rsid w:val="00C07CF5"/>
    <w:rsid w:val="00C07EAC"/>
    <w:rsid w:val="00C103F3"/>
    <w:rsid w:val="00C10970"/>
    <w:rsid w:val="00C10B46"/>
    <w:rsid w:val="00C110A8"/>
    <w:rsid w:val="00C113AE"/>
    <w:rsid w:val="00C115F5"/>
    <w:rsid w:val="00C118FF"/>
    <w:rsid w:val="00C120CC"/>
    <w:rsid w:val="00C1224C"/>
    <w:rsid w:val="00C12FD8"/>
    <w:rsid w:val="00C1336B"/>
    <w:rsid w:val="00C13843"/>
    <w:rsid w:val="00C13D44"/>
    <w:rsid w:val="00C14BC1"/>
    <w:rsid w:val="00C14C6E"/>
    <w:rsid w:val="00C14F74"/>
    <w:rsid w:val="00C15292"/>
    <w:rsid w:val="00C15AC2"/>
    <w:rsid w:val="00C16342"/>
    <w:rsid w:val="00C16893"/>
    <w:rsid w:val="00C1705B"/>
    <w:rsid w:val="00C17950"/>
    <w:rsid w:val="00C17EE0"/>
    <w:rsid w:val="00C17F25"/>
    <w:rsid w:val="00C2034F"/>
    <w:rsid w:val="00C204F6"/>
    <w:rsid w:val="00C20B45"/>
    <w:rsid w:val="00C20DB1"/>
    <w:rsid w:val="00C213B2"/>
    <w:rsid w:val="00C21DCF"/>
    <w:rsid w:val="00C2219D"/>
    <w:rsid w:val="00C223EE"/>
    <w:rsid w:val="00C22499"/>
    <w:rsid w:val="00C22DCE"/>
    <w:rsid w:val="00C22F15"/>
    <w:rsid w:val="00C235A6"/>
    <w:rsid w:val="00C244D2"/>
    <w:rsid w:val="00C24B1D"/>
    <w:rsid w:val="00C250D1"/>
    <w:rsid w:val="00C2565E"/>
    <w:rsid w:val="00C2567C"/>
    <w:rsid w:val="00C25EF8"/>
    <w:rsid w:val="00C263E4"/>
    <w:rsid w:val="00C27C50"/>
    <w:rsid w:val="00C30435"/>
    <w:rsid w:val="00C30625"/>
    <w:rsid w:val="00C30836"/>
    <w:rsid w:val="00C31375"/>
    <w:rsid w:val="00C31600"/>
    <w:rsid w:val="00C3245D"/>
    <w:rsid w:val="00C32790"/>
    <w:rsid w:val="00C327CD"/>
    <w:rsid w:val="00C32807"/>
    <w:rsid w:val="00C328B2"/>
    <w:rsid w:val="00C32D84"/>
    <w:rsid w:val="00C32E2F"/>
    <w:rsid w:val="00C32F17"/>
    <w:rsid w:val="00C3421B"/>
    <w:rsid w:val="00C3466D"/>
    <w:rsid w:val="00C3473A"/>
    <w:rsid w:val="00C347E6"/>
    <w:rsid w:val="00C34A1D"/>
    <w:rsid w:val="00C34D04"/>
    <w:rsid w:val="00C35452"/>
    <w:rsid w:val="00C362C7"/>
    <w:rsid w:val="00C36EF4"/>
    <w:rsid w:val="00C37D1E"/>
    <w:rsid w:val="00C37DCA"/>
    <w:rsid w:val="00C4008E"/>
    <w:rsid w:val="00C4018F"/>
    <w:rsid w:val="00C402E8"/>
    <w:rsid w:val="00C40BF0"/>
    <w:rsid w:val="00C41D89"/>
    <w:rsid w:val="00C42017"/>
    <w:rsid w:val="00C42A17"/>
    <w:rsid w:val="00C42CDA"/>
    <w:rsid w:val="00C4359E"/>
    <w:rsid w:val="00C436BA"/>
    <w:rsid w:val="00C439C9"/>
    <w:rsid w:val="00C439E2"/>
    <w:rsid w:val="00C4414F"/>
    <w:rsid w:val="00C44344"/>
    <w:rsid w:val="00C44731"/>
    <w:rsid w:val="00C4531F"/>
    <w:rsid w:val="00C45594"/>
    <w:rsid w:val="00C45AC6"/>
    <w:rsid w:val="00C4616C"/>
    <w:rsid w:val="00C46265"/>
    <w:rsid w:val="00C466F9"/>
    <w:rsid w:val="00C468A3"/>
    <w:rsid w:val="00C46B1C"/>
    <w:rsid w:val="00C46DBF"/>
    <w:rsid w:val="00C475B6"/>
    <w:rsid w:val="00C500D7"/>
    <w:rsid w:val="00C50530"/>
    <w:rsid w:val="00C5068A"/>
    <w:rsid w:val="00C506F4"/>
    <w:rsid w:val="00C50740"/>
    <w:rsid w:val="00C508A9"/>
    <w:rsid w:val="00C50B64"/>
    <w:rsid w:val="00C51AFF"/>
    <w:rsid w:val="00C5226A"/>
    <w:rsid w:val="00C523CA"/>
    <w:rsid w:val="00C53135"/>
    <w:rsid w:val="00C5379B"/>
    <w:rsid w:val="00C53B9D"/>
    <w:rsid w:val="00C53BE4"/>
    <w:rsid w:val="00C53EF0"/>
    <w:rsid w:val="00C53FEE"/>
    <w:rsid w:val="00C541D0"/>
    <w:rsid w:val="00C5427E"/>
    <w:rsid w:val="00C54303"/>
    <w:rsid w:val="00C54450"/>
    <w:rsid w:val="00C547DC"/>
    <w:rsid w:val="00C54A7D"/>
    <w:rsid w:val="00C54A8B"/>
    <w:rsid w:val="00C54AB2"/>
    <w:rsid w:val="00C54E9E"/>
    <w:rsid w:val="00C551F0"/>
    <w:rsid w:val="00C5538F"/>
    <w:rsid w:val="00C5585B"/>
    <w:rsid w:val="00C55DA1"/>
    <w:rsid w:val="00C55F61"/>
    <w:rsid w:val="00C5619F"/>
    <w:rsid w:val="00C564DA"/>
    <w:rsid w:val="00C569B4"/>
    <w:rsid w:val="00C56FBF"/>
    <w:rsid w:val="00C571E1"/>
    <w:rsid w:val="00C5788E"/>
    <w:rsid w:val="00C57CF9"/>
    <w:rsid w:val="00C61147"/>
    <w:rsid w:val="00C61194"/>
    <w:rsid w:val="00C613BC"/>
    <w:rsid w:val="00C619D6"/>
    <w:rsid w:val="00C61B40"/>
    <w:rsid w:val="00C62067"/>
    <w:rsid w:val="00C62137"/>
    <w:rsid w:val="00C6239A"/>
    <w:rsid w:val="00C627B6"/>
    <w:rsid w:val="00C634A3"/>
    <w:rsid w:val="00C63579"/>
    <w:rsid w:val="00C63621"/>
    <w:rsid w:val="00C63830"/>
    <w:rsid w:val="00C6396D"/>
    <w:rsid w:val="00C63B27"/>
    <w:rsid w:val="00C63C34"/>
    <w:rsid w:val="00C64762"/>
    <w:rsid w:val="00C64E88"/>
    <w:rsid w:val="00C65A02"/>
    <w:rsid w:val="00C65EA2"/>
    <w:rsid w:val="00C668AA"/>
    <w:rsid w:val="00C66C75"/>
    <w:rsid w:val="00C673E9"/>
    <w:rsid w:val="00C7035A"/>
    <w:rsid w:val="00C707CB"/>
    <w:rsid w:val="00C70B3B"/>
    <w:rsid w:val="00C70C14"/>
    <w:rsid w:val="00C71023"/>
    <w:rsid w:val="00C711C8"/>
    <w:rsid w:val="00C71551"/>
    <w:rsid w:val="00C718E3"/>
    <w:rsid w:val="00C71F5A"/>
    <w:rsid w:val="00C72616"/>
    <w:rsid w:val="00C72938"/>
    <w:rsid w:val="00C72953"/>
    <w:rsid w:val="00C72CB8"/>
    <w:rsid w:val="00C72DF2"/>
    <w:rsid w:val="00C73337"/>
    <w:rsid w:val="00C734E4"/>
    <w:rsid w:val="00C73776"/>
    <w:rsid w:val="00C737B3"/>
    <w:rsid w:val="00C73EC2"/>
    <w:rsid w:val="00C745A5"/>
    <w:rsid w:val="00C74A7B"/>
    <w:rsid w:val="00C74BBD"/>
    <w:rsid w:val="00C74D3C"/>
    <w:rsid w:val="00C7593B"/>
    <w:rsid w:val="00C76175"/>
    <w:rsid w:val="00C7640E"/>
    <w:rsid w:val="00C764D8"/>
    <w:rsid w:val="00C76585"/>
    <w:rsid w:val="00C76662"/>
    <w:rsid w:val="00C7676C"/>
    <w:rsid w:val="00C76901"/>
    <w:rsid w:val="00C769B8"/>
    <w:rsid w:val="00C76C74"/>
    <w:rsid w:val="00C772D2"/>
    <w:rsid w:val="00C77AFA"/>
    <w:rsid w:val="00C805B4"/>
    <w:rsid w:val="00C814F3"/>
    <w:rsid w:val="00C81BD0"/>
    <w:rsid w:val="00C81E2D"/>
    <w:rsid w:val="00C82288"/>
    <w:rsid w:val="00C822BE"/>
    <w:rsid w:val="00C82A23"/>
    <w:rsid w:val="00C82BCA"/>
    <w:rsid w:val="00C82D5A"/>
    <w:rsid w:val="00C82E96"/>
    <w:rsid w:val="00C830A3"/>
    <w:rsid w:val="00C834F0"/>
    <w:rsid w:val="00C8368A"/>
    <w:rsid w:val="00C83746"/>
    <w:rsid w:val="00C83B2D"/>
    <w:rsid w:val="00C841CA"/>
    <w:rsid w:val="00C8512C"/>
    <w:rsid w:val="00C8524B"/>
    <w:rsid w:val="00C853EA"/>
    <w:rsid w:val="00C85521"/>
    <w:rsid w:val="00C85D47"/>
    <w:rsid w:val="00C86115"/>
    <w:rsid w:val="00C8694E"/>
    <w:rsid w:val="00C86A64"/>
    <w:rsid w:val="00C87200"/>
    <w:rsid w:val="00C8750D"/>
    <w:rsid w:val="00C90B43"/>
    <w:rsid w:val="00C917BB"/>
    <w:rsid w:val="00C923F2"/>
    <w:rsid w:val="00C92532"/>
    <w:rsid w:val="00C928BA"/>
    <w:rsid w:val="00C92B91"/>
    <w:rsid w:val="00C9320C"/>
    <w:rsid w:val="00C93279"/>
    <w:rsid w:val="00C93AA4"/>
    <w:rsid w:val="00C93E51"/>
    <w:rsid w:val="00C942D0"/>
    <w:rsid w:val="00C9453C"/>
    <w:rsid w:val="00C950E7"/>
    <w:rsid w:val="00C953FD"/>
    <w:rsid w:val="00C9569C"/>
    <w:rsid w:val="00C95C96"/>
    <w:rsid w:val="00C9609C"/>
    <w:rsid w:val="00C9671C"/>
    <w:rsid w:val="00C97150"/>
    <w:rsid w:val="00C9725E"/>
    <w:rsid w:val="00C975CC"/>
    <w:rsid w:val="00C9771B"/>
    <w:rsid w:val="00C978EA"/>
    <w:rsid w:val="00C97C68"/>
    <w:rsid w:val="00C97DD5"/>
    <w:rsid w:val="00CA02F4"/>
    <w:rsid w:val="00CA04CD"/>
    <w:rsid w:val="00CA0978"/>
    <w:rsid w:val="00CA0DCA"/>
    <w:rsid w:val="00CA1317"/>
    <w:rsid w:val="00CA132D"/>
    <w:rsid w:val="00CA1620"/>
    <w:rsid w:val="00CA175E"/>
    <w:rsid w:val="00CA1960"/>
    <w:rsid w:val="00CA2245"/>
    <w:rsid w:val="00CA2E1A"/>
    <w:rsid w:val="00CA3D5B"/>
    <w:rsid w:val="00CA3DDB"/>
    <w:rsid w:val="00CA44AA"/>
    <w:rsid w:val="00CA4522"/>
    <w:rsid w:val="00CA4C87"/>
    <w:rsid w:val="00CA51AF"/>
    <w:rsid w:val="00CA53D8"/>
    <w:rsid w:val="00CA544B"/>
    <w:rsid w:val="00CA66C8"/>
    <w:rsid w:val="00CA6703"/>
    <w:rsid w:val="00CA71C8"/>
    <w:rsid w:val="00CA73F3"/>
    <w:rsid w:val="00CA75E5"/>
    <w:rsid w:val="00CA7855"/>
    <w:rsid w:val="00CA79D5"/>
    <w:rsid w:val="00CB02FB"/>
    <w:rsid w:val="00CB0C0A"/>
    <w:rsid w:val="00CB1478"/>
    <w:rsid w:val="00CB17B1"/>
    <w:rsid w:val="00CB1A93"/>
    <w:rsid w:val="00CB1B0A"/>
    <w:rsid w:val="00CB1D0B"/>
    <w:rsid w:val="00CB2145"/>
    <w:rsid w:val="00CB24F2"/>
    <w:rsid w:val="00CB389E"/>
    <w:rsid w:val="00CB4C93"/>
    <w:rsid w:val="00CB500F"/>
    <w:rsid w:val="00CB53C6"/>
    <w:rsid w:val="00CB5875"/>
    <w:rsid w:val="00CB5B5A"/>
    <w:rsid w:val="00CB6096"/>
    <w:rsid w:val="00CB660E"/>
    <w:rsid w:val="00CB66F9"/>
    <w:rsid w:val="00CB71A3"/>
    <w:rsid w:val="00CB735A"/>
    <w:rsid w:val="00CB7D5F"/>
    <w:rsid w:val="00CC0312"/>
    <w:rsid w:val="00CC053D"/>
    <w:rsid w:val="00CC06A5"/>
    <w:rsid w:val="00CC087E"/>
    <w:rsid w:val="00CC0AF2"/>
    <w:rsid w:val="00CC0C56"/>
    <w:rsid w:val="00CC0E36"/>
    <w:rsid w:val="00CC0FB7"/>
    <w:rsid w:val="00CC11F2"/>
    <w:rsid w:val="00CC120E"/>
    <w:rsid w:val="00CC142F"/>
    <w:rsid w:val="00CC16BC"/>
    <w:rsid w:val="00CC1E65"/>
    <w:rsid w:val="00CC2317"/>
    <w:rsid w:val="00CC2945"/>
    <w:rsid w:val="00CC2A1C"/>
    <w:rsid w:val="00CC2C7E"/>
    <w:rsid w:val="00CC2DAE"/>
    <w:rsid w:val="00CC2EE0"/>
    <w:rsid w:val="00CC3390"/>
    <w:rsid w:val="00CC3770"/>
    <w:rsid w:val="00CC39A9"/>
    <w:rsid w:val="00CC3A73"/>
    <w:rsid w:val="00CC4AF8"/>
    <w:rsid w:val="00CC4BC6"/>
    <w:rsid w:val="00CC4BC8"/>
    <w:rsid w:val="00CC4CB2"/>
    <w:rsid w:val="00CC4F00"/>
    <w:rsid w:val="00CC53F6"/>
    <w:rsid w:val="00CC5F6E"/>
    <w:rsid w:val="00CC66E0"/>
    <w:rsid w:val="00CC6955"/>
    <w:rsid w:val="00CC6A57"/>
    <w:rsid w:val="00CC6C3A"/>
    <w:rsid w:val="00CC7674"/>
    <w:rsid w:val="00CC76BD"/>
    <w:rsid w:val="00CD03C2"/>
    <w:rsid w:val="00CD03FB"/>
    <w:rsid w:val="00CD07C1"/>
    <w:rsid w:val="00CD0A7E"/>
    <w:rsid w:val="00CD0F74"/>
    <w:rsid w:val="00CD1125"/>
    <w:rsid w:val="00CD16C8"/>
    <w:rsid w:val="00CD1CF7"/>
    <w:rsid w:val="00CD1EAC"/>
    <w:rsid w:val="00CD1F4A"/>
    <w:rsid w:val="00CD1F8C"/>
    <w:rsid w:val="00CD290D"/>
    <w:rsid w:val="00CD2AAE"/>
    <w:rsid w:val="00CD3352"/>
    <w:rsid w:val="00CD3547"/>
    <w:rsid w:val="00CD359E"/>
    <w:rsid w:val="00CD3C93"/>
    <w:rsid w:val="00CD3DDA"/>
    <w:rsid w:val="00CD426C"/>
    <w:rsid w:val="00CD45F7"/>
    <w:rsid w:val="00CD48CB"/>
    <w:rsid w:val="00CD4D6C"/>
    <w:rsid w:val="00CD542F"/>
    <w:rsid w:val="00CD57EE"/>
    <w:rsid w:val="00CD6451"/>
    <w:rsid w:val="00CD657D"/>
    <w:rsid w:val="00CD7152"/>
    <w:rsid w:val="00CD7998"/>
    <w:rsid w:val="00CD7D43"/>
    <w:rsid w:val="00CE05A6"/>
    <w:rsid w:val="00CE0913"/>
    <w:rsid w:val="00CE0CFF"/>
    <w:rsid w:val="00CE12EA"/>
    <w:rsid w:val="00CE1B99"/>
    <w:rsid w:val="00CE217F"/>
    <w:rsid w:val="00CE23DE"/>
    <w:rsid w:val="00CE278A"/>
    <w:rsid w:val="00CE289E"/>
    <w:rsid w:val="00CE2A9F"/>
    <w:rsid w:val="00CE2AF4"/>
    <w:rsid w:val="00CE2B8F"/>
    <w:rsid w:val="00CE2EE7"/>
    <w:rsid w:val="00CE2F6A"/>
    <w:rsid w:val="00CE3211"/>
    <w:rsid w:val="00CE32FC"/>
    <w:rsid w:val="00CE39A1"/>
    <w:rsid w:val="00CE3A90"/>
    <w:rsid w:val="00CE468D"/>
    <w:rsid w:val="00CE501E"/>
    <w:rsid w:val="00CE52DB"/>
    <w:rsid w:val="00CE5C34"/>
    <w:rsid w:val="00CE6007"/>
    <w:rsid w:val="00CE64E1"/>
    <w:rsid w:val="00CE6B18"/>
    <w:rsid w:val="00CE77A7"/>
    <w:rsid w:val="00CE7AFA"/>
    <w:rsid w:val="00CE7D42"/>
    <w:rsid w:val="00CE7E4C"/>
    <w:rsid w:val="00CE7E95"/>
    <w:rsid w:val="00CE7FE3"/>
    <w:rsid w:val="00CE7FEB"/>
    <w:rsid w:val="00CF02B6"/>
    <w:rsid w:val="00CF047B"/>
    <w:rsid w:val="00CF0A86"/>
    <w:rsid w:val="00CF1045"/>
    <w:rsid w:val="00CF107F"/>
    <w:rsid w:val="00CF170C"/>
    <w:rsid w:val="00CF20B7"/>
    <w:rsid w:val="00CF23E0"/>
    <w:rsid w:val="00CF2A5F"/>
    <w:rsid w:val="00CF2CB2"/>
    <w:rsid w:val="00CF32FB"/>
    <w:rsid w:val="00CF36A7"/>
    <w:rsid w:val="00CF413E"/>
    <w:rsid w:val="00CF41F9"/>
    <w:rsid w:val="00CF4359"/>
    <w:rsid w:val="00CF463F"/>
    <w:rsid w:val="00CF4817"/>
    <w:rsid w:val="00CF49A4"/>
    <w:rsid w:val="00CF4DC1"/>
    <w:rsid w:val="00CF544D"/>
    <w:rsid w:val="00CF58AE"/>
    <w:rsid w:val="00CF5FB8"/>
    <w:rsid w:val="00CF614E"/>
    <w:rsid w:val="00CF65F3"/>
    <w:rsid w:val="00CF682B"/>
    <w:rsid w:val="00CF6958"/>
    <w:rsid w:val="00CF71A8"/>
    <w:rsid w:val="00CF71B7"/>
    <w:rsid w:val="00CF7BD9"/>
    <w:rsid w:val="00D00029"/>
    <w:rsid w:val="00D00E7C"/>
    <w:rsid w:val="00D01703"/>
    <w:rsid w:val="00D01AC8"/>
    <w:rsid w:val="00D0276C"/>
    <w:rsid w:val="00D02AFD"/>
    <w:rsid w:val="00D03DDB"/>
    <w:rsid w:val="00D03E2A"/>
    <w:rsid w:val="00D041BD"/>
    <w:rsid w:val="00D0444A"/>
    <w:rsid w:val="00D045E0"/>
    <w:rsid w:val="00D051DA"/>
    <w:rsid w:val="00D0577C"/>
    <w:rsid w:val="00D05A74"/>
    <w:rsid w:val="00D06228"/>
    <w:rsid w:val="00D064E9"/>
    <w:rsid w:val="00D06593"/>
    <w:rsid w:val="00D065D7"/>
    <w:rsid w:val="00D068F8"/>
    <w:rsid w:val="00D06B26"/>
    <w:rsid w:val="00D070E6"/>
    <w:rsid w:val="00D073FD"/>
    <w:rsid w:val="00D1018F"/>
    <w:rsid w:val="00D102EB"/>
    <w:rsid w:val="00D103EA"/>
    <w:rsid w:val="00D1120A"/>
    <w:rsid w:val="00D1144E"/>
    <w:rsid w:val="00D11961"/>
    <w:rsid w:val="00D11D8F"/>
    <w:rsid w:val="00D120AF"/>
    <w:rsid w:val="00D121C5"/>
    <w:rsid w:val="00D12CAA"/>
    <w:rsid w:val="00D12F4F"/>
    <w:rsid w:val="00D13715"/>
    <w:rsid w:val="00D138A8"/>
    <w:rsid w:val="00D13DB5"/>
    <w:rsid w:val="00D13F1C"/>
    <w:rsid w:val="00D1406C"/>
    <w:rsid w:val="00D14115"/>
    <w:rsid w:val="00D14468"/>
    <w:rsid w:val="00D14664"/>
    <w:rsid w:val="00D1503A"/>
    <w:rsid w:val="00D15341"/>
    <w:rsid w:val="00D15D17"/>
    <w:rsid w:val="00D1604B"/>
    <w:rsid w:val="00D16169"/>
    <w:rsid w:val="00D163DC"/>
    <w:rsid w:val="00D1653D"/>
    <w:rsid w:val="00D16F8F"/>
    <w:rsid w:val="00D1713D"/>
    <w:rsid w:val="00D17825"/>
    <w:rsid w:val="00D179E9"/>
    <w:rsid w:val="00D200E5"/>
    <w:rsid w:val="00D209C8"/>
    <w:rsid w:val="00D213D6"/>
    <w:rsid w:val="00D21706"/>
    <w:rsid w:val="00D219AE"/>
    <w:rsid w:val="00D21A99"/>
    <w:rsid w:val="00D21AAD"/>
    <w:rsid w:val="00D22096"/>
    <w:rsid w:val="00D2225A"/>
    <w:rsid w:val="00D2236D"/>
    <w:rsid w:val="00D2299A"/>
    <w:rsid w:val="00D23216"/>
    <w:rsid w:val="00D23369"/>
    <w:rsid w:val="00D238F0"/>
    <w:rsid w:val="00D23C32"/>
    <w:rsid w:val="00D23F96"/>
    <w:rsid w:val="00D243FB"/>
    <w:rsid w:val="00D244AD"/>
    <w:rsid w:val="00D246C1"/>
    <w:rsid w:val="00D24D3F"/>
    <w:rsid w:val="00D254FA"/>
    <w:rsid w:val="00D25E10"/>
    <w:rsid w:val="00D261E6"/>
    <w:rsid w:val="00D269B6"/>
    <w:rsid w:val="00D27675"/>
    <w:rsid w:val="00D305BA"/>
    <w:rsid w:val="00D30C89"/>
    <w:rsid w:val="00D311E7"/>
    <w:rsid w:val="00D3157C"/>
    <w:rsid w:val="00D31957"/>
    <w:rsid w:val="00D31A0D"/>
    <w:rsid w:val="00D31C7B"/>
    <w:rsid w:val="00D31F4E"/>
    <w:rsid w:val="00D327A9"/>
    <w:rsid w:val="00D33131"/>
    <w:rsid w:val="00D334B1"/>
    <w:rsid w:val="00D338F7"/>
    <w:rsid w:val="00D34013"/>
    <w:rsid w:val="00D34B44"/>
    <w:rsid w:val="00D34F4E"/>
    <w:rsid w:val="00D350B6"/>
    <w:rsid w:val="00D35134"/>
    <w:rsid w:val="00D356E7"/>
    <w:rsid w:val="00D35A2A"/>
    <w:rsid w:val="00D36646"/>
    <w:rsid w:val="00D36872"/>
    <w:rsid w:val="00D36A2D"/>
    <w:rsid w:val="00D3743F"/>
    <w:rsid w:val="00D37C7A"/>
    <w:rsid w:val="00D37E59"/>
    <w:rsid w:val="00D400C4"/>
    <w:rsid w:val="00D400D8"/>
    <w:rsid w:val="00D401D0"/>
    <w:rsid w:val="00D407BA"/>
    <w:rsid w:val="00D40CC1"/>
    <w:rsid w:val="00D40E27"/>
    <w:rsid w:val="00D4176E"/>
    <w:rsid w:val="00D41836"/>
    <w:rsid w:val="00D41B45"/>
    <w:rsid w:val="00D41CEB"/>
    <w:rsid w:val="00D42A3C"/>
    <w:rsid w:val="00D42BEC"/>
    <w:rsid w:val="00D42EFF"/>
    <w:rsid w:val="00D432B2"/>
    <w:rsid w:val="00D4331E"/>
    <w:rsid w:val="00D43EAA"/>
    <w:rsid w:val="00D4412A"/>
    <w:rsid w:val="00D442E2"/>
    <w:rsid w:val="00D44626"/>
    <w:rsid w:val="00D44E7D"/>
    <w:rsid w:val="00D4524E"/>
    <w:rsid w:val="00D45764"/>
    <w:rsid w:val="00D45BD0"/>
    <w:rsid w:val="00D45D85"/>
    <w:rsid w:val="00D45EC1"/>
    <w:rsid w:val="00D460EC"/>
    <w:rsid w:val="00D468C5"/>
    <w:rsid w:val="00D46A63"/>
    <w:rsid w:val="00D46C1D"/>
    <w:rsid w:val="00D46D12"/>
    <w:rsid w:val="00D46E49"/>
    <w:rsid w:val="00D46FD3"/>
    <w:rsid w:val="00D470CC"/>
    <w:rsid w:val="00D47C05"/>
    <w:rsid w:val="00D47CC2"/>
    <w:rsid w:val="00D47E0D"/>
    <w:rsid w:val="00D47F68"/>
    <w:rsid w:val="00D507F1"/>
    <w:rsid w:val="00D50B16"/>
    <w:rsid w:val="00D51F43"/>
    <w:rsid w:val="00D528DB"/>
    <w:rsid w:val="00D53A49"/>
    <w:rsid w:val="00D546C6"/>
    <w:rsid w:val="00D54E3E"/>
    <w:rsid w:val="00D54E52"/>
    <w:rsid w:val="00D555B8"/>
    <w:rsid w:val="00D556E8"/>
    <w:rsid w:val="00D5643D"/>
    <w:rsid w:val="00D564FA"/>
    <w:rsid w:val="00D56780"/>
    <w:rsid w:val="00D56F8C"/>
    <w:rsid w:val="00D56FB7"/>
    <w:rsid w:val="00D5729F"/>
    <w:rsid w:val="00D572BE"/>
    <w:rsid w:val="00D57557"/>
    <w:rsid w:val="00D57C97"/>
    <w:rsid w:val="00D60151"/>
    <w:rsid w:val="00D601AD"/>
    <w:rsid w:val="00D60419"/>
    <w:rsid w:val="00D61113"/>
    <w:rsid w:val="00D61458"/>
    <w:rsid w:val="00D618E3"/>
    <w:rsid w:val="00D61BD6"/>
    <w:rsid w:val="00D623C9"/>
    <w:rsid w:val="00D626B2"/>
    <w:rsid w:val="00D632C6"/>
    <w:rsid w:val="00D63455"/>
    <w:rsid w:val="00D63A2A"/>
    <w:rsid w:val="00D63F1D"/>
    <w:rsid w:val="00D646AE"/>
    <w:rsid w:val="00D646DA"/>
    <w:rsid w:val="00D64A16"/>
    <w:rsid w:val="00D64B06"/>
    <w:rsid w:val="00D64D70"/>
    <w:rsid w:val="00D64FA4"/>
    <w:rsid w:val="00D65BD7"/>
    <w:rsid w:val="00D65D5B"/>
    <w:rsid w:val="00D66019"/>
    <w:rsid w:val="00D66AD0"/>
    <w:rsid w:val="00D66BBF"/>
    <w:rsid w:val="00D66D79"/>
    <w:rsid w:val="00D66EC0"/>
    <w:rsid w:val="00D679DC"/>
    <w:rsid w:val="00D67D8F"/>
    <w:rsid w:val="00D67E8D"/>
    <w:rsid w:val="00D7087C"/>
    <w:rsid w:val="00D70A01"/>
    <w:rsid w:val="00D70C45"/>
    <w:rsid w:val="00D70DF5"/>
    <w:rsid w:val="00D71014"/>
    <w:rsid w:val="00D71DCA"/>
    <w:rsid w:val="00D71DE6"/>
    <w:rsid w:val="00D71E61"/>
    <w:rsid w:val="00D72359"/>
    <w:rsid w:val="00D725F2"/>
    <w:rsid w:val="00D7260F"/>
    <w:rsid w:val="00D7268F"/>
    <w:rsid w:val="00D72731"/>
    <w:rsid w:val="00D72D56"/>
    <w:rsid w:val="00D73A31"/>
    <w:rsid w:val="00D73D77"/>
    <w:rsid w:val="00D73E5F"/>
    <w:rsid w:val="00D73F1F"/>
    <w:rsid w:val="00D74627"/>
    <w:rsid w:val="00D7489A"/>
    <w:rsid w:val="00D752DD"/>
    <w:rsid w:val="00D75CB5"/>
    <w:rsid w:val="00D75F83"/>
    <w:rsid w:val="00D766BD"/>
    <w:rsid w:val="00D7686B"/>
    <w:rsid w:val="00D76F97"/>
    <w:rsid w:val="00D77688"/>
    <w:rsid w:val="00D7781A"/>
    <w:rsid w:val="00D77942"/>
    <w:rsid w:val="00D77CA0"/>
    <w:rsid w:val="00D77E44"/>
    <w:rsid w:val="00D77EE8"/>
    <w:rsid w:val="00D77FB3"/>
    <w:rsid w:val="00D80952"/>
    <w:rsid w:val="00D81B28"/>
    <w:rsid w:val="00D8263B"/>
    <w:rsid w:val="00D826BA"/>
    <w:rsid w:val="00D82F98"/>
    <w:rsid w:val="00D83065"/>
    <w:rsid w:val="00D8315F"/>
    <w:rsid w:val="00D83254"/>
    <w:rsid w:val="00D839DC"/>
    <w:rsid w:val="00D845B4"/>
    <w:rsid w:val="00D84887"/>
    <w:rsid w:val="00D84F31"/>
    <w:rsid w:val="00D85106"/>
    <w:rsid w:val="00D85131"/>
    <w:rsid w:val="00D85589"/>
    <w:rsid w:val="00D85F25"/>
    <w:rsid w:val="00D90246"/>
    <w:rsid w:val="00D90D4B"/>
    <w:rsid w:val="00D90DD4"/>
    <w:rsid w:val="00D90DEC"/>
    <w:rsid w:val="00D91207"/>
    <w:rsid w:val="00D917FB"/>
    <w:rsid w:val="00D91DC2"/>
    <w:rsid w:val="00D92790"/>
    <w:rsid w:val="00D92B2A"/>
    <w:rsid w:val="00D92E01"/>
    <w:rsid w:val="00D92EAF"/>
    <w:rsid w:val="00D9322D"/>
    <w:rsid w:val="00D9410E"/>
    <w:rsid w:val="00D94833"/>
    <w:rsid w:val="00D94C8C"/>
    <w:rsid w:val="00D94ED0"/>
    <w:rsid w:val="00D968CD"/>
    <w:rsid w:val="00D97093"/>
    <w:rsid w:val="00D97297"/>
    <w:rsid w:val="00D97DF7"/>
    <w:rsid w:val="00DA0226"/>
    <w:rsid w:val="00DA05EC"/>
    <w:rsid w:val="00DA0AC7"/>
    <w:rsid w:val="00DA139A"/>
    <w:rsid w:val="00DA17ED"/>
    <w:rsid w:val="00DA2174"/>
    <w:rsid w:val="00DA25BA"/>
    <w:rsid w:val="00DA26EB"/>
    <w:rsid w:val="00DA2F7E"/>
    <w:rsid w:val="00DA2FBC"/>
    <w:rsid w:val="00DA3969"/>
    <w:rsid w:val="00DA3DDC"/>
    <w:rsid w:val="00DA44BF"/>
    <w:rsid w:val="00DA49E5"/>
    <w:rsid w:val="00DA4A1E"/>
    <w:rsid w:val="00DA54D9"/>
    <w:rsid w:val="00DA5FB1"/>
    <w:rsid w:val="00DA6614"/>
    <w:rsid w:val="00DA6BE5"/>
    <w:rsid w:val="00DA7177"/>
    <w:rsid w:val="00DA7254"/>
    <w:rsid w:val="00DA7EC0"/>
    <w:rsid w:val="00DA7ED7"/>
    <w:rsid w:val="00DB04B6"/>
    <w:rsid w:val="00DB07B0"/>
    <w:rsid w:val="00DB13D2"/>
    <w:rsid w:val="00DB172D"/>
    <w:rsid w:val="00DB18C0"/>
    <w:rsid w:val="00DB299D"/>
    <w:rsid w:val="00DB2EFE"/>
    <w:rsid w:val="00DB3226"/>
    <w:rsid w:val="00DB3629"/>
    <w:rsid w:val="00DB3650"/>
    <w:rsid w:val="00DB4177"/>
    <w:rsid w:val="00DB45D4"/>
    <w:rsid w:val="00DB4DB3"/>
    <w:rsid w:val="00DB5E4F"/>
    <w:rsid w:val="00DB6125"/>
    <w:rsid w:val="00DB6181"/>
    <w:rsid w:val="00DB6948"/>
    <w:rsid w:val="00DB6CAA"/>
    <w:rsid w:val="00DB6DCC"/>
    <w:rsid w:val="00DB6F4F"/>
    <w:rsid w:val="00DB7EF3"/>
    <w:rsid w:val="00DC0C26"/>
    <w:rsid w:val="00DC1331"/>
    <w:rsid w:val="00DC165E"/>
    <w:rsid w:val="00DC19E9"/>
    <w:rsid w:val="00DC1DF4"/>
    <w:rsid w:val="00DC255E"/>
    <w:rsid w:val="00DC2E38"/>
    <w:rsid w:val="00DC30EA"/>
    <w:rsid w:val="00DC3271"/>
    <w:rsid w:val="00DC33EA"/>
    <w:rsid w:val="00DC3598"/>
    <w:rsid w:val="00DC396F"/>
    <w:rsid w:val="00DC3B01"/>
    <w:rsid w:val="00DC3E7D"/>
    <w:rsid w:val="00DC3EE4"/>
    <w:rsid w:val="00DC4B4C"/>
    <w:rsid w:val="00DC4CFE"/>
    <w:rsid w:val="00DC5AB7"/>
    <w:rsid w:val="00DC5BD3"/>
    <w:rsid w:val="00DC5E32"/>
    <w:rsid w:val="00DC6105"/>
    <w:rsid w:val="00DC6137"/>
    <w:rsid w:val="00DC6351"/>
    <w:rsid w:val="00DC6AD6"/>
    <w:rsid w:val="00DC6ADB"/>
    <w:rsid w:val="00DC703D"/>
    <w:rsid w:val="00DC7F7C"/>
    <w:rsid w:val="00DC7FD8"/>
    <w:rsid w:val="00DD028E"/>
    <w:rsid w:val="00DD0560"/>
    <w:rsid w:val="00DD0597"/>
    <w:rsid w:val="00DD0826"/>
    <w:rsid w:val="00DD0A02"/>
    <w:rsid w:val="00DD0D40"/>
    <w:rsid w:val="00DD0D6F"/>
    <w:rsid w:val="00DD0E77"/>
    <w:rsid w:val="00DD0FB3"/>
    <w:rsid w:val="00DD1999"/>
    <w:rsid w:val="00DD1AF6"/>
    <w:rsid w:val="00DD2820"/>
    <w:rsid w:val="00DD2CDB"/>
    <w:rsid w:val="00DD3232"/>
    <w:rsid w:val="00DD3B04"/>
    <w:rsid w:val="00DD3E05"/>
    <w:rsid w:val="00DD3ED9"/>
    <w:rsid w:val="00DD53C2"/>
    <w:rsid w:val="00DD5579"/>
    <w:rsid w:val="00DD6B3C"/>
    <w:rsid w:val="00DD6B63"/>
    <w:rsid w:val="00DD6F2C"/>
    <w:rsid w:val="00DD7796"/>
    <w:rsid w:val="00DD78F5"/>
    <w:rsid w:val="00DD79F7"/>
    <w:rsid w:val="00DE03A0"/>
    <w:rsid w:val="00DE05DA"/>
    <w:rsid w:val="00DE0B02"/>
    <w:rsid w:val="00DE0ED0"/>
    <w:rsid w:val="00DE0FCC"/>
    <w:rsid w:val="00DE111B"/>
    <w:rsid w:val="00DE13C3"/>
    <w:rsid w:val="00DE1547"/>
    <w:rsid w:val="00DE19B7"/>
    <w:rsid w:val="00DE19F0"/>
    <w:rsid w:val="00DE1B89"/>
    <w:rsid w:val="00DE1C38"/>
    <w:rsid w:val="00DE1CE4"/>
    <w:rsid w:val="00DE232B"/>
    <w:rsid w:val="00DE2FC6"/>
    <w:rsid w:val="00DE42BE"/>
    <w:rsid w:val="00DE4BF1"/>
    <w:rsid w:val="00DE56A3"/>
    <w:rsid w:val="00DE59EE"/>
    <w:rsid w:val="00DE6776"/>
    <w:rsid w:val="00DE6E33"/>
    <w:rsid w:val="00DE7B9D"/>
    <w:rsid w:val="00DF0394"/>
    <w:rsid w:val="00DF0721"/>
    <w:rsid w:val="00DF0E73"/>
    <w:rsid w:val="00DF1039"/>
    <w:rsid w:val="00DF1744"/>
    <w:rsid w:val="00DF1AF4"/>
    <w:rsid w:val="00DF2532"/>
    <w:rsid w:val="00DF296C"/>
    <w:rsid w:val="00DF2B19"/>
    <w:rsid w:val="00DF2E36"/>
    <w:rsid w:val="00DF3577"/>
    <w:rsid w:val="00DF383A"/>
    <w:rsid w:val="00DF38FA"/>
    <w:rsid w:val="00DF4058"/>
    <w:rsid w:val="00DF4893"/>
    <w:rsid w:val="00DF4D14"/>
    <w:rsid w:val="00DF52F1"/>
    <w:rsid w:val="00DF6ED4"/>
    <w:rsid w:val="00E00114"/>
    <w:rsid w:val="00E002EF"/>
    <w:rsid w:val="00E00504"/>
    <w:rsid w:val="00E005F0"/>
    <w:rsid w:val="00E009A8"/>
    <w:rsid w:val="00E00AAD"/>
    <w:rsid w:val="00E01ED4"/>
    <w:rsid w:val="00E01F4C"/>
    <w:rsid w:val="00E01F65"/>
    <w:rsid w:val="00E02467"/>
    <w:rsid w:val="00E02775"/>
    <w:rsid w:val="00E027AD"/>
    <w:rsid w:val="00E02906"/>
    <w:rsid w:val="00E03260"/>
    <w:rsid w:val="00E0335E"/>
    <w:rsid w:val="00E035FB"/>
    <w:rsid w:val="00E03E77"/>
    <w:rsid w:val="00E0431A"/>
    <w:rsid w:val="00E051D1"/>
    <w:rsid w:val="00E05255"/>
    <w:rsid w:val="00E057E5"/>
    <w:rsid w:val="00E059A4"/>
    <w:rsid w:val="00E05CDE"/>
    <w:rsid w:val="00E06339"/>
    <w:rsid w:val="00E0651A"/>
    <w:rsid w:val="00E0665E"/>
    <w:rsid w:val="00E06AD2"/>
    <w:rsid w:val="00E06C41"/>
    <w:rsid w:val="00E079BC"/>
    <w:rsid w:val="00E07A0C"/>
    <w:rsid w:val="00E07A12"/>
    <w:rsid w:val="00E1020C"/>
    <w:rsid w:val="00E10BDA"/>
    <w:rsid w:val="00E11042"/>
    <w:rsid w:val="00E11DC2"/>
    <w:rsid w:val="00E123E1"/>
    <w:rsid w:val="00E12662"/>
    <w:rsid w:val="00E12C5D"/>
    <w:rsid w:val="00E1379E"/>
    <w:rsid w:val="00E13F61"/>
    <w:rsid w:val="00E142AC"/>
    <w:rsid w:val="00E142C5"/>
    <w:rsid w:val="00E165B9"/>
    <w:rsid w:val="00E165E6"/>
    <w:rsid w:val="00E172E9"/>
    <w:rsid w:val="00E2061E"/>
    <w:rsid w:val="00E20A9A"/>
    <w:rsid w:val="00E20EBD"/>
    <w:rsid w:val="00E215DB"/>
    <w:rsid w:val="00E22014"/>
    <w:rsid w:val="00E225E6"/>
    <w:rsid w:val="00E22B3B"/>
    <w:rsid w:val="00E22D33"/>
    <w:rsid w:val="00E23072"/>
    <w:rsid w:val="00E235F8"/>
    <w:rsid w:val="00E23FE0"/>
    <w:rsid w:val="00E24293"/>
    <w:rsid w:val="00E242AC"/>
    <w:rsid w:val="00E24CB2"/>
    <w:rsid w:val="00E2608C"/>
    <w:rsid w:val="00E260F2"/>
    <w:rsid w:val="00E264E2"/>
    <w:rsid w:val="00E26501"/>
    <w:rsid w:val="00E2667F"/>
    <w:rsid w:val="00E27014"/>
    <w:rsid w:val="00E270A6"/>
    <w:rsid w:val="00E27214"/>
    <w:rsid w:val="00E274BC"/>
    <w:rsid w:val="00E27976"/>
    <w:rsid w:val="00E27C5A"/>
    <w:rsid w:val="00E27D2C"/>
    <w:rsid w:val="00E27DA3"/>
    <w:rsid w:val="00E30504"/>
    <w:rsid w:val="00E313FA"/>
    <w:rsid w:val="00E322A8"/>
    <w:rsid w:val="00E322C5"/>
    <w:rsid w:val="00E3254B"/>
    <w:rsid w:val="00E33144"/>
    <w:rsid w:val="00E3374A"/>
    <w:rsid w:val="00E338E4"/>
    <w:rsid w:val="00E339FD"/>
    <w:rsid w:val="00E33E51"/>
    <w:rsid w:val="00E34506"/>
    <w:rsid w:val="00E3472B"/>
    <w:rsid w:val="00E34876"/>
    <w:rsid w:val="00E34B34"/>
    <w:rsid w:val="00E34DB0"/>
    <w:rsid w:val="00E35069"/>
    <w:rsid w:val="00E35372"/>
    <w:rsid w:val="00E36342"/>
    <w:rsid w:val="00E36827"/>
    <w:rsid w:val="00E36BD9"/>
    <w:rsid w:val="00E3707E"/>
    <w:rsid w:val="00E3764E"/>
    <w:rsid w:val="00E37782"/>
    <w:rsid w:val="00E3793C"/>
    <w:rsid w:val="00E379F4"/>
    <w:rsid w:val="00E37AFB"/>
    <w:rsid w:val="00E37ED2"/>
    <w:rsid w:val="00E37F1F"/>
    <w:rsid w:val="00E40357"/>
    <w:rsid w:val="00E4049C"/>
    <w:rsid w:val="00E40634"/>
    <w:rsid w:val="00E409CB"/>
    <w:rsid w:val="00E40A9F"/>
    <w:rsid w:val="00E414F9"/>
    <w:rsid w:val="00E416F1"/>
    <w:rsid w:val="00E4198A"/>
    <w:rsid w:val="00E419A2"/>
    <w:rsid w:val="00E42059"/>
    <w:rsid w:val="00E42143"/>
    <w:rsid w:val="00E43423"/>
    <w:rsid w:val="00E436FC"/>
    <w:rsid w:val="00E439B7"/>
    <w:rsid w:val="00E43AE9"/>
    <w:rsid w:val="00E43D1B"/>
    <w:rsid w:val="00E447E7"/>
    <w:rsid w:val="00E44CA3"/>
    <w:rsid w:val="00E45034"/>
    <w:rsid w:val="00E45A8A"/>
    <w:rsid w:val="00E45BB4"/>
    <w:rsid w:val="00E4626D"/>
    <w:rsid w:val="00E4689E"/>
    <w:rsid w:val="00E46B98"/>
    <w:rsid w:val="00E46FD4"/>
    <w:rsid w:val="00E503DD"/>
    <w:rsid w:val="00E50573"/>
    <w:rsid w:val="00E515CD"/>
    <w:rsid w:val="00E51702"/>
    <w:rsid w:val="00E51AA9"/>
    <w:rsid w:val="00E522A2"/>
    <w:rsid w:val="00E52930"/>
    <w:rsid w:val="00E533EA"/>
    <w:rsid w:val="00E5379C"/>
    <w:rsid w:val="00E53FEB"/>
    <w:rsid w:val="00E54258"/>
    <w:rsid w:val="00E54363"/>
    <w:rsid w:val="00E5447D"/>
    <w:rsid w:val="00E54BBC"/>
    <w:rsid w:val="00E54D05"/>
    <w:rsid w:val="00E55272"/>
    <w:rsid w:val="00E55397"/>
    <w:rsid w:val="00E553E9"/>
    <w:rsid w:val="00E55603"/>
    <w:rsid w:val="00E561BC"/>
    <w:rsid w:val="00E56AA8"/>
    <w:rsid w:val="00E56B22"/>
    <w:rsid w:val="00E572B8"/>
    <w:rsid w:val="00E57FD2"/>
    <w:rsid w:val="00E602F5"/>
    <w:rsid w:val="00E60379"/>
    <w:rsid w:val="00E6055C"/>
    <w:rsid w:val="00E61078"/>
    <w:rsid w:val="00E6135A"/>
    <w:rsid w:val="00E623CE"/>
    <w:rsid w:val="00E62414"/>
    <w:rsid w:val="00E629ED"/>
    <w:rsid w:val="00E62A95"/>
    <w:rsid w:val="00E62B9D"/>
    <w:rsid w:val="00E63072"/>
    <w:rsid w:val="00E63520"/>
    <w:rsid w:val="00E63534"/>
    <w:rsid w:val="00E6379D"/>
    <w:rsid w:val="00E639F8"/>
    <w:rsid w:val="00E63A79"/>
    <w:rsid w:val="00E645FB"/>
    <w:rsid w:val="00E64E1E"/>
    <w:rsid w:val="00E65014"/>
    <w:rsid w:val="00E65217"/>
    <w:rsid w:val="00E65631"/>
    <w:rsid w:val="00E657FA"/>
    <w:rsid w:val="00E65B18"/>
    <w:rsid w:val="00E67CE1"/>
    <w:rsid w:val="00E67D2F"/>
    <w:rsid w:val="00E67F1D"/>
    <w:rsid w:val="00E67F6F"/>
    <w:rsid w:val="00E702DB"/>
    <w:rsid w:val="00E70865"/>
    <w:rsid w:val="00E70A29"/>
    <w:rsid w:val="00E70CCE"/>
    <w:rsid w:val="00E70D65"/>
    <w:rsid w:val="00E7104C"/>
    <w:rsid w:val="00E71172"/>
    <w:rsid w:val="00E716A9"/>
    <w:rsid w:val="00E71829"/>
    <w:rsid w:val="00E720A5"/>
    <w:rsid w:val="00E72146"/>
    <w:rsid w:val="00E727E4"/>
    <w:rsid w:val="00E72DF0"/>
    <w:rsid w:val="00E72EDA"/>
    <w:rsid w:val="00E73332"/>
    <w:rsid w:val="00E733C5"/>
    <w:rsid w:val="00E733EB"/>
    <w:rsid w:val="00E73F26"/>
    <w:rsid w:val="00E740E8"/>
    <w:rsid w:val="00E7420B"/>
    <w:rsid w:val="00E74292"/>
    <w:rsid w:val="00E74452"/>
    <w:rsid w:val="00E74658"/>
    <w:rsid w:val="00E7475F"/>
    <w:rsid w:val="00E74BE0"/>
    <w:rsid w:val="00E75071"/>
    <w:rsid w:val="00E75B1E"/>
    <w:rsid w:val="00E76592"/>
    <w:rsid w:val="00E76A70"/>
    <w:rsid w:val="00E77216"/>
    <w:rsid w:val="00E77239"/>
    <w:rsid w:val="00E77C51"/>
    <w:rsid w:val="00E80116"/>
    <w:rsid w:val="00E802B7"/>
    <w:rsid w:val="00E803BD"/>
    <w:rsid w:val="00E80A64"/>
    <w:rsid w:val="00E80DA2"/>
    <w:rsid w:val="00E817AD"/>
    <w:rsid w:val="00E818DF"/>
    <w:rsid w:val="00E819CD"/>
    <w:rsid w:val="00E81A03"/>
    <w:rsid w:val="00E82707"/>
    <w:rsid w:val="00E82782"/>
    <w:rsid w:val="00E82DC6"/>
    <w:rsid w:val="00E82F53"/>
    <w:rsid w:val="00E83BEA"/>
    <w:rsid w:val="00E84278"/>
    <w:rsid w:val="00E84D21"/>
    <w:rsid w:val="00E8518D"/>
    <w:rsid w:val="00E852B8"/>
    <w:rsid w:val="00E85320"/>
    <w:rsid w:val="00E853EA"/>
    <w:rsid w:val="00E85B81"/>
    <w:rsid w:val="00E86B9C"/>
    <w:rsid w:val="00E87973"/>
    <w:rsid w:val="00E879EF"/>
    <w:rsid w:val="00E87A0B"/>
    <w:rsid w:val="00E87FD1"/>
    <w:rsid w:val="00E900ED"/>
    <w:rsid w:val="00E90493"/>
    <w:rsid w:val="00E90ACC"/>
    <w:rsid w:val="00E91266"/>
    <w:rsid w:val="00E91534"/>
    <w:rsid w:val="00E92162"/>
    <w:rsid w:val="00E9429D"/>
    <w:rsid w:val="00E94E1F"/>
    <w:rsid w:val="00E95099"/>
    <w:rsid w:val="00E957F6"/>
    <w:rsid w:val="00E95806"/>
    <w:rsid w:val="00E95A54"/>
    <w:rsid w:val="00E96356"/>
    <w:rsid w:val="00E96774"/>
    <w:rsid w:val="00E96939"/>
    <w:rsid w:val="00E96AA0"/>
    <w:rsid w:val="00E96F3B"/>
    <w:rsid w:val="00E973E6"/>
    <w:rsid w:val="00E977E0"/>
    <w:rsid w:val="00EA022B"/>
    <w:rsid w:val="00EA02F7"/>
    <w:rsid w:val="00EA08D6"/>
    <w:rsid w:val="00EA0E45"/>
    <w:rsid w:val="00EA1AA5"/>
    <w:rsid w:val="00EA1D5D"/>
    <w:rsid w:val="00EA213B"/>
    <w:rsid w:val="00EA2656"/>
    <w:rsid w:val="00EA2AB4"/>
    <w:rsid w:val="00EA2AD4"/>
    <w:rsid w:val="00EA3462"/>
    <w:rsid w:val="00EA4998"/>
    <w:rsid w:val="00EA4A29"/>
    <w:rsid w:val="00EA5344"/>
    <w:rsid w:val="00EA55CE"/>
    <w:rsid w:val="00EA68F7"/>
    <w:rsid w:val="00EA7432"/>
    <w:rsid w:val="00EA7960"/>
    <w:rsid w:val="00EB02B3"/>
    <w:rsid w:val="00EB104B"/>
    <w:rsid w:val="00EB2021"/>
    <w:rsid w:val="00EB2CBC"/>
    <w:rsid w:val="00EB311E"/>
    <w:rsid w:val="00EB3B05"/>
    <w:rsid w:val="00EB444E"/>
    <w:rsid w:val="00EB4DEB"/>
    <w:rsid w:val="00EB5041"/>
    <w:rsid w:val="00EB51C0"/>
    <w:rsid w:val="00EB5A4B"/>
    <w:rsid w:val="00EB5D33"/>
    <w:rsid w:val="00EB61C9"/>
    <w:rsid w:val="00EB61E6"/>
    <w:rsid w:val="00EB72C6"/>
    <w:rsid w:val="00EB75D8"/>
    <w:rsid w:val="00EB7EA3"/>
    <w:rsid w:val="00EC00E8"/>
    <w:rsid w:val="00EC016D"/>
    <w:rsid w:val="00EC0BDD"/>
    <w:rsid w:val="00EC12D8"/>
    <w:rsid w:val="00EC1B76"/>
    <w:rsid w:val="00EC28E4"/>
    <w:rsid w:val="00EC2E73"/>
    <w:rsid w:val="00EC2EB5"/>
    <w:rsid w:val="00EC30DC"/>
    <w:rsid w:val="00EC3393"/>
    <w:rsid w:val="00EC3506"/>
    <w:rsid w:val="00EC353D"/>
    <w:rsid w:val="00EC372C"/>
    <w:rsid w:val="00EC3F25"/>
    <w:rsid w:val="00EC4545"/>
    <w:rsid w:val="00EC479D"/>
    <w:rsid w:val="00EC49B6"/>
    <w:rsid w:val="00EC4C3A"/>
    <w:rsid w:val="00EC545D"/>
    <w:rsid w:val="00EC5483"/>
    <w:rsid w:val="00EC57AD"/>
    <w:rsid w:val="00EC5AAC"/>
    <w:rsid w:val="00EC5AC2"/>
    <w:rsid w:val="00EC5AE3"/>
    <w:rsid w:val="00EC6B79"/>
    <w:rsid w:val="00EC6B89"/>
    <w:rsid w:val="00EC6ED9"/>
    <w:rsid w:val="00EC73E3"/>
    <w:rsid w:val="00EC7470"/>
    <w:rsid w:val="00EC7809"/>
    <w:rsid w:val="00EC7CD9"/>
    <w:rsid w:val="00EC7F72"/>
    <w:rsid w:val="00ED03F8"/>
    <w:rsid w:val="00ED09DE"/>
    <w:rsid w:val="00ED1444"/>
    <w:rsid w:val="00ED19C1"/>
    <w:rsid w:val="00ED1B76"/>
    <w:rsid w:val="00ED1BA1"/>
    <w:rsid w:val="00ED298A"/>
    <w:rsid w:val="00ED3305"/>
    <w:rsid w:val="00ED367B"/>
    <w:rsid w:val="00ED3766"/>
    <w:rsid w:val="00ED3864"/>
    <w:rsid w:val="00ED38E6"/>
    <w:rsid w:val="00ED392B"/>
    <w:rsid w:val="00ED3CEC"/>
    <w:rsid w:val="00ED47EB"/>
    <w:rsid w:val="00ED5231"/>
    <w:rsid w:val="00ED695A"/>
    <w:rsid w:val="00ED7309"/>
    <w:rsid w:val="00ED76FF"/>
    <w:rsid w:val="00ED7B91"/>
    <w:rsid w:val="00EE01CC"/>
    <w:rsid w:val="00EE0221"/>
    <w:rsid w:val="00EE070E"/>
    <w:rsid w:val="00EE0D60"/>
    <w:rsid w:val="00EE10F4"/>
    <w:rsid w:val="00EE11FC"/>
    <w:rsid w:val="00EE154D"/>
    <w:rsid w:val="00EE1851"/>
    <w:rsid w:val="00EE191E"/>
    <w:rsid w:val="00EE1C8F"/>
    <w:rsid w:val="00EE1F02"/>
    <w:rsid w:val="00EE2188"/>
    <w:rsid w:val="00EE2236"/>
    <w:rsid w:val="00EE2275"/>
    <w:rsid w:val="00EE2951"/>
    <w:rsid w:val="00EE29B9"/>
    <w:rsid w:val="00EE42BF"/>
    <w:rsid w:val="00EE4D2D"/>
    <w:rsid w:val="00EE5203"/>
    <w:rsid w:val="00EE5216"/>
    <w:rsid w:val="00EE56B6"/>
    <w:rsid w:val="00EE60FE"/>
    <w:rsid w:val="00EE6604"/>
    <w:rsid w:val="00EE7083"/>
    <w:rsid w:val="00EE725E"/>
    <w:rsid w:val="00EE7291"/>
    <w:rsid w:val="00EE73DC"/>
    <w:rsid w:val="00EF0E2C"/>
    <w:rsid w:val="00EF1094"/>
    <w:rsid w:val="00EF17E2"/>
    <w:rsid w:val="00EF1953"/>
    <w:rsid w:val="00EF1C51"/>
    <w:rsid w:val="00EF1D16"/>
    <w:rsid w:val="00EF2204"/>
    <w:rsid w:val="00EF2656"/>
    <w:rsid w:val="00EF2C93"/>
    <w:rsid w:val="00EF308C"/>
    <w:rsid w:val="00EF31C9"/>
    <w:rsid w:val="00EF3B1C"/>
    <w:rsid w:val="00EF410B"/>
    <w:rsid w:val="00EF489A"/>
    <w:rsid w:val="00EF4B57"/>
    <w:rsid w:val="00EF4F17"/>
    <w:rsid w:val="00EF56E2"/>
    <w:rsid w:val="00EF64C1"/>
    <w:rsid w:val="00EF6709"/>
    <w:rsid w:val="00EF6E80"/>
    <w:rsid w:val="00EF7474"/>
    <w:rsid w:val="00EF7627"/>
    <w:rsid w:val="00EF7652"/>
    <w:rsid w:val="00EF79C0"/>
    <w:rsid w:val="00F00713"/>
    <w:rsid w:val="00F00962"/>
    <w:rsid w:val="00F0115D"/>
    <w:rsid w:val="00F014F0"/>
    <w:rsid w:val="00F01E7E"/>
    <w:rsid w:val="00F029C5"/>
    <w:rsid w:val="00F02A12"/>
    <w:rsid w:val="00F02A2A"/>
    <w:rsid w:val="00F033F4"/>
    <w:rsid w:val="00F0364C"/>
    <w:rsid w:val="00F03A92"/>
    <w:rsid w:val="00F03AA6"/>
    <w:rsid w:val="00F0413C"/>
    <w:rsid w:val="00F0476E"/>
    <w:rsid w:val="00F047DA"/>
    <w:rsid w:val="00F049CE"/>
    <w:rsid w:val="00F04B97"/>
    <w:rsid w:val="00F054A4"/>
    <w:rsid w:val="00F05E93"/>
    <w:rsid w:val="00F06646"/>
    <w:rsid w:val="00F07036"/>
    <w:rsid w:val="00F0712B"/>
    <w:rsid w:val="00F079C2"/>
    <w:rsid w:val="00F07D62"/>
    <w:rsid w:val="00F100BF"/>
    <w:rsid w:val="00F1014C"/>
    <w:rsid w:val="00F101F5"/>
    <w:rsid w:val="00F102A4"/>
    <w:rsid w:val="00F1038A"/>
    <w:rsid w:val="00F10695"/>
    <w:rsid w:val="00F10940"/>
    <w:rsid w:val="00F10A78"/>
    <w:rsid w:val="00F118D3"/>
    <w:rsid w:val="00F11E77"/>
    <w:rsid w:val="00F12660"/>
    <w:rsid w:val="00F1294D"/>
    <w:rsid w:val="00F12EE9"/>
    <w:rsid w:val="00F137C1"/>
    <w:rsid w:val="00F13FE3"/>
    <w:rsid w:val="00F14649"/>
    <w:rsid w:val="00F14B7B"/>
    <w:rsid w:val="00F14B9A"/>
    <w:rsid w:val="00F14CA0"/>
    <w:rsid w:val="00F151A7"/>
    <w:rsid w:val="00F15C37"/>
    <w:rsid w:val="00F16044"/>
    <w:rsid w:val="00F162AF"/>
    <w:rsid w:val="00F164EF"/>
    <w:rsid w:val="00F16615"/>
    <w:rsid w:val="00F16691"/>
    <w:rsid w:val="00F16BA3"/>
    <w:rsid w:val="00F171B4"/>
    <w:rsid w:val="00F17428"/>
    <w:rsid w:val="00F17564"/>
    <w:rsid w:val="00F1793F"/>
    <w:rsid w:val="00F17AE0"/>
    <w:rsid w:val="00F17BC5"/>
    <w:rsid w:val="00F20161"/>
    <w:rsid w:val="00F20169"/>
    <w:rsid w:val="00F201DA"/>
    <w:rsid w:val="00F205C1"/>
    <w:rsid w:val="00F206DB"/>
    <w:rsid w:val="00F20921"/>
    <w:rsid w:val="00F21A29"/>
    <w:rsid w:val="00F21E82"/>
    <w:rsid w:val="00F220D3"/>
    <w:rsid w:val="00F223DE"/>
    <w:rsid w:val="00F22723"/>
    <w:rsid w:val="00F22B30"/>
    <w:rsid w:val="00F2368A"/>
    <w:rsid w:val="00F23E06"/>
    <w:rsid w:val="00F2467D"/>
    <w:rsid w:val="00F250E7"/>
    <w:rsid w:val="00F26585"/>
    <w:rsid w:val="00F2661D"/>
    <w:rsid w:val="00F26F1E"/>
    <w:rsid w:val="00F270A9"/>
    <w:rsid w:val="00F27342"/>
    <w:rsid w:val="00F27A5B"/>
    <w:rsid w:val="00F27C27"/>
    <w:rsid w:val="00F27CE3"/>
    <w:rsid w:val="00F27EA2"/>
    <w:rsid w:val="00F30354"/>
    <w:rsid w:val="00F30408"/>
    <w:rsid w:val="00F3066A"/>
    <w:rsid w:val="00F3072F"/>
    <w:rsid w:val="00F30876"/>
    <w:rsid w:val="00F31549"/>
    <w:rsid w:val="00F3155A"/>
    <w:rsid w:val="00F31723"/>
    <w:rsid w:val="00F3240C"/>
    <w:rsid w:val="00F32BD0"/>
    <w:rsid w:val="00F33052"/>
    <w:rsid w:val="00F333F4"/>
    <w:rsid w:val="00F339C0"/>
    <w:rsid w:val="00F33B8A"/>
    <w:rsid w:val="00F33BF5"/>
    <w:rsid w:val="00F340FB"/>
    <w:rsid w:val="00F34359"/>
    <w:rsid w:val="00F34565"/>
    <w:rsid w:val="00F353CB"/>
    <w:rsid w:val="00F35F88"/>
    <w:rsid w:val="00F360A2"/>
    <w:rsid w:val="00F36451"/>
    <w:rsid w:val="00F3650E"/>
    <w:rsid w:val="00F3656E"/>
    <w:rsid w:val="00F365CA"/>
    <w:rsid w:val="00F368C3"/>
    <w:rsid w:val="00F36AA2"/>
    <w:rsid w:val="00F36BDC"/>
    <w:rsid w:val="00F36EE2"/>
    <w:rsid w:val="00F37238"/>
    <w:rsid w:val="00F372DF"/>
    <w:rsid w:val="00F37A98"/>
    <w:rsid w:val="00F37F94"/>
    <w:rsid w:val="00F40A2D"/>
    <w:rsid w:val="00F41135"/>
    <w:rsid w:val="00F41711"/>
    <w:rsid w:val="00F41EB2"/>
    <w:rsid w:val="00F421AA"/>
    <w:rsid w:val="00F425C2"/>
    <w:rsid w:val="00F42747"/>
    <w:rsid w:val="00F42CD5"/>
    <w:rsid w:val="00F42EAE"/>
    <w:rsid w:val="00F42F92"/>
    <w:rsid w:val="00F43072"/>
    <w:rsid w:val="00F43350"/>
    <w:rsid w:val="00F435AE"/>
    <w:rsid w:val="00F43687"/>
    <w:rsid w:val="00F4390F"/>
    <w:rsid w:val="00F44373"/>
    <w:rsid w:val="00F44D2A"/>
    <w:rsid w:val="00F455AA"/>
    <w:rsid w:val="00F4562E"/>
    <w:rsid w:val="00F460F1"/>
    <w:rsid w:val="00F460FE"/>
    <w:rsid w:val="00F464BB"/>
    <w:rsid w:val="00F464E5"/>
    <w:rsid w:val="00F46530"/>
    <w:rsid w:val="00F4674A"/>
    <w:rsid w:val="00F47582"/>
    <w:rsid w:val="00F47DDB"/>
    <w:rsid w:val="00F50595"/>
    <w:rsid w:val="00F50D4C"/>
    <w:rsid w:val="00F50E46"/>
    <w:rsid w:val="00F50EEC"/>
    <w:rsid w:val="00F51AC0"/>
    <w:rsid w:val="00F51B07"/>
    <w:rsid w:val="00F51CFF"/>
    <w:rsid w:val="00F5232A"/>
    <w:rsid w:val="00F53633"/>
    <w:rsid w:val="00F53A21"/>
    <w:rsid w:val="00F53D99"/>
    <w:rsid w:val="00F54234"/>
    <w:rsid w:val="00F5486A"/>
    <w:rsid w:val="00F552A2"/>
    <w:rsid w:val="00F556BC"/>
    <w:rsid w:val="00F562D3"/>
    <w:rsid w:val="00F567F3"/>
    <w:rsid w:val="00F56EEB"/>
    <w:rsid w:val="00F57C41"/>
    <w:rsid w:val="00F57D5F"/>
    <w:rsid w:val="00F604E3"/>
    <w:rsid w:val="00F60644"/>
    <w:rsid w:val="00F60885"/>
    <w:rsid w:val="00F6097B"/>
    <w:rsid w:val="00F6151A"/>
    <w:rsid w:val="00F62377"/>
    <w:rsid w:val="00F625FB"/>
    <w:rsid w:val="00F6280A"/>
    <w:rsid w:val="00F62B76"/>
    <w:rsid w:val="00F63A12"/>
    <w:rsid w:val="00F63D79"/>
    <w:rsid w:val="00F63F53"/>
    <w:rsid w:val="00F646C4"/>
    <w:rsid w:val="00F647CD"/>
    <w:rsid w:val="00F64E5F"/>
    <w:rsid w:val="00F65388"/>
    <w:rsid w:val="00F65566"/>
    <w:rsid w:val="00F658EF"/>
    <w:rsid w:val="00F65BCF"/>
    <w:rsid w:val="00F65BFA"/>
    <w:rsid w:val="00F65CC9"/>
    <w:rsid w:val="00F66359"/>
    <w:rsid w:val="00F668B6"/>
    <w:rsid w:val="00F669C4"/>
    <w:rsid w:val="00F66A59"/>
    <w:rsid w:val="00F66EAC"/>
    <w:rsid w:val="00F672BE"/>
    <w:rsid w:val="00F67401"/>
    <w:rsid w:val="00F6748C"/>
    <w:rsid w:val="00F67669"/>
    <w:rsid w:val="00F67CC3"/>
    <w:rsid w:val="00F70151"/>
    <w:rsid w:val="00F71691"/>
    <w:rsid w:val="00F716DB"/>
    <w:rsid w:val="00F71901"/>
    <w:rsid w:val="00F71EA0"/>
    <w:rsid w:val="00F71FF5"/>
    <w:rsid w:val="00F720DF"/>
    <w:rsid w:val="00F72408"/>
    <w:rsid w:val="00F72561"/>
    <w:rsid w:val="00F72704"/>
    <w:rsid w:val="00F7290B"/>
    <w:rsid w:val="00F72E03"/>
    <w:rsid w:val="00F73400"/>
    <w:rsid w:val="00F73450"/>
    <w:rsid w:val="00F74857"/>
    <w:rsid w:val="00F74F96"/>
    <w:rsid w:val="00F754F5"/>
    <w:rsid w:val="00F755A3"/>
    <w:rsid w:val="00F75ADF"/>
    <w:rsid w:val="00F75BB4"/>
    <w:rsid w:val="00F76399"/>
    <w:rsid w:val="00F771D3"/>
    <w:rsid w:val="00F7728D"/>
    <w:rsid w:val="00F776E0"/>
    <w:rsid w:val="00F7780F"/>
    <w:rsid w:val="00F77ADA"/>
    <w:rsid w:val="00F77C51"/>
    <w:rsid w:val="00F77D4A"/>
    <w:rsid w:val="00F80365"/>
    <w:rsid w:val="00F8042D"/>
    <w:rsid w:val="00F8061E"/>
    <w:rsid w:val="00F81570"/>
    <w:rsid w:val="00F815E5"/>
    <w:rsid w:val="00F818D5"/>
    <w:rsid w:val="00F81977"/>
    <w:rsid w:val="00F82A39"/>
    <w:rsid w:val="00F82EBF"/>
    <w:rsid w:val="00F82F4C"/>
    <w:rsid w:val="00F82FF1"/>
    <w:rsid w:val="00F83F3C"/>
    <w:rsid w:val="00F8413C"/>
    <w:rsid w:val="00F8432A"/>
    <w:rsid w:val="00F8439B"/>
    <w:rsid w:val="00F84735"/>
    <w:rsid w:val="00F849C6"/>
    <w:rsid w:val="00F84F17"/>
    <w:rsid w:val="00F84F46"/>
    <w:rsid w:val="00F8525F"/>
    <w:rsid w:val="00F85647"/>
    <w:rsid w:val="00F857EF"/>
    <w:rsid w:val="00F85E69"/>
    <w:rsid w:val="00F866E6"/>
    <w:rsid w:val="00F86979"/>
    <w:rsid w:val="00F86AD8"/>
    <w:rsid w:val="00F86C4C"/>
    <w:rsid w:val="00F86FB8"/>
    <w:rsid w:val="00F8704B"/>
    <w:rsid w:val="00F876AD"/>
    <w:rsid w:val="00F90412"/>
    <w:rsid w:val="00F904B6"/>
    <w:rsid w:val="00F91350"/>
    <w:rsid w:val="00F9154A"/>
    <w:rsid w:val="00F91F13"/>
    <w:rsid w:val="00F925C1"/>
    <w:rsid w:val="00F93B6E"/>
    <w:rsid w:val="00F93D67"/>
    <w:rsid w:val="00F93E13"/>
    <w:rsid w:val="00F93F71"/>
    <w:rsid w:val="00F94941"/>
    <w:rsid w:val="00F94E32"/>
    <w:rsid w:val="00F94E70"/>
    <w:rsid w:val="00F95259"/>
    <w:rsid w:val="00F9584A"/>
    <w:rsid w:val="00F95BEE"/>
    <w:rsid w:val="00F96997"/>
    <w:rsid w:val="00F9699B"/>
    <w:rsid w:val="00F97468"/>
    <w:rsid w:val="00F97602"/>
    <w:rsid w:val="00F97C57"/>
    <w:rsid w:val="00FA0092"/>
    <w:rsid w:val="00FA050D"/>
    <w:rsid w:val="00FA0834"/>
    <w:rsid w:val="00FA16AB"/>
    <w:rsid w:val="00FA172B"/>
    <w:rsid w:val="00FA2868"/>
    <w:rsid w:val="00FA2DBD"/>
    <w:rsid w:val="00FA2FC7"/>
    <w:rsid w:val="00FA3186"/>
    <w:rsid w:val="00FA34F4"/>
    <w:rsid w:val="00FA356C"/>
    <w:rsid w:val="00FA3634"/>
    <w:rsid w:val="00FA3B59"/>
    <w:rsid w:val="00FA4891"/>
    <w:rsid w:val="00FA4DBB"/>
    <w:rsid w:val="00FA4DE3"/>
    <w:rsid w:val="00FA56E9"/>
    <w:rsid w:val="00FA5826"/>
    <w:rsid w:val="00FA6016"/>
    <w:rsid w:val="00FA6443"/>
    <w:rsid w:val="00FA675C"/>
    <w:rsid w:val="00FA693E"/>
    <w:rsid w:val="00FA6C04"/>
    <w:rsid w:val="00FA6E83"/>
    <w:rsid w:val="00FA6FFA"/>
    <w:rsid w:val="00FA71D7"/>
    <w:rsid w:val="00FA749B"/>
    <w:rsid w:val="00FA7512"/>
    <w:rsid w:val="00FA787C"/>
    <w:rsid w:val="00FA7C6C"/>
    <w:rsid w:val="00FB0124"/>
    <w:rsid w:val="00FB0283"/>
    <w:rsid w:val="00FB0890"/>
    <w:rsid w:val="00FB0DC3"/>
    <w:rsid w:val="00FB1433"/>
    <w:rsid w:val="00FB1569"/>
    <w:rsid w:val="00FB17BE"/>
    <w:rsid w:val="00FB1F48"/>
    <w:rsid w:val="00FB234C"/>
    <w:rsid w:val="00FB29D7"/>
    <w:rsid w:val="00FB307B"/>
    <w:rsid w:val="00FB30F2"/>
    <w:rsid w:val="00FB37AD"/>
    <w:rsid w:val="00FB3882"/>
    <w:rsid w:val="00FB3A1C"/>
    <w:rsid w:val="00FB3BB8"/>
    <w:rsid w:val="00FB3DA1"/>
    <w:rsid w:val="00FB420C"/>
    <w:rsid w:val="00FB4543"/>
    <w:rsid w:val="00FB4A37"/>
    <w:rsid w:val="00FB4DC4"/>
    <w:rsid w:val="00FB4EBD"/>
    <w:rsid w:val="00FB4F5D"/>
    <w:rsid w:val="00FB5250"/>
    <w:rsid w:val="00FB538B"/>
    <w:rsid w:val="00FB5E0D"/>
    <w:rsid w:val="00FB631F"/>
    <w:rsid w:val="00FB7440"/>
    <w:rsid w:val="00FB7750"/>
    <w:rsid w:val="00FC043F"/>
    <w:rsid w:val="00FC1163"/>
    <w:rsid w:val="00FC1697"/>
    <w:rsid w:val="00FC1853"/>
    <w:rsid w:val="00FC1AB5"/>
    <w:rsid w:val="00FC232A"/>
    <w:rsid w:val="00FC233E"/>
    <w:rsid w:val="00FC25CC"/>
    <w:rsid w:val="00FC2C7E"/>
    <w:rsid w:val="00FC327A"/>
    <w:rsid w:val="00FC34F3"/>
    <w:rsid w:val="00FC3571"/>
    <w:rsid w:val="00FC39BB"/>
    <w:rsid w:val="00FC40A6"/>
    <w:rsid w:val="00FC44D6"/>
    <w:rsid w:val="00FC5371"/>
    <w:rsid w:val="00FC6159"/>
    <w:rsid w:val="00FC6204"/>
    <w:rsid w:val="00FC6CAE"/>
    <w:rsid w:val="00FC72AA"/>
    <w:rsid w:val="00FC7491"/>
    <w:rsid w:val="00FC75A0"/>
    <w:rsid w:val="00FD05D3"/>
    <w:rsid w:val="00FD1AA8"/>
    <w:rsid w:val="00FD1DBF"/>
    <w:rsid w:val="00FD2EC0"/>
    <w:rsid w:val="00FD31B0"/>
    <w:rsid w:val="00FD35E3"/>
    <w:rsid w:val="00FD3F44"/>
    <w:rsid w:val="00FD410F"/>
    <w:rsid w:val="00FD4346"/>
    <w:rsid w:val="00FD4726"/>
    <w:rsid w:val="00FD4861"/>
    <w:rsid w:val="00FD4883"/>
    <w:rsid w:val="00FD4AD2"/>
    <w:rsid w:val="00FD521E"/>
    <w:rsid w:val="00FD52A2"/>
    <w:rsid w:val="00FD5310"/>
    <w:rsid w:val="00FD5616"/>
    <w:rsid w:val="00FD57B9"/>
    <w:rsid w:val="00FD5D02"/>
    <w:rsid w:val="00FD6205"/>
    <w:rsid w:val="00FD679C"/>
    <w:rsid w:val="00FD6861"/>
    <w:rsid w:val="00FD718B"/>
    <w:rsid w:val="00FD76B8"/>
    <w:rsid w:val="00FD76F7"/>
    <w:rsid w:val="00FD7814"/>
    <w:rsid w:val="00FD79C8"/>
    <w:rsid w:val="00FE002A"/>
    <w:rsid w:val="00FE0178"/>
    <w:rsid w:val="00FE0396"/>
    <w:rsid w:val="00FE04A9"/>
    <w:rsid w:val="00FE0A20"/>
    <w:rsid w:val="00FE0A28"/>
    <w:rsid w:val="00FE0A7B"/>
    <w:rsid w:val="00FE0DBA"/>
    <w:rsid w:val="00FE13EC"/>
    <w:rsid w:val="00FE189B"/>
    <w:rsid w:val="00FE1C29"/>
    <w:rsid w:val="00FE1CD3"/>
    <w:rsid w:val="00FE1E16"/>
    <w:rsid w:val="00FE1E77"/>
    <w:rsid w:val="00FE22F2"/>
    <w:rsid w:val="00FE370F"/>
    <w:rsid w:val="00FE39E7"/>
    <w:rsid w:val="00FE3AC0"/>
    <w:rsid w:val="00FE4863"/>
    <w:rsid w:val="00FE4EB0"/>
    <w:rsid w:val="00FE5283"/>
    <w:rsid w:val="00FE52F6"/>
    <w:rsid w:val="00FE53DC"/>
    <w:rsid w:val="00FE59DC"/>
    <w:rsid w:val="00FE6474"/>
    <w:rsid w:val="00FE67FD"/>
    <w:rsid w:val="00FE695B"/>
    <w:rsid w:val="00FE6E07"/>
    <w:rsid w:val="00FE72E4"/>
    <w:rsid w:val="00FE76C0"/>
    <w:rsid w:val="00FE774B"/>
    <w:rsid w:val="00FE7974"/>
    <w:rsid w:val="00FE7BDA"/>
    <w:rsid w:val="00FF1C42"/>
    <w:rsid w:val="00FF2665"/>
    <w:rsid w:val="00FF2AE0"/>
    <w:rsid w:val="00FF2E7A"/>
    <w:rsid w:val="00FF3601"/>
    <w:rsid w:val="00FF3C0D"/>
    <w:rsid w:val="00FF4A4E"/>
    <w:rsid w:val="00FF4CE5"/>
    <w:rsid w:val="00FF5535"/>
    <w:rsid w:val="00FF607D"/>
    <w:rsid w:val="00FF68FE"/>
    <w:rsid w:val="00FF6AB8"/>
    <w:rsid w:val="00FF6D55"/>
    <w:rsid w:val="00FF6F12"/>
    <w:rsid w:val="00FF6F65"/>
    <w:rsid w:val="00FF741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D3351D"/>
  <w15:docId w15:val="{C83E8797-9188-4E71-A3B2-31F5AF93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974"/>
    <w:pPr>
      <w:widowControl w:val="0"/>
      <w:autoSpaceDE w:val="0"/>
      <w:autoSpaceDN w:val="0"/>
      <w:adjustRightInd w:val="0"/>
      <w:ind w:firstLine="720"/>
    </w:pPr>
    <w:rPr>
      <w:rFonts w:ascii="Arial" w:eastAsia="Times New Roman" w:hAnsi="Arial" w:cs="Arial"/>
      <w:sz w:val="20"/>
      <w:szCs w:val="24"/>
      <w:lang w:val="lt-LT" w:eastAsia="lt-LT"/>
    </w:rPr>
  </w:style>
  <w:style w:type="paragraph" w:styleId="Heading1">
    <w:name w:val="heading 1"/>
    <w:basedOn w:val="Normal"/>
    <w:next w:val="Normal"/>
    <w:link w:val="Heading1Char"/>
    <w:autoRedefine/>
    <w:uiPriority w:val="99"/>
    <w:qFormat/>
    <w:rsid w:val="00B917B5"/>
    <w:pPr>
      <w:keepNext/>
      <w:spacing w:before="240" w:after="120"/>
      <w:ind w:left="360" w:firstLine="0"/>
      <w:jc w:val="center"/>
      <w:outlineLvl w:val="0"/>
    </w:pPr>
    <w:rPr>
      <w:rFonts w:ascii="Times New Roman" w:eastAsia="Calibri" w:hAnsi="Times New Roman" w:cs="Times New Roman"/>
      <w:b/>
      <w:bCs/>
      <w:kern w:val="32"/>
      <w:sz w:val="28"/>
      <w:szCs w:val="32"/>
      <w:lang w:eastAsia="en-US"/>
    </w:rPr>
  </w:style>
  <w:style w:type="paragraph" w:styleId="Heading2">
    <w:name w:val="heading 2"/>
    <w:basedOn w:val="Normal"/>
    <w:next w:val="Normal"/>
    <w:link w:val="Heading2Char"/>
    <w:uiPriority w:val="99"/>
    <w:qFormat/>
    <w:rsid w:val="001C2D7C"/>
    <w:pPr>
      <w:keepNext/>
      <w:spacing w:before="240" w:after="60"/>
      <w:jc w:val="right"/>
      <w:outlineLvl w:val="1"/>
    </w:pPr>
    <w:rPr>
      <w:rFonts w:ascii="Times New Roman" w:hAnsi="Times New Roman" w:cs="Times New Roman"/>
      <w:bCs/>
      <w:iCs/>
      <w:sz w:val="24"/>
      <w:szCs w:val="28"/>
      <w:lang w:val="en-US" w:eastAsia="en-US"/>
    </w:rPr>
  </w:style>
  <w:style w:type="paragraph" w:styleId="Heading3">
    <w:name w:val="heading 3"/>
    <w:basedOn w:val="Normal"/>
    <w:next w:val="Normal"/>
    <w:link w:val="Heading3Char"/>
    <w:uiPriority w:val="99"/>
    <w:qFormat/>
    <w:rsid w:val="00E23072"/>
    <w:pPr>
      <w:keepNext/>
      <w:spacing w:before="240" w:after="60"/>
      <w:outlineLvl w:val="2"/>
    </w:pPr>
    <w:rPr>
      <w:rFonts w:ascii="Calibri Light" w:hAnsi="Calibri Light" w:cs="Times New Roman"/>
      <w:b/>
      <w:bCs/>
      <w:sz w:val="26"/>
      <w:szCs w:val="26"/>
      <w:lang w:val="en-US" w:eastAsia="en-US"/>
    </w:rPr>
  </w:style>
  <w:style w:type="paragraph" w:styleId="Heading4">
    <w:name w:val="heading 4"/>
    <w:basedOn w:val="Normal"/>
    <w:next w:val="Normal"/>
    <w:link w:val="Heading4Char"/>
    <w:uiPriority w:val="9"/>
    <w:unhideWhenUsed/>
    <w:qFormat/>
    <w:locked/>
    <w:rsid w:val="005775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17B5"/>
    <w:rPr>
      <w:b/>
      <w:bCs/>
      <w:kern w:val="32"/>
      <w:sz w:val="28"/>
      <w:szCs w:val="32"/>
      <w:lang w:val="lt-LT"/>
    </w:rPr>
  </w:style>
  <w:style w:type="character" w:customStyle="1" w:styleId="Heading2Char">
    <w:name w:val="Heading 2 Char"/>
    <w:basedOn w:val="DefaultParagraphFont"/>
    <w:link w:val="Heading2"/>
    <w:uiPriority w:val="99"/>
    <w:locked/>
    <w:rsid w:val="001C2D7C"/>
    <w:rPr>
      <w:rFonts w:eastAsia="Times New Roman"/>
      <w:bCs/>
      <w:iCs/>
      <w:sz w:val="24"/>
      <w:szCs w:val="28"/>
    </w:rPr>
  </w:style>
  <w:style w:type="character" w:customStyle="1" w:styleId="Heading3Char">
    <w:name w:val="Heading 3 Char"/>
    <w:basedOn w:val="DefaultParagraphFont"/>
    <w:link w:val="Heading3"/>
    <w:uiPriority w:val="99"/>
    <w:semiHidden/>
    <w:locked/>
    <w:rsid w:val="00E23072"/>
    <w:rPr>
      <w:rFonts w:ascii="Calibri Light" w:hAnsi="Calibri Light" w:cs="Times New Roman"/>
      <w:b/>
      <w:sz w:val="26"/>
    </w:rPr>
  </w:style>
  <w:style w:type="paragraph" w:styleId="Header">
    <w:name w:val="header"/>
    <w:basedOn w:val="Normal"/>
    <w:link w:val="HeaderChar"/>
    <w:rsid w:val="005B38FE"/>
    <w:pPr>
      <w:tabs>
        <w:tab w:val="center" w:pos="4819"/>
        <w:tab w:val="right" w:pos="9638"/>
      </w:tabs>
    </w:pPr>
    <w:rPr>
      <w:rFonts w:cs="Times New Roman"/>
      <w:lang w:val="en-US"/>
    </w:rPr>
  </w:style>
  <w:style w:type="character" w:customStyle="1" w:styleId="HeaderChar">
    <w:name w:val="Header Char"/>
    <w:basedOn w:val="DefaultParagraphFont"/>
    <w:link w:val="Header"/>
    <w:uiPriority w:val="99"/>
    <w:locked/>
    <w:rsid w:val="005B38FE"/>
    <w:rPr>
      <w:rFonts w:ascii="Arial" w:hAnsi="Arial" w:cs="Times New Roman"/>
      <w:sz w:val="24"/>
      <w:lang w:eastAsia="lt-LT"/>
    </w:rPr>
  </w:style>
  <w:style w:type="character" w:styleId="PageNumber">
    <w:name w:val="page number"/>
    <w:basedOn w:val="DefaultParagraphFont"/>
    <w:uiPriority w:val="99"/>
    <w:rsid w:val="005B38FE"/>
    <w:rPr>
      <w:rFonts w:cs="Times New Roman"/>
    </w:rPr>
  </w:style>
  <w:style w:type="paragraph" w:styleId="PlainText">
    <w:name w:val="Plain Text"/>
    <w:basedOn w:val="Normal"/>
    <w:link w:val="PlainTextChar"/>
    <w:uiPriority w:val="99"/>
    <w:rsid w:val="005B38FE"/>
    <w:pPr>
      <w:widowControl/>
      <w:autoSpaceDE/>
      <w:autoSpaceDN/>
      <w:adjustRightInd/>
      <w:ind w:firstLine="0"/>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locked/>
    <w:rsid w:val="005B38FE"/>
    <w:rPr>
      <w:rFonts w:ascii="Consolas" w:hAnsi="Consolas" w:cs="Times New Roman"/>
      <w:sz w:val="21"/>
    </w:rPr>
  </w:style>
  <w:style w:type="paragraph" w:styleId="BalloonText">
    <w:name w:val="Balloon Text"/>
    <w:basedOn w:val="Normal"/>
    <w:link w:val="BalloonTextChar"/>
    <w:uiPriority w:val="99"/>
    <w:semiHidden/>
    <w:rsid w:val="005B38FE"/>
    <w:rPr>
      <w:rFonts w:ascii="Tahoma" w:hAnsi="Tahoma" w:cs="Times New Roman"/>
      <w:sz w:val="16"/>
      <w:szCs w:val="16"/>
      <w:lang w:val="en-US"/>
    </w:rPr>
  </w:style>
  <w:style w:type="character" w:customStyle="1" w:styleId="BalloonTextChar">
    <w:name w:val="Balloon Text Char"/>
    <w:basedOn w:val="DefaultParagraphFont"/>
    <w:link w:val="BalloonText"/>
    <w:uiPriority w:val="99"/>
    <w:semiHidden/>
    <w:locked/>
    <w:rsid w:val="005B38FE"/>
    <w:rPr>
      <w:rFonts w:ascii="Tahoma" w:hAnsi="Tahoma" w:cs="Times New Roman"/>
      <w:sz w:val="16"/>
      <w:lang w:eastAsia="lt-LT"/>
    </w:rPr>
  </w:style>
  <w:style w:type="paragraph" w:customStyle="1" w:styleId="Antraste1-mano">
    <w:name w:val="Antraste1-mano"/>
    <w:basedOn w:val="Heading1"/>
    <w:next w:val="Heading1"/>
    <w:link w:val="Antraste1-manoDiagrama"/>
    <w:uiPriority w:val="99"/>
    <w:rsid w:val="00E23072"/>
    <w:pPr>
      <w:shd w:val="clear" w:color="auto" w:fill="FFFFFF"/>
      <w:tabs>
        <w:tab w:val="right" w:leader="underscore" w:pos="9071"/>
      </w:tabs>
      <w:autoSpaceDE/>
      <w:autoSpaceDN/>
      <w:adjustRightInd/>
      <w:spacing w:before="0" w:after="0"/>
    </w:pPr>
    <w:rPr>
      <w:bCs w:val="0"/>
      <w:szCs w:val="20"/>
    </w:rPr>
  </w:style>
  <w:style w:type="paragraph" w:customStyle="1" w:styleId="Antraste2-mano">
    <w:name w:val="Antraste2-mano"/>
    <w:basedOn w:val="Heading2"/>
    <w:next w:val="Heading2"/>
    <w:link w:val="Antraste2-manoDiagrama"/>
    <w:uiPriority w:val="99"/>
    <w:rsid w:val="00E23072"/>
    <w:pPr>
      <w:shd w:val="clear" w:color="auto" w:fill="FFFFFF"/>
      <w:tabs>
        <w:tab w:val="right" w:leader="underscore" w:pos="9071"/>
      </w:tabs>
      <w:autoSpaceDE/>
      <w:autoSpaceDN/>
      <w:adjustRightInd/>
      <w:spacing w:line="360" w:lineRule="auto"/>
      <w:ind w:firstLine="0"/>
      <w:jc w:val="center"/>
    </w:pPr>
    <w:rPr>
      <w:rFonts w:eastAsia="Calibri"/>
      <w:bCs w:val="0"/>
      <w:i/>
      <w:iCs w:val="0"/>
      <w:szCs w:val="20"/>
    </w:rPr>
  </w:style>
  <w:style w:type="character" w:customStyle="1" w:styleId="Antraste1-manoDiagrama">
    <w:name w:val="Antraste1-mano Diagrama"/>
    <w:link w:val="Antraste1-mano"/>
    <w:uiPriority w:val="99"/>
    <w:locked/>
    <w:rsid w:val="00E23072"/>
    <w:rPr>
      <w:rFonts w:ascii="Calibri Light" w:hAnsi="Calibri Light"/>
      <w:b/>
      <w:kern w:val="32"/>
      <w:sz w:val="32"/>
      <w:shd w:val="clear" w:color="auto" w:fill="FFFFFF"/>
    </w:rPr>
  </w:style>
  <w:style w:type="paragraph" w:customStyle="1" w:styleId="Antraste3-mano">
    <w:name w:val="Antraste3-mano"/>
    <w:basedOn w:val="Heading3"/>
    <w:next w:val="Heading3"/>
    <w:link w:val="Antraste3-manoDiagrama"/>
    <w:uiPriority w:val="99"/>
    <w:rsid w:val="00E23072"/>
    <w:pPr>
      <w:spacing w:before="0" w:after="0" w:line="360" w:lineRule="auto"/>
      <w:jc w:val="center"/>
    </w:pPr>
    <w:rPr>
      <w:rFonts w:eastAsia="Calibri"/>
      <w:bCs w:val="0"/>
      <w:szCs w:val="20"/>
    </w:rPr>
  </w:style>
  <w:style w:type="character" w:customStyle="1" w:styleId="Antraste2-manoDiagrama">
    <w:name w:val="Antraste2-mano Diagrama"/>
    <w:link w:val="Antraste2-mano"/>
    <w:uiPriority w:val="99"/>
    <w:locked/>
    <w:rsid w:val="00E23072"/>
    <w:rPr>
      <w:rFonts w:ascii="Calibri Light" w:hAnsi="Calibri Light"/>
      <w:b/>
      <w:sz w:val="28"/>
      <w:shd w:val="clear" w:color="auto" w:fill="FFFFFF"/>
    </w:rPr>
  </w:style>
  <w:style w:type="paragraph" w:customStyle="1" w:styleId="Turinioantrat1">
    <w:name w:val="Turinio antraštė1"/>
    <w:basedOn w:val="Heading1"/>
    <w:next w:val="Normal"/>
    <w:uiPriority w:val="99"/>
    <w:rsid w:val="00332282"/>
    <w:pPr>
      <w:keepLines/>
      <w:widowControl/>
      <w:autoSpaceDE/>
      <w:autoSpaceDN/>
      <w:adjustRightInd/>
      <w:spacing w:after="0" w:line="259" w:lineRule="auto"/>
      <w:outlineLvl w:val="9"/>
    </w:pPr>
    <w:rPr>
      <w:b w:val="0"/>
      <w:bCs w:val="0"/>
      <w:color w:val="2E74B5"/>
      <w:kern w:val="0"/>
    </w:rPr>
  </w:style>
  <w:style w:type="character" w:customStyle="1" w:styleId="Antraste3-manoDiagrama">
    <w:name w:val="Antraste3-mano Diagrama"/>
    <w:link w:val="Antraste3-mano"/>
    <w:uiPriority w:val="99"/>
    <w:locked/>
    <w:rsid w:val="00E23072"/>
    <w:rPr>
      <w:rFonts w:ascii="Calibri Light" w:hAnsi="Calibri Light"/>
      <w:b/>
      <w:sz w:val="26"/>
    </w:rPr>
  </w:style>
  <w:style w:type="paragraph" w:styleId="TOC1">
    <w:name w:val="toc 1"/>
    <w:basedOn w:val="Normal"/>
    <w:next w:val="Normal"/>
    <w:autoRedefine/>
    <w:uiPriority w:val="39"/>
    <w:rsid w:val="00332282"/>
  </w:style>
  <w:style w:type="paragraph" w:styleId="TOC2">
    <w:name w:val="toc 2"/>
    <w:basedOn w:val="Normal"/>
    <w:next w:val="Normal"/>
    <w:autoRedefine/>
    <w:uiPriority w:val="39"/>
    <w:rsid w:val="00332282"/>
    <w:pPr>
      <w:ind w:left="200"/>
    </w:pPr>
  </w:style>
  <w:style w:type="paragraph" w:styleId="TOC3">
    <w:name w:val="toc 3"/>
    <w:basedOn w:val="Normal"/>
    <w:next w:val="Normal"/>
    <w:autoRedefine/>
    <w:uiPriority w:val="99"/>
    <w:rsid w:val="00F0364C"/>
    <w:pPr>
      <w:tabs>
        <w:tab w:val="right" w:leader="dot" w:pos="9629"/>
      </w:tabs>
      <w:ind w:left="400" w:firstLine="451"/>
    </w:pPr>
  </w:style>
  <w:style w:type="character" w:styleId="Hyperlink">
    <w:name w:val="Hyperlink"/>
    <w:basedOn w:val="DefaultParagraphFont"/>
    <w:uiPriority w:val="99"/>
    <w:rsid w:val="00332282"/>
    <w:rPr>
      <w:rFonts w:cs="Times New Roman"/>
      <w:color w:val="0563C1"/>
      <w:u w:val="single"/>
    </w:rPr>
  </w:style>
  <w:style w:type="paragraph" w:styleId="BodyTextIndent3">
    <w:name w:val="Body Text Indent 3"/>
    <w:basedOn w:val="Normal"/>
    <w:link w:val="BodyTextIndent3Char"/>
    <w:uiPriority w:val="99"/>
    <w:rsid w:val="00504F37"/>
    <w:pPr>
      <w:widowControl/>
      <w:autoSpaceDE/>
      <w:autoSpaceDN/>
      <w:adjustRightInd/>
      <w:jc w:val="both"/>
    </w:pPr>
    <w:rPr>
      <w:rFonts w:ascii="Times New Roman" w:hAnsi="Times New Roman" w:cs="Times New Roman"/>
      <w:sz w:val="24"/>
      <w:szCs w:val="20"/>
      <w:lang w:val="en-US" w:eastAsia="en-US"/>
    </w:rPr>
  </w:style>
  <w:style w:type="character" w:customStyle="1" w:styleId="BodyTextIndent3Char">
    <w:name w:val="Body Text Indent 3 Char"/>
    <w:basedOn w:val="DefaultParagraphFont"/>
    <w:link w:val="BodyTextIndent3"/>
    <w:uiPriority w:val="99"/>
    <w:locked/>
    <w:rsid w:val="00504F37"/>
    <w:rPr>
      <w:rFonts w:eastAsia="Times New Roman" w:cs="Times New Roman"/>
      <w:sz w:val="24"/>
      <w:lang w:eastAsia="en-US"/>
    </w:rPr>
  </w:style>
  <w:style w:type="paragraph" w:styleId="BodyText">
    <w:name w:val="Body Text"/>
    <w:basedOn w:val="Normal"/>
    <w:link w:val="BodyTextChar"/>
    <w:uiPriority w:val="99"/>
    <w:rsid w:val="00504F37"/>
    <w:pPr>
      <w:autoSpaceDE/>
      <w:autoSpaceDN/>
      <w:adjustRightInd/>
      <w:ind w:firstLine="0"/>
      <w:jc w:val="both"/>
    </w:pPr>
    <w:rPr>
      <w:rFonts w:ascii="TimesLT" w:hAnsi="TimesLT" w:cs="Times New Roman"/>
      <w:sz w:val="24"/>
      <w:szCs w:val="20"/>
      <w:lang w:val="en-US" w:eastAsia="en-US"/>
    </w:rPr>
  </w:style>
  <w:style w:type="character" w:customStyle="1" w:styleId="BodyTextChar">
    <w:name w:val="Body Text Char"/>
    <w:basedOn w:val="DefaultParagraphFont"/>
    <w:link w:val="BodyText"/>
    <w:uiPriority w:val="99"/>
    <w:locked/>
    <w:rsid w:val="00504F37"/>
    <w:rPr>
      <w:rFonts w:ascii="TimesLT" w:hAnsi="TimesLT" w:cs="Times New Roman"/>
      <w:sz w:val="24"/>
      <w:lang w:eastAsia="en-US"/>
    </w:rPr>
  </w:style>
  <w:style w:type="paragraph" w:styleId="NormalWeb">
    <w:name w:val="Normal (Web)"/>
    <w:basedOn w:val="Normal"/>
    <w:uiPriority w:val="99"/>
    <w:rsid w:val="00541E71"/>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Char1CharChar">
    <w:name w:val="Char1 Char Char"/>
    <w:basedOn w:val="Normal"/>
    <w:uiPriority w:val="99"/>
    <w:rsid w:val="0039069C"/>
    <w:pPr>
      <w:widowControl/>
      <w:autoSpaceDE/>
      <w:autoSpaceDN/>
      <w:adjustRightInd/>
      <w:spacing w:after="160" w:line="240" w:lineRule="exact"/>
      <w:ind w:firstLine="0"/>
    </w:pPr>
    <w:rPr>
      <w:rFonts w:ascii="Verdana" w:hAnsi="Verdana" w:cs="Verdana"/>
      <w:szCs w:val="20"/>
      <w:lang w:val="en-US" w:eastAsia="en-US"/>
    </w:rPr>
  </w:style>
  <w:style w:type="table" w:styleId="TableGrid">
    <w:name w:val="Table Grid"/>
    <w:basedOn w:val="TableNormal"/>
    <w:uiPriority w:val="99"/>
    <w:rsid w:val="00200C1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722D4"/>
    <w:pPr>
      <w:tabs>
        <w:tab w:val="center" w:pos="4819"/>
        <w:tab w:val="right" w:pos="9638"/>
      </w:tabs>
    </w:pPr>
    <w:rPr>
      <w:rFonts w:cs="Times New Roman"/>
      <w:lang w:val="en-US" w:eastAsia="en-US"/>
    </w:rPr>
  </w:style>
  <w:style w:type="character" w:customStyle="1" w:styleId="FooterChar">
    <w:name w:val="Footer Char"/>
    <w:basedOn w:val="DefaultParagraphFont"/>
    <w:link w:val="Footer"/>
    <w:uiPriority w:val="99"/>
    <w:locked/>
    <w:rsid w:val="009722D4"/>
    <w:rPr>
      <w:rFonts w:ascii="Arial" w:hAnsi="Arial" w:cs="Times New Roman"/>
      <w:sz w:val="24"/>
    </w:rPr>
  </w:style>
  <w:style w:type="paragraph" w:styleId="FootnoteText">
    <w:name w:val="footnote text"/>
    <w:basedOn w:val="Normal"/>
    <w:link w:val="FootnoteTextChar"/>
    <w:uiPriority w:val="99"/>
    <w:rsid w:val="003A13B9"/>
    <w:rPr>
      <w:rFonts w:cs="Times New Roman"/>
      <w:szCs w:val="20"/>
      <w:lang w:val="en-US" w:eastAsia="en-US"/>
    </w:rPr>
  </w:style>
  <w:style w:type="character" w:customStyle="1" w:styleId="FootnoteTextChar">
    <w:name w:val="Footnote Text Char"/>
    <w:basedOn w:val="DefaultParagraphFont"/>
    <w:link w:val="FootnoteText"/>
    <w:uiPriority w:val="99"/>
    <w:locked/>
    <w:rsid w:val="003A13B9"/>
    <w:rPr>
      <w:rFonts w:ascii="Arial" w:hAnsi="Arial" w:cs="Times New Roman"/>
    </w:rPr>
  </w:style>
  <w:style w:type="character" w:styleId="FootnoteReference">
    <w:name w:val="footnote reference"/>
    <w:basedOn w:val="DefaultParagraphFont"/>
    <w:uiPriority w:val="99"/>
    <w:rsid w:val="003A13B9"/>
    <w:rPr>
      <w:rFonts w:cs="Times New Roman"/>
      <w:vertAlign w:val="superscript"/>
    </w:rPr>
  </w:style>
  <w:style w:type="paragraph" w:customStyle="1" w:styleId="Sraopastraipa1">
    <w:name w:val="Sąrao pastraipa1"/>
    <w:basedOn w:val="Normal"/>
    <w:uiPriority w:val="99"/>
    <w:rsid w:val="00F10695"/>
    <w:pPr>
      <w:widowControl/>
      <w:autoSpaceDE/>
      <w:autoSpaceDN/>
      <w:adjustRightInd/>
      <w:ind w:left="720" w:firstLine="0"/>
      <w:contextualSpacing/>
    </w:pPr>
    <w:rPr>
      <w:rFonts w:ascii="Times New Roman" w:hAnsi="Times New Roman" w:cs="Times New Roman"/>
      <w:sz w:val="24"/>
    </w:rPr>
  </w:style>
  <w:style w:type="character" w:styleId="CommentReference">
    <w:name w:val="annotation reference"/>
    <w:basedOn w:val="DefaultParagraphFont"/>
    <w:uiPriority w:val="99"/>
    <w:rsid w:val="000925C9"/>
    <w:rPr>
      <w:rFonts w:cs="Times New Roman"/>
      <w:sz w:val="16"/>
    </w:rPr>
  </w:style>
  <w:style w:type="paragraph" w:styleId="CommentText">
    <w:name w:val="annotation text"/>
    <w:basedOn w:val="Normal"/>
    <w:link w:val="CommentTextChar"/>
    <w:uiPriority w:val="99"/>
    <w:rsid w:val="000925C9"/>
    <w:rPr>
      <w:rFonts w:cs="Times New Roman"/>
      <w:szCs w:val="20"/>
      <w:lang w:val="en-US" w:eastAsia="en-US"/>
    </w:rPr>
  </w:style>
  <w:style w:type="character" w:customStyle="1" w:styleId="CommentTextChar">
    <w:name w:val="Comment Text Char"/>
    <w:basedOn w:val="DefaultParagraphFont"/>
    <w:link w:val="CommentText"/>
    <w:uiPriority w:val="99"/>
    <w:locked/>
    <w:rsid w:val="000925C9"/>
    <w:rPr>
      <w:rFonts w:ascii="Arial" w:hAnsi="Arial" w:cs="Times New Roman"/>
    </w:rPr>
  </w:style>
  <w:style w:type="paragraph" w:styleId="CommentSubject">
    <w:name w:val="annotation subject"/>
    <w:basedOn w:val="CommentText"/>
    <w:next w:val="CommentText"/>
    <w:link w:val="CommentSubjectChar"/>
    <w:uiPriority w:val="99"/>
    <w:semiHidden/>
    <w:rsid w:val="000925C9"/>
    <w:rPr>
      <w:b/>
      <w:bCs/>
    </w:rPr>
  </w:style>
  <w:style w:type="character" w:customStyle="1" w:styleId="CommentSubjectChar">
    <w:name w:val="Comment Subject Char"/>
    <w:basedOn w:val="CommentTextChar"/>
    <w:link w:val="CommentSubject"/>
    <w:uiPriority w:val="99"/>
    <w:semiHidden/>
    <w:locked/>
    <w:rsid w:val="000925C9"/>
    <w:rPr>
      <w:rFonts w:ascii="Arial" w:hAnsi="Arial" w:cs="Times New Roman"/>
      <w:b/>
    </w:rPr>
  </w:style>
  <w:style w:type="paragraph" w:customStyle="1" w:styleId="Pataisymai1">
    <w:name w:val="Pataisymai1"/>
    <w:hidden/>
    <w:uiPriority w:val="99"/>
    <w:semiHidden/>
    <w:rsid w:val="000925C9"/>
    <w:rPr>
      <w:rFonts w:ascii="Arial" w:eastAsia="Times New Roman" w:hAnsi="Arial" w:cs="Arial"/>
      <w:sz w:val="20"/>
      <w:szCs w:val="24"/>
      <w:lang w:val="lt-LT" w:eastAsia="lt-LT"/>
    </w:rPr>
  </w:style>
  <w:style w:type="paragraph" w:customStyle="1" w:styleId="CentrBold">
    <w:name w:val="CentrBold"/>
    <w:uiPriority w:val="99"/>
    <w:rsid w:val="00A30D10"/>
    <w:pPr>
      <w:autoSpaceDE w:val="0"/>
      <w:autoSpaceDN w:val="0"/>
      <w:adjustRightInd w:val="0"/>
      <w:jc w:val="center"/>
    </w:pPr>
    <w:rPr>
      <w:rFonts w:ascii="TimesLT" w:eastAsia="Times New Roman" w:hAnsi="TimesLT"/>
      <w:b/>
      <w:caps/>
      <w:sz w:val="20"/>
      <w:szCs w:val="20"/>
    </w:rPr>
  </w:style>
  <w:style w:type="paragraph" w:customStyle="1" w:styleId="Default">
    <w:name w:val="Default"/>
    <w:uiPriority w:val="99"/>
    <w:rsid w:val="009F16F4"/>
    <w:pPr>
      <w:autoSpaceDE w:val="0"/>
      <w:autoSpaceDN w:val="0"/>
      <w:adjustRightInd w:val="0"/>
    </w:pPr>
    <w:rPr>
      <w:rFonts w:eastAsia="Times New Roman"/>
      <w:color w:val="000000"/>
      <w:sz w:val="24"/>
      <w:szCs w:val="24"/>
      <w:lang w:val="lt-LT" w:eastAsia="lt-LT"/>
    </w:rPr>
  </w:style>
  <w:style w:type="paragraph" w:customStyle="1" w:styleId="patvirtinta">
    <w:name w:val="patvirtinta"/>
    <w:basedOn w:val="Normal"/>
    <w:uiPriority w:val="99"/>
    <w:rsid w:val="00E6501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LLCTekstas">
    <w:name w:val="LLCTekstas"/>
    <w:uiPriority w:val="99"/>
    <w:rsid w:val="00A10129"/>
  </w:style>
  <w:style w:type="character" w:customStyle="1" w:styleId="st1">
    <w:name w:val="st1"/>
    <w:uiPriority w:val="99"/>
    <w:rsid w:val="00B77E9E"/>
  </w:style>
  <w:style w:type="paragraph" w:customStyle="1" w:styleId="ISTATYMAS">
    <w:name w:val="ISTATYMAS"/>
    <w:uiPriority w:val="99"/>
    <w:rsid w:val="00555903"/>
    <w:pPr>
      <w:autoSpaceDE w:val="0"/>
      <w:autoSpaceDN w:val="0"/>
      <w:adjustRightInd w:val="0"/>
      <w:jc w:val="center"/>
    </w:pPr>
    <w:rPr>
      <w:rFonts w:ascii="TimesLT" w:eastAsia="Times New Roman" w:hAnsi="TimesLT"/>
      <w:color w:val="000000"/>
      <w:sz w:val="20"/>
      <w:szCs w:val="20"/>
    </w:rPr>
  </w:style>
  <w:style w:type="paragraph" w:styleId="HTMLPreformatted">
    <w:name w:val="HTML Preformatted"/>
    <w:basedOn w:val="Normal"/>
    <w:link w:val="HTMLPreformattedChar"/>
    <w:uiPriority w:val="99"/>
    <w:rsid w:val="00F34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897E7A"/>
    <w:rPr>
      <w:rFonts w:ascii="Courier New" w:hAnsi="Courier New" w:cs="Courier New"/>
      <w:sz w:val="20"/>
      <w:szCs w:val="20"/>
      <w:lang w:val="lt-LT" w:eastAsia="lt-LT"/>
    </w:rPr>
  </w:style>
  <w:style w:type="paragraph" w:customStyle="1" w:styleId="LLPPavadinimas">
    <w:name w:val="LLPPavadinimas"/>
    <w:basedOn w:val="Normal"/>
    <w:uiPriority w:val="99"/>
    <w:rsid w:val="00753067"/>
    <w:pPr>
      <w:widowControl/>
      <w:autoSpaceDE/>
      <w:autoSpaceDN/>
      <w:adjustRightInd/>
      <w:ind w:firstLine="0"/>
      <w:jc w:val="center"/>
    </w:pPr>
    <w:rPr>
      <w:rFonts w:ascii="Times New Roman" w:hAnsi="Times New Roman" w:cs="Times New Roman"/>
      <w:b/>
      <w:sz w:val="24"/>
    </w:rPr>
  </w:style>
  <w:style w:type="paragraph" w:styleId="ListParagraph">
    <w:name w:val="List Paragraph"/>
    <w:basedOn w:val="Normal"/>
    <w:link w:val="ListParagraphChar"/>
    <w:uiPriority w:val="34"/>
    <w:qFormat/>
    <w:rsid w:val="0022406A"/>
    <w:pPr>
      <w:ind w:left="720"/>
      <w:contextualSpacing/>
    </w:pPr>
  </w:style>
  <w:style w:type="paragraph" w:styleId="Revision">
    <w:name w:val="Revision"/>
    <w:hidden/>
    <w:uiPriority w:val="99"/>
    <w:semiHidden/>
    <w:rsid w:val="0079673B"/>
    <w:rPr>
      <w:rFonts w:ascii="Arial" w:eastAsia="Times New Roman" w:hAnsi="Arial" w:cs="Arial"/>
      <w:sz w:val="20"/>
      <w:szCs w:val="24"/>
      <w:lang w:val="lt-LT" w:eastAsia="lt-LT"/>
    </w:rPr>
  </w:style>
  <w:style w:type="paragraph" w:customStyle="1" w:styleId="Preformatted">
    <w:name w:val="Preformatted"/>
    <w:basedOn w:val="Normal"/>
    <w:uiPriority w:val="99"/>
    <w:rsid w:val="00A45FD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hAnsi="Courier New" w:cs="Times New Roman"/>
      <w:szCs w:val="20"/>
      <w:lang w:eastAsia="en-US"/>
    </w:rPr>
  </w:style>
  <w:style w:type="character" w:customStyle="1" w:styleId="Typewriter">
    <w:name w:val="Typewriter"/>
    <w:uiPriority w:val="99"/>
    <w:rsid w:val="00A45FDA"/>
    <w:rPr>
      <w:rFonts w:ascii="Courier New" w:hAnsi="Courier New"/>
      <w:sz w:val="20"/>
    </w:rPr>
  </w:style>
  <w:style w:type="paragraph" w:customStyle="1" w:styleId="LLPTekstas">
    <w:name w:val="LLPTekstas"/>
    <w:basedOn w:val="Normal"/>
    <w:uiPriority w:val="99"/>
    <w:rsid w:val="00B7175C"/>
    <w:pPr>
      <w:widowControl/>
      <w:autoSpaceDE/>
      <w:autoSpaceDN/>
      <w:adjustRightInd/>
      <w:ind w:firstLine="567"/>
      <w:jc w:val="both"/>
    </w:pPr>
    <w:rPr>
      <w:rFonts w:ascii="Times New Roman" w:hAnsi="Times New Roman" w:cs="Times New Roman"/>
      <w:sz w:val="24"/>
      <w:szCs w:val="20"/>
      <w:lang w:eastAsia="en-US"/>
    </w:rPr>
  </w:style>
  <w:style w:type="character" w:customStyle="1" w:styleId="apple-converted-space">
    <w:name w:val="apple-converted-space"/>
    <w:basedOn w:val="DefaultParagraphFont"/>
    <w:rsid w:val="00630D3F"/>
    <w:rPr>
      <w:rFonts w:cs="Times New Roman"/>
    </w:rPr>
  </w:style>
  <w:style w:type="character" w:styleId="FollowedHyperlink">
    <w:name w:val="FollowedHyperlink"/>
    <w:basedOn w:val="DefaultParagraphFont"/>
    <w:uiPriority w:val="99"/>
    <w:semiHidden/>
    <w:rsid w:val="005E75B3"/>
    <w:rPr>
      <w:rFonts w:cs="Times New Roman"/>
      <w:color w:val="800080"/>
      <w:u w:val="single"/>
    </w:rPr>
  </w:style>
  <w:style w:type="character" w:styleId="Emphasis">
    <w:name w:val="Emphasis"/>
    <w:basedOn w:val="DefaultParagraphFont"/>
    <w:uiPriority w:val="20"/>
    <w:qFormat/>
    <w:locked/>
    <w:rsid w:val="00641585"/>
    <w:rPr>
      <w:rFonts w:cs="Times New Roman"/>
      <w:i/>
      <w:iCs/>
    </w:rPr>
  </w:style>
  <w:style w:type="character" w:customStyle="1" w:styleId="Heading4Char">
    <w:name w:val="Heading 4 Char"/>
    <w:basedOn w:val="DefaultParagraphFont"/>
    <w:link w:val="Heading4"/>
    <w:uiPriority w:val="9"/>
    <w:rsid w:val="00577585"/>
    <w:rPr>
      <w:rFonts w:asciiTheme="majorHAnsi" w:eastAsiaTheme="majorEastAsia" w:hAnsiTheme="majorHAnsi" w:cstheme="majorBidi"/>
      <w:i/>
      <w:iCs/>
      <w:color w:val="365F91" w:themeColor="accent1" w:themeShade="BF"/>
      <w:sz w:val="20"/>
      <w:szCs w:val="24"/>
      <w:lang w:val="lt-LT" w:eastAsia="lt-LT"/>
    </w:rPr>
  </w:style>
  <w:style w:type="paragraph" w:styleId="BodyText2">
    <w:name w:val="Body Text 2"/>
    <w:basedOn w:val="Normal"/>
    <w:link w:val="BodyText2Char"/>
    <w:uiPriority w:val="99"/>
    <w:unhideWhenUsed/>
    <w:locked/>
    <w:rsid w:val="00641399"/>
    <w:pPr>
      <w:spacing w:after="120" w:line="480" w:lineRule="auto"/>
    </w:pPr>
  </w:style>
  <w:style w:type="character" w:customStyle="1" w:styleId="BodyText2Char">
    <w:name w:val="Body Text 2 Char"/>
    <w:basedOn w:val="DefaultParagraphFont"/>
    <w:link w:val="BodyText2"/>
    <w:uiPriority w:val="99"/>
    <w:rsid w:val="00641399"/>
    <w:rPr>
      <w:rFonts w:ascii="Arial" w:eastAsia="Times New Roman" w:hAnsi="Arial" w:cs="Arial"/>
      <w:sz w:val="20"/>
      <w:szCs w:val="24"/>
      <w:lang w:val="lt-LT" w:eastAsia="lt-LT"/>
    </w:rPr>
  </w:style>
  <w:style w:type="character" w:styleId="Strong">
    <w:name w:val="Strong"/>
    <w:basedOn w:val="DefaultParagraphFont"/>
    <w:uiPriority w:val="22"/>
    <w:qFormat/>
    <w:locked/>
    <w:rsid w:val="00A0302E"/>
    <w:rPr>
      <w:b/>
      <w:bCs/>
    </w:rPr>
  </w:style>
  <w:style w:type="character" w:customStyle="1" w:styleId="dlxnowrap">
    <w:name w:val="dlxnowrap"/>
    <w:basedOn w:val="DefaultParagraphFont"/>
    <w:rsid w:val="00E44CA3"/>
  </w:style>
  <w:style w:type="paragraph" w:styleId="TOCHeading">
    <w:name w:val="TOC Heading"/>
    <w:basedOn w:val="Heading1"/>
    <w:next w:val="Normal"/>
    <w:uiPriority w:val="39"/>
    <w:unhideWhenUsed/>
    <w:qFormat/>
    <w:rsid w:val="0028635D"/>
    <w:pPr>
      <w:keepLines/>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lang w:eastAsia="lt-LT"/>
    </w:rPr>
  </w:style>
  <w:style w:type="character" w:customStyle="1" w:styleId="ListParagraphChar">
    <w:name w:val="List Paragraph Char"/>
    <w:link w:val="ListParagraph"/>
    <w:uiPriority w:val="34"/>
    <w:rsid w:val="00E74658"/>
    <w:rPr>
      <w:rFonts w:ascii="Arial" w:eastAsia="Times New Roman" w:hAnsi="Arial" w:cs="Arial"/>
      <w:sz w:val="20"/>
      <w:szCs w:val="24"/>
      <w:lang w:val="lt-LT" w:eastAsia="lt-LT"/>
    </w:rPr>
  </w:style>
  <w:style w:type="paragraph" w:styleId="BodyTextIndent">
    <w:name w:val="Body Text Indent"/>
    <w:basedOn w:val="Normal"/>
    <w:link w:val="BodyTextIndentChar"/>
    <w:uiPriority w:val="99"/>
    <w:unhideWhenUsed/>
    <w:locked/>
    <w:rsid w:val="00A21841"/>
    <w:pPr>
      <w:spacing w:after="120"/>
      <w:ind w:left="283"/>
    </w:pPr>
  </w:style>
  <w:style w:type="character" w:customStyle="1" w:styleId="BodyTextIndentChar">
    <w:name w:val="Body Text Indent Char"/>
    <w:basedOn w:val="DefaultParagraphFont"/>
    <w:link w:val="BodyTextIndent"/>
    <w:uiPriority w:val="99"/>
    <w:rsid w:val="00A21841"/>
    <w:rPr>
      <w:rFonts w:ascii="Arial" w:eastAsia="Times New Roman" w:hAnsi="Arial" w:cs="Arial"/>
      <w:sz w:val="20"/>
      <w:szCs w:val="24"/>
      <w:lang w:val="lt-LT" w:eastAsia="lt-LT"/>
    </w:rPr>
  </w:style>
  <w:style w:type="paragraph" w:styleId="NoSpacing">
    <w:name w:val="No Spacing"/>
    <w:uiPriority w:val="1"/>
    <w:qFormat/>
    <w:rsid w:val="0038760A"/>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9970">
      <w:bodyDiv w:val="1"/>
      <w:marLeft w:val="0"/>
      <w:marRight w:val="0"/>
      <w:marTop w:val="0"/>
      <w:marBottom w:val="0"/>
      <w:divBdr>
        <w:top w:val="none" w:sz="0" w:space="0" w:color="auto"/>
        <w:left w:val="none" w:sz="0" w:space="0" w:color="auto"/>
        <w:bottom w:val="none" w:sz="0" w:space="0" w:color="auto"/>
        <w:right w:val="none" w:sz="0" w:space="0" w:color="auto"/>
      </w:divBdr>
    </w:div>
    <w:div w:id="108089463">
      <w:bodyDiv w:val="1"/>
      <w:marLeft w:val="0"/>
      <w:marRight w:val="0"/>
      <w:marTop w:val="0"/>
      <w:marBottom w:val="0"/>
      <w:divBdr>
        <w:top w:val="none" w:sz="0" w:space="0" w:color="auto"/>
        <w:left w:val="none" w:sz="0" w:space="0" w:color="auto"/>
        <w:bottom w:val="none" w:sz="0" w:space="0" w:color="auto"/>
        <w:right w:val="none" w:sz="0" w:space="0" w:color="auto"/>
      </w:divBdr>
    </w:div>
    <w:div w:id="143932349">
      <w:bodyDiv w:val="1"/>
      <w:marLeft w:val="0"/>
      <w:marRight w:val="0"/>
      <w:marTop w:val="0"/>
      <w:marBottom w:val="0"/>
      <w:divBdr>
        <w:top w:val="none" w:sz="0" w:space="0" w:color="auto"/>
        <w:left w:val="none" w:sz="0" w:space="0" w:color="auto"/>
        <w:bottom w:val="none" w:sz="0" w:space="0" w:color="auto"/>
        <w:right w:val="none" w:sz="0" w:space="0" w:color="auto"/>
      </w:divBdr>
      <w:divsChild>
        <w:div w:id="1484277507">
          <w:marLeft w:val="0"/>
          <w:marRight w:val="0"/>
          <w:marTop w:val="0"/>
          <w:marBottom w:val="0"/>
          <w:divBdr>
            <w:top w:val="none" w:sz="0" w:space="0" w:color="auto"/>
            <w:left w:val="none" w:sz="0" w:space="0" w:color="auto"/>
            <w:bottom w:val="none" w:sz="0" w:space="0" w:color="auto"/>
            <w:right w:val="none" w:sz="0" w:space="0" w:color="auto"/>
          </w:divBdr>
        </w:div>
        <w:div w:id="1799450298">
          <w:marLeft w:val="0"/>
          <w:marRight w:val="0"/>
          <w:marTop w:val="0"/>
          <w:marBottom w:val="0"/>
          <w:divBdr>
            <w:top w:val="none" w:sz="0" w:space="0" w:color="auto"/>
            <w:left w:val="none" w:sz="0" w:space="0" w:color="auto"/>
            <w:bottom w:val="none" w:sz="0" w:space="0" w:color="auto"/>
            <w:right w:val="none" w:sz="0" w:space="0" w:color="auto"/>
          </w:divBdr>
        </w:div>
        <w:div w:id="1934627676">
          <w:marLeft w:val="0"/>
          <w:marRight w:val="0"/>
          <w:marTop w:val="0"/>
          <w:marBottom w:val="0"/>
          <w:divBdr>
            <w:top w:val="none" w:sz="0" w:space="0" w:color="auto"/>
            <w:left w:val="none" w:sz="0" w:space="0" w:color="auto"/>
            <w:bottom w:val="none" w:sz="0" w:space="0" w:color="auto"/>
            <w:right w:val="none" w:sz="0" w:space="0" w:color="auto"/>
          </w:divBdr>
        </w:div>
        <w:div w:id="1299528868">
          <w:marLeft w:val="0"/>
          <w:marRight w:val="0"/>
          <w:marTop w:val="0"/>
          <w:marBottom w:val="0"/>
          <w:divBdr>
            <w:top w:val="none" w:sz="0" w:space="0" w:color="auto"/>
            <w:left w:val="none" w:sz="0" w:space="0" w:color="auto"/>
            <w:bottom w:val="none" w:sz="0" w:space="0" w:color="auto"/>
            <w:right w:val="none" w:sz="0" w:space="0" w:color="auto"/>
          </w:divBdr>
        </w:div>
      </w:divsChild>
    </w:div>
    <w:div w:id="271010009">
      <w:bodyDiv w:val="1"/>
      <w:marLeft w:val="0"/>
      <w:marRight w:val="0"/>
      <w:marTop w:val="0"/>
      <w:marBottom w:val="0"/>
      <w:divBdr>
        <w:top w:val="none" w:sz="0" w:space="0" w:color="auto"/>
        <w:left w:val="none" w:sz="0" w:space="0" w:color="auto"/>
        <w:bottom w:val="none" w:sz="0" w:space="0" w:color="auto"/>
        <w:right w:val="none" w:sz="0" w:space="0" w:color="auto"/>
      </w:divBdr>
    </w:div>
    <w:div w:id="569275029">
      <w:bodyDiv w:val="1"/>
      <w:marLeft w:val="0"/>
      <w:marRight w:val="0"/>
      <w:marTop w:val="0"/>
      <w:marBottom w:val="0"/>
      <w:divBdr>
        <w:top w:val="none" w:sz="0" w:space="0" w:color="auto"/>
        <w:left w:val="none" w:sz="0" w:space="0" w:color="auto"/>
        <w:bottom w:val="none" w:sz="0" w:space="0" w:color="auto"/>
        <w:right w:val="none" w:sz="0" w:space="0" w:color="auto"/>
      </w:divBdr>
      <w:divsChild>
        <w:div w:id="2122338161">
          <w:marLeft w:val="0"/>
          <w:marRight w:val="0"/>
          <w:marTop w:val="0"/>
          <w:marBottom w:val="0"/>
          <w:divBdr>
            <w:top w:val="none" w:sz="0" w:space="0" w:color="auto"/>
            <w:left w:val="none" w:sz="0" w:space="0" w:color="auto"/>
            <w:bottom w:val="none" w:sz="0" w:space="0" w:color="auto"/>
            <w:right w:val="none" w:sz="0" w:space="0" w:color="auto"/>
          </w:divBdr>
        </w:div>
        <w:div w:id="965428949">
          <w:marLeft w:val="0"/>
          <w:marRight w:val="0"/>
          <w:marTop w:val="0"/>
          <w:marBottom w:val="0"/>
          <w:divBdr>
            <w:top w:val="none" w:sz="0" w:space="0" w:color="auto"/>
            <w:left w:val="none" w:sz="0" w:space="0" w:color="auto"/>
            <w:bottom w:val="none" w:sz="0" w:space="0" w:color="auto"/>
            <w:right w:val="none" w:sz="0" w:space="0" w:color="auto"/>
          </w:divBdr>
        </w:div>
        <w:div w:id="96796887">
          <w:marLeft w:val="0"/>
          <w:marRight w:val="0"/>
          <w:marTop w:val="0"/>
          <w:marBottom w:val="0"/>
          <w:divBdr>
            <w:top w:val="none" w:sz="0" w:space="0" w:color="auto"/>
            <w:left w:val="none" w:sz="0" w:space="0" w:color="auto"/>
            <w:bottom w:val="none" w:sz="0" w:space="0" w:color="auto"/>
            <w:right w:val="none" w:sz="0" w:space="0" w:color="auto"/>
          </w:divBdr>
        </w:div>
        <w:div w:id="1385325869">
          <w:marLeft w:val="0"/>
          <w:marRight w:val="0"/>
          <w:marTop w:val="0"/>
          <w:marBottom w:val="0"/>
          <w:divBdr>
            <w:top w:val="none" w:sz="0" w:space="0" w:color="auto"/>
            <w:left w:val="none" w:sz="0" w:space="0" w:color="auto"/>
            <w:bottom w:val="none" w:sz="0" w:space="0" w:color="auto"/>
            <w:right w:val="none" w:sz="0" w:space="0" w:color="auto"/>
          </w:divBdr>
        </w:div>
      </w:divsChild>
    </w:div>
    <w:div w:id="638996216">
      <w:bodyDiv w:val="1"/>
      <w:marLeft w:val="0"/>
      <w:marRight w:val="0"/>
      <w:marTop w:val="0"/>
      <w:marBottom w:val="0"/>
      <w:divBdr>
        <w:top w:val="none" w:sz="0" w:space="0" w:color="auto"/>
        <w:left w:val="none" w:sz="0" w:space="0" w:color="auto"/>
        <w:bottom w:val="none" w:sz="0" w:space="0" w:color="auto"/>
        <w:right w:val="none" w:sz="0" w:space="0" w:color="auto"/>
      </w:divBdr>
      <w:divsChild>
        <w:div w:id="1774546525">
          <w:marLeft w:val="0"/>
          <w:marRight w:val="0"/>
          <w:marTop w:val="0"/>
          <w:marBottom w:val="0"/>
          <w:divBdr>
            <w:top w:val="none" w:sz="0" w:space="0" w:color="auto"/>
            <w:left w:val="none" w:sz="0" w:space="0" w:color="auto"/>
            <w:bottom w:val="none" w:sz="0" w:space="0" w:color="auto"/>
            <w:right w:val="none" w:sz="0" w:space="0" w:color="auto"/>
          </w:divBdr>
        </w:div>
        <w:div w:id="50622033">
          <w:marLeft w:val="0"/>
          <w:marRight w:val="0"/>
          <w:marTop w:val="0"/>
          <w:marBottom w:val="0"/>
          <w:divBdr>
            <w:top w:val="none" w:sz="0" w:space="0" w:color="auto"/>
            <w:left w:val="none" w:sz="0" w:space="0" w:color="auto"/>
            <w:bottom w:val="none" w:sz="0" w:space="0" w:color="auto"/>
            <w:right w:val="none" w:sz="0" w:space="0" w:color="auto"/>
          </w:divBdr>
        </w:div>
        <w:div w:id="1405642294">
          <w:marLeft w:val="0"/>
          <w:marRight w:val="0"/>
          <w:marTop w:val="0"/>
          <w:marBottom w:val="0"/>
          <w:divBdr>
            <w:top w:val="none" w:sz="0" w:space="0" w:color="auto"/>
            <w:left w:val="none" w:sz="0" w:space="0" w:color="auto"/>
            <w:bottom w:val="none" w:sz="0" w:space="0" w:color="auto"/>
            <w:right w:val="none" w:sz="0" w:space="0" w:color="auto"/>
          </w:divBdr>
        </w:div>
        <w:div w:id="1242136035">
          <w:marLeft w:val="0"/>
          <w:marRight w:val="0"/>
          <w:marTop w:val="0"/>
          <w:marBottom w:val="0"/>
          <w:divBdr>
            <w:top w:val="none" w:sz="0" w:space="0" w:color="auto"/>
            <w:left w:val="none" w:sz="0" w:space="0" w:color="auto"/>
            <w:bottom w:val="none" w:sz="0" w:space="0" w:color="auto"/>
            <w:right w:val="none" w:sz="0" w:space="0" w:color="auto"/>
          </w:divBdr>
        </w:div>
      </w:divsChild>
    </w:div>
    <w:div w:id="665939223">
      <w:bodyDiv w:val="1"/>
      <w:marLeft w:val="0"/>
      <w:marRight w:val="0"/>
      <w:marTop w:val="0"/>
      <w:marBottom w:val="0"/>
      <w:divBdr>
        <w:top w:val="none" w:sz="0" w:space="0" w:color="auto"/>
        <w:left w:val="none" w:sz="0" w:space="0" w:color="auto"/>
        <w:bottom w:val="none" w:sz="0" w:space="0" w:color="auto"/>
        <w:right w:val="none" w:sz="0" w:space="0" w:color="auto"/>
      </w:divBdr>
    </w:div>
    <w:div w:id="749811551">
      <w:bodyDiv w:val="1"/>
      <w:marLeft w:val="0"/>
      <w:marRight w:val="0"/>
      <w:marTop w:val="0"/>
      <w:marBottom w:val="0"/>
      <w:divBdr>
        <w:top w:val="none" w:sz="0" w:space="0" w:color="auto"/>
        <w:left w:val="none" w:sz="0" w:space="0" w:color="auto"/>
        <w:bottom w:val="none" w:sz="0" w:space="0" w:color="auto"/>
        <w:right w:val="none" w:sz="0" w:space="0" w:color="auto"/>
      </w:divBdr>
      <w:divsChild>
        <w:div w:id="1879276140">
          <w:marLeft w:val="0"/>
          <w:marRight w:val="0"/>
          <w:marTop w:val="0"/>
          <w:marBottom w:val="0"/>
          <w:divBdr>
            <w:top w:val="none" w:sz="0" w:space="0" w:color="auto"/>
            <w:left w:val="none" w:sz="0" w:space="0" w:color="auto"/>
            <w:bottom w:val="none" w:sz="0" w:space="0" w:color="auto"/>
            <w:right w:val="none" w:sz="0" w:space="0" w:color="auto"/>
          </w:divBdr>
        </w:div>
        <w:div w:id="980118900">
          <w:marLeft w:val="0"/>
          <w:marRight w:val="0"/>
          <w:marTop w:val="0"/>
          <w:marBottom w:val="0"/>
          <w:divBdr>
            <w:top w:val="none" w:sz="0" w:space="0" w:color="auto"/>
            <w:left w:val="none" w:sz="0" w:space="0" w:color="auto"/>
            <w:bottom w:val="none" w:sz="0" w:space="0" w:color="auto"/>
            <w:right w:val="none" w:sz="0" w:space="0" w:color="auto"/>
          </w:divBdr>
        </w:div>
        <w:div w:id="396051827">
          <w:marLeft w:val="0"/>
          <w:marRight w:val="0"/>
          <w:marTop w:val="0"/>
          <w:marBottom w:val="0"/>
          <w:divBdr>
            <w:top w:val="none" w:sz="0" w:space="0" w:color="auto"/>
            <w:left w:val="none" w:sz="0" w:space="0" w:color="auto"/>
            <w:bottom w:val="none" w:sz="0" w:space="0" w:color="auto"/>
            <w:right w:val="none" w:sz="0" w:space="0" w:color="auto"/>
          </w:divBdr>
        </w:div>
        <w:div w:id="1889100201">
          <w:marLeft w:val="0"/>
          <w:marRight w:val="0"/>
          <w:marTop w:val="0"/>
          <w:marBottom w:val="0"/>
          <w:divBdr>
            <w:top w:val="none" w:sz="0" w:space="0" w:color="auto"/>
            <w:left w:val="none" w:sz="0" w:space="0" w:color="auto"/>
            <w:bottom w:val="none" w:sz="0" w:space="0" w:color="auto"/>
            <w:right w:val="none" w:sz="0" w:space="0" w:color="auto"/>
          </w:divBdr>
        </w:div>
      </w:divsChild>
    </w:div>
    <w:div w:id="817264401">
      <w:bodyDiv w:val="1"/>
      <w:marLeft w:val="0"/>
      <w:marRight w:val="0"/>
      <w:marTop w:val="0"/>
      <w:marBottom w:val="0"/>
      <w:divBdr>
        <w:top w:val="none" w:sz="0" w:space="0" w:color="auto"/>
        <w:left w:val="none" w:sz="0" w:space="0" w:color="auto"/>
        <w:bottom w:val="none" w:sz="0" w:space="0" w:color="auto"/>
        <w:right w:val="none" w:sz="0" w:space="0" w:color="auto"/>
      </w:divBdr>
    </w:div>
    <w:div w:id="868496843">
      <w:bodyDiv w:val="1"/>
      <w:marLeft w:val="0"/>
      <w:marRight w:val="0"/>
      <w:marTop w:val="0"/>
      <w:marBottom w:val="0"/>
      <w:divBdr>
        <w:top w:val="none" w:sz="0" w:space="0" w:color="auto"/>
        <w:left w:val="none" w:sz="0" w:space="0" w:color="auto"/>
        <w:bottom w:val="none" w:sz="0" w:space="0" w:color="auto"/>
        <w:right w:val="none" w:sz="0" w:space="0" w:color="auto"/>
      </w:divBdr>
    </w:div>
    <w:div w:id="1029524499">
      <w:bodyDiv w:val="1"/>
      <w:marLeft w:val="0"/>
      <w:marRight w:val="0"/>
      <w:marTop w:val="0"/>
      <w:marBottom w:val="0"/>
      <w:divBdr>
        <w:top w:val="none" w:sz="0" w:space="0" w:color="auto"/>
        <w:left w:val="none" w:sz="0" w:space="0" w:color="auto"/>
        <w:bottom w:val="none" w:sz="0" w:space="0" w:color="auto"/>
        <w:right w:val="none" w:sz="0" w:space="0" w:color="auto"/>
      </w:divBdr>
    </w:div>
    <w:div w:id="1090010554">
      <w:bodyDiv w:val="1"/>
      <w:marLeft w:val="0"/>
      <w:marRight w:val="0"/>
      <w:marTop w:val="0"/>
      <w:marBottom w:val="0"/>
      <w:divBdr>
        <w:top w:val="none" w:sz="0" w:space="0" w:color="auto"/>
        <w:left w:val="none" w:sz="0" w:space="0" w:color="auto"/>
        <w:bottom w:val="none" w:sz="0" w:space="0" w:color="auto"/>
        <w:right w:val="none" w:sz="0" w:space="0" w:color="auto"/>
      </w:divBdr>
    </w:div>
    <w:div w:id="1117063955">
      <w:bodyDiv w:val="1"/>
      <w:marLeft w:val="0"/>
      <w:marRight w:val="0"/>
      <w:marTop w:val="0"/>
      <w:marBottom w:val="0"/>
      <w:divBdr>
        <w:top w:val="none" w:sz="0" w:space="0" w:color="auto"/>
        <w:left w:val="none" w:sz="0" w:space="0" w:color="auto"/>
        <w:bottom w:val="none" w:sz="0" w:space="0" w:color="auto"/>
        <w:right w:val="none" w:sz="0" w:space="0" w:color="auto"/>
      </w:divBdr>
    </w:div>
    <w:div w:id="1298604389">
      <w:bodyDiv w:val="1"/>
      <w:marLeft w:val="0"/>
      <w:marRight w:val="0"/>
      <w:marTop w:val="0"/>
      <w:marBottom w:val="0"/>
      <w:divBdr>
        <w:top w:val="none" w:sz="0" w:space="0" w:color="auto"/>
        <w:left w:val="none" w:sz="0" w:space="0" w:color="auto"/>
        <w:bottom w:val="none" w:sz="0" w:space="0" w:color="auto"/>
        <w:right w:val="none" w:sz="0" w:space="0" w:color="auto"/>
      </w:divBdr>
    </w:div>
    <w:div w:id="1302689962">
      <w:bodyDiv w:val="1"/>
      <w:marLeft w:val="0"/>
      <w:marRight w:val="0"/>
      <w:marTop w:val="0"/>
      <w:marBottom w:val="0"/>
      <w:divBdr>
        <w:top w:val="none" w:sz="0" w:space="0" w:color="auto"/>
        <w:left w:val="none" w:sz="0" w:space="0" w:color="auto"/>
        <w:bottom w:val="none" w:sz="0" w:space="0" w:color="auto"/>
        <w:right w:val="none" w:sz="0" w:space="0" w:color="auto"/>
      </w:divBdr>
      <w:divsChild>
        <w:div w:id="1676149070">
          <w:marLeft w:val="0"/>
          <w:marRight w:val="0"/>
          <w:marTop w:val="0"/>
          <w:marBottom w:val="0"/>
          <w:divBdr>
            <w:top w:val="none" w:sz="0" w:space="0" w:color="auto"/>
            <w:left w:val="none" w:sz="0" w:space="0" w:color="auto"/>
            <w:bottom w:val="none" w:sz="0" w:space="0" w:color="auto"/>
            <w:right w:val="none" w:sz="0" w:space="0" w:color="auto"/>
          </w:divBdr>
        </w:div>
        <w:div w:id="445664980">
          <w:marLeft w:val="0"/>
          <w:marRight w:val="0"/>
          <w:marTop w:val="0"/>
          <w:marBottom w:val="0"/>
          <w:divBdr>
            <w:top w:val="none" w:sz="0" w:space="0" w:color="auto"/>
            <w:left w:val="none" w:sz="0" w:space="0" w:color="auto"/>
            <w:bottom w:val="none" w:sz="0" w:space="0" w:color="auto"/>
            <w:right w:val="none" w:sz="0" w:space="0" w:color="auto"/>
          </w:divBdr>
        </w:div>
      </w:divsChild>
    </w:div>
    <w:div w:id="1319070480">
      <w:bodyDiv w:val="1"/>
      <w:marLeft w:val="0"/>
      <w:marRight w:val="0"/>
      <w:marTop w:val="0"/>
      <w:marBottom w:val="0"/>
      <w:divBdr>
        <w:top w:val="none" w:sz="0" w:space="0" w:color="auto"/>
        <w:left w:val="none" w:sz="0" w:space="0" w:color="auto"/>
        <w:bottom w:val="none" w:sz="0" w:space="0" w:color="auto"/>
        <w:right w:val="none" w:sz="0" w:space="0" w:color="auto"/>
      </w:divBdr>
      <w:divsChild>
        <w:div w:id="1125198749">
          <w:marLeft w:val="0"/>
          <w:marRight w:val="0"/>
          <w:marTop w:val="0"/>
          <w:marBottom w:val="0"/>
          <w:divBdr>
            <w:top w:val="none" w:sz="0" w:space="0" w:color="auto"/>
            <w:left w:val="none" w:sz="0" w:space="0" w:color="auto"/>
            <w:bottom w:val="none" w:sz="0" w:space="0" w:color="auto"/>
            <w:right w:val="none" w:sz="0" w:space="0" w:color="auto"/>
          </w:divBdr>
        </w:div>
        <w:div w:id="779226195">
          <w:marLeft w:val="0"/>
          <w:marRight w:val="0"/>
          <w:marTop w:val="0"/>
          <w:marBottom w:val="0"/>
          <w:divBdr>
            <w:top w:val="none" w:sz="0" w:space="0" w:color="auto"/>
            <w:left w:val="none" w:sz="0" w:space="0" w:color="auto"/>
            <w:bottom w:val="none" w:sz="0" w:space="0" w:color="auto"/>
            <w:right w:val="none" w:sz="0" w:space="0" w:color="auto"/>
          </w:divBdr>
        </w:div>
      </w:divsChild>
    </w:div>
    <w:div w:id="1459488306">
      <w:bodyDiv w:val="1"/>
      <w:marLeft w:val="0"/>
      <w:marRight w:val="0"/>
      <w:marTop w:val="0"/>
      <w:marBottom w:val="0"/>
      <w:divBdr>
        <w:top w:val="none" w:sz="0" w:space="0" w:color="auto"/>
        <w:left w:val="none" w:sz="0" w:space="0" w:color="auto"/>
        <w:bottom w:val="none" w:sz="0" w:space="0" w:color="auto"/>
        <w:right w:val="none" w:sz="0" w:space="0" w:color="auto"/>
      </w:divBdr>
    </w:div>
    <w:div w:id="1596548357">
      <w:bodyDiv w:val="1"/>
      <w:marLeft w:val="0"/>
      <w:marRight w:val="0"/>
      <w:marTop w:val="0"/>
      <w:marBottom w:val="0"/>
      <w:divBdr>
        <w:top w:val="none" w:sz="0" w:space="0" w:color="auto"/>
        <w:left w:val="none" w:sz="0" w:space="0" w:color="auto"/>
        <w:bottom w:val="none" w:sz="0" w:space="0" w:color="auto"/>
        <w:right w:val="none" w:sz="0" w:space="0" w:color="auto"/>
      </w:divBdr>
    </w:div>
    <w:div w:id="1670331530">
      <w:bodyDiv w:val="1"/>
      <w:marLeft w:val="0"/>
      <w:marRight w:val="0"/>
      <w:marTop w:val="0"/>
      <w:marBottom w:val="0"/>
      <w:divBdr>
        <w:top w:val="none" w:sz="0" w:space="0" w:color="auto"/>
        <w:left w:val="none" w:sz="0" w:space="0" w:color="auto"/>
        <w:bottom w:val="none" w:sz="0" w:space="0" w:color="auto"/>
        <w:right w:val="none" w:sz="0" w:space="0" w:color="auto"/>
      </w:divBdr>
      <w:divsChild>
        <w:div w:id="955450835">
          <w:marLeft w:val="0"/>
          <w:marRight w:val="0"/>
          <w:marTop w:val="0"/>
          <w:marBottom w:val="0"/>
          <w:divBdr>
            <w:top w:val="none" w:sz="0" w:space="0" w:color="auto"/>
            <w:left w:val="none" w:sz="0" w:space="0" w:color="auto"/>
            <w:bottom w:val="none" w:sz="0" w:space="0" w:color="auto"/>
            <w:right w:val="none" w:sz="0" w:space="0" w:color="auto"/>
          </w:divBdr>
        </w:div>
        <w:div w:id="1934708282">
          <w:marLeft w:val="0"/>
          <w:marRight w:val="0"/>
          <w:marTop w:val="0"/>
          <w:marBottom w:val="0"/>
          <w:divBdr>
            <w:top w:val="none" w:sz="0" w:space="0" w:color="auto"/>
            <w:left w:val="none" w:sz="0" w:space="0" w:color="auto"/>
            <w:bottom w:val="none" w:sz="0" w:space="0" w:color="auto"/>
            <w:right w:val="none" w:sz="0" w:space="0" w:color="auto"/>
          </w:divBdr>
        </w:div>
        <w:div w:id="330333403">
          <w:marLeft w:val="0"/>
          <w:marRight w:val="0"/>
          <w:marTop w:val="0"/>
          <w:marBottom w:val="0"/>
          <w:divBdr>
            <w:top w:val="none" w:sz="0" w:space="0" w:color="auto"/>
            <w:left w:val="none" w:sz="0" w:space="0" w:color="auto"/>
            <w:bottom w:val="none" w:sz="0" w:space="0" w:color="auto"/>
            <w:right w:val="none" w:sz="0" w:space="0" w:color="auto"/>
          </w:divBdr>
        </w:div>
        <w:div w:id="169952329">
          <w:marLeft w:val="0"/>
          <w:marRight w:val="0"/>
          <w:marTop w:val="0"/>
          <w:marBottom w:val="0"/>
          <w:divBdr>
            <w:top w:val="none" w:sz="0" w:space="0" w:color="auto"/>
            <w:left w:val="none" w:sz="0" w:space="0" w:color="auto"/>
            <w:bottom w:val="none" w:sz="0" w:space="0" w:color="auto"/>
            <w:right w:val="none" w:sz="0" w:space="0" w:color="auto"/>
          </w:divBdr>
        </w:div>
        <w:div w:id="949552777">
          <w:marLeft w:val="0"/>
          <w:marRight w:val="0"/>
          <w:marTop w:val="0"/>
          <w:marBottom w:val="0"/>
          <w:divBdr>
            <w:top w:val="none" w:sz="0" w:space="0" w:color="auto"/>
            <w:left w:val="none" w:sz="0" w:space="0" w:color="auto"/>
            <w:bottom w:val="none" w:sz="0" w:space="0" w:color="auto"/>
            <w:right w:val="none" w:sz="0" w:space="0" w:color="auto"/>
          </w:divBdr>
        </w:div>
        <w:div w:id="830951596">
          <w:marLeft w:val="0"/>
          <w:marRight w:val="0"/>
          <w:marTop w:val="0"/>
          <w:marBottom w:val="0"/>
          <w:divBdr>
            <w:top w:val="none" w:sz="0" w:space="0" w:color="auto"/>
            <w:left w:val="none" w:sz="0" w:space="0" w:color="auto"/>
            <w:bottom w:val="none" w:sz="0" w:space="0" w:color="auto"/>
            <w:right w:val="none" w:sz="0" w:space="0" w:color="auto"/>
          </w:divBdr>
        </w:div>
      </w:divsChild>
    </w:div>
    <w:div w:id="1720668276">
      <w:bodyDiv w:val="1"/>
      <w:marLeft w:val="0"/>
      <w:marRight w:val="0"/>
      <w:marTop w:val="0"/>
      <w:marBottom w:val="0"/>
      <w:divBdr>
        <w:top w:val="none" w:sz="0" w:space="0" w:color="auto"/>
        <w:left w:val="none" w:sz="0" w:space="0" w:color="auto"/>
        <w:bottom w:val="none" w:sz="0" w:space="0" w:color="auto"/>
        <w:right w:val="none" w:sz="0" w:space="0" w:color="auto"/>
      </w:divBdr>
    </w:div>
    <w:div w:id="1721899152">
      <w:bodyDiv w:val="1"/>
      <w:marLeft w:val="0"/>
      <w:marRight w:val="0"/>
      <w:marTop w:val="0"/>
      <w:marBottom w:val="0"/>
      <w:divBdr>
        <w:top w:val="none" w:sz="0" w:space="0" w:color="auto"/>
        <w:left w:val="none" w:sz="0" w:space="0" w:color="auto"/>
        <w:bottom w:val="none" w:sz="0" w:space="0" w:color="auto"/>
        <w:right w:val="none" w:sz="0" w:space="0" w:color="auto"/>
      </w:divBdr>
    </w:div>
    <w:div w:id="1813908053">
      <w:marLeft w:val="0"/>
      <w:marRight w:val="0"/>
      <w:marTop w:val="0"/>
      <w:marBottom w:val="0"/>
      <w:divBdr>
        <w:top w:val="none" w:sz="0" w:space="0" w:color="auto"/>
        <w:left w:val="none" w:sz="0" w:space="0" w:color="auto"/>
        <w:bottom w:val="none" w:sz="0" w:space="0" w:color="auto"/>
        <w:right w:val="none" w:sz="0" w:space="0" w:color="auto"/>
      </w:divBdr>
    </w:div>
    <w:div w:id="1813908054">
      <w:marLeft w:val="0"/>
      <w:marRight w:val="0"/>
      <w:marTop w:val="0"/>
      <w:marBottom w:val="0"/>
      <w:divBdr>
        <w:top w:val="none" w:sz="0" w:space="0" w:color="auto"/>
        <w:left w:val="none" w:sz="0" w:space="0" w:color="auto"/>
        <w:bottom w:val="none" w:sz="0" w:space="0" w:color="auto"/>
        <w:right w:val="none" w:sz="0" w:space="0" w:color="auto"/>
      </w:divBdr>
    </w:div>
    <w:div w:id="1813908055">
      <w:marLeft w:val="0"/>
      <w:marRight w:val="0"/>
      <w:marTop w:val="0"/>
      <w:marBottom w:val="0"/>
      <w:divBdr>
        <w:top w:val="none" w:sz="0" w:space="0" w:color="auto"/>
        <w:left w:val="none" w:sz="0" w:space="0" w:color="auto"/>
        <w:bottom w:val="none" w:sz="0" w:space="0" w:color="auto"/>
        <w:right w:val="none" w:sz="0" w:space="0" w:color="auto"/>
      </w:divBdr>
      <w:divsChild>
        <w:div w:id="1813908081">
          <w:marLeft w:val="0"/>
          <w:marRight w:val="0"/>
          <w:marTop w:val="0"/>
          <w:marBottom w:val="0"/>
          <w:divBdr>
            <w:top w:val="none" w:sz="0" w:space="0" w:color="auto"/>
            <w:left w:val="none" w:sz="0" w:space="0" w:color="auto"/>
            <w:bottom w:val="none" w:sz="0" w:space="0" w:color="auto"/>
            <w:right w:val="none" w:sz="0" w:space="0" w:color="auto"/>
          </w:divBdr>
        </w:div>
      </w:divsChild>
    </w:div>
    <w:div w:id="1813908057">
      <w:marLeft w:val="0"/>
      <w:marRight w:val="0"/>
      <w:marTop w:val="0"/>
      <w:marBottom w:val="0"/>
      <w:divBdr>
        <w:top w:val="none" w:sz="0" w:space="0" w:color="auto"/>
        <w:left w:val="none" w:sz="0" w:space="0" w:color="auto"/>
        <w:bottom w:val="none" w:sz="0" w:space="0" w:color="auto"/>
        <w:right w:val="none" w:sz="0" w:space="0" w:color="auto"/>
      </w:divBdr>
      <w:divsChild>
        <w:div w:id="1813908056">
          <w:marLeft w:val="0"/>
          <w:marRight w:val="0"/>
          <w:marTop w:val="0"/>
          <w:marBottom w:val="0"/>
          <w:divBdr>
            <w:top w:val="none" w:sz="0" w:space="0" w:color="auto"/>
            <w:left w:val="none" w:sz="0" w:space="0" w:color="auto"/>
            <w:bottom w:val="none" w:sz="0" w:space="0" w:color="auto"/>
            <w:right w:val="none" w:sz="0" w:space="0" w:color="auto"/>
          </w:divBdr>
        </w:div>
      </w:divsChild>
    </w:div>
    <w:div w:id="1813908059">
      <w:marLeft w:val="0"/>
      <w:marRight w:val="0"/>
      <w:marTop w:val="0"/>
      <w:marBottom w:val="0"/>
      <w:divBdr>
        <w:top w:val="none" w:sz="0" w:space="0" w:color="auto"/>
        <w:left w:val="none" w:sz="0" w:space="0" w:color="auto"/>
        <w:bottom w:val="none" w:sz="0" w:space="0" w:color="auto"/>
        <w:right w:val="none" w:sz="0" w:space="0" w:color="auto"/>
      </w:divBdr>
      <w:divsChild>
        <w:div w:id="1813908067">
          <w:marLeft w:val="0"/>
          <w:marRight w:val="0"/>
          <w:marTop w:val="0"/>
          <w:marBottom w:val="0"/>
          <w:divBdr>
            <w:top w:val="none" w:sz="0" w:space="0" w:color="auto"/>
            <w:left w:val="none" w:sz="0" w:space="0" w:color="auto"/>
            <w:bottom w:val="none" w:sz="0" w:space="0" w:color="auto"/>
            <w:right w:val="none" w:sz="0" w:space="0" w:color="auto"/>
          </w:divBdr>
          <w:divsChild>
            <w:div w:id="18139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8060">
      <w:marLeft w:val="188"/>
      <w:marRight w:val="188"/>
      <w:marTop w:val="0"/>
      <w:marBottom w:val="0"/>
      <w:divBdr>
        <w:top w:val="none" w:sz="0" w:space="0" w:color="auto"/>
        <w:left w:val="none" w:sz="0" w:space="0" w:color="auto"/>
        <w:bottom w:val="none" w:sz="0" w:space="0" w:color="auto"/>
        <w:right w:val="none" w:sz="0" w:space="0" w:color="auto"/>
      </w:divBdr>
      <w:divsChild>
        <w:div w:id="1813908063">
          <w:marLeft w:val="0"/>
          <w:marRight w:val="0"/>
          <w:marTop w:val="0"/>
          <w:marBottom w:val="0"/>
          <w:divBdr>
            <w:top w:val="none" w:sz="0" w:space="0" w:color="auto"/>
            <w:left w:val="none" w:sz="0" w:space="0" w:color="auto"/>
            <w:bottom w:val="none" w:sz="0" w:space="0" w:color="auto"/>
            <w:right w:val="none" w:sz="0" w:space="0" w:color="auto"/>
          </w:divBdr>
        </w:div>
      </w:divsChild>
    </w:div>
    <w:div w:id="1813908062">
      <w:marLeft w:val="0"/>
      <w:marRight w:val="0"/>
      <w:marTop w:val="0"/>
      <w:marBottom w:val="0"/>
      <w:divBdr>
        <w:top w:val="none" w:sz="0" w:space="0" w:color="auto"/>
        <w:left w:val="none" w:sz="0" w:space="0" w:color="auto"/>
        <w:bottom w:val="none" w:sz="0" w:space="0" w:color="auto"/>
        <w:right w:val="none" w:sz="0" w:space="0" w:color="auto"/>
      </w:divBdr>
    </w:div>
    <w:div w:id="1813908065">
      <w:marLeft w:val="188"/>
      <w:marRight w:val="188"/>
      <w:marTop w:val="0"/>
      <w:marBottom w:val="0"/>
      <w:divBdr>
        <w:top w:val="none" w:sz="0" w:space="0" w:color="auto"/>
        <w:left w:val="none" w:sz="0" w:space="0" w:color="auto"/>
        <w:bottom w:val="none" w:sz="0" w:space="0" w:color="auto"/>
        <w:right w:val="none" w:sz="0" w:space="0" w:color="auto"/>
      </w:divBdr>
      <w:divsChild>
        <w:div w:id="1813908072">
          <w:marLeft w:val="0"/>
          <w:marRight w:val="0"/>
          <w:marTop w:val="0"/>
          <w:marBottom w:val="0"/>
          <w:divBdr>
            <w:top w:val="none" w:sz="0" w:space="0" w:color="auto"/>
            <w:left w:val="none" w:sz="0" w:space="0" w:color="auto"/>
            <w:bottom w:val="none" w:sz="0" w:space="0" w:color="auto"/>
            <w:right w:val="none" w:sz="0" w:space="0" w:color="auto"/>
          </w:divBdr>
        </w:div>
      </w:divsChild>
    </w:div>
    <w:div w:id="1813908068">
      <w:marLeft w:val="0"/>
      <w:marRight w:val="0"/>
      <w:marTop w:val="0"/>
      <w:marBottom w:val="0"/>
      <w:divBdr>
        <w:top w:val="none" w:sz="0" w:space="0" w:color="auto"/>
        <w:left w:val="none" w:sz="0" w:space="0" w:color="auto"/>
        <w:bottom w:val="none" w:sz="0" w:space="0" w:color="auto"/>
        <w:right w:val="none" w:sz="0" w:space="0" w:color="auto"/>
      </w:divBdr>
      <w:divsChild>
        <w:div w:id="1813908058">
          <w:marLeft w:val="0"/>
          <w:marRight w:val="0"/>
          <w:marTop w:val="0"/>
          <w:marBottom w:val="0"/>
          <w:divBdr>
            <w:top w:val="none" w:sz="0" w:space="0" w:color="auto"/>
            <w:left w:val="none" w:sz="0" w:space="0" w:color="auto"/>
            <w:bottom w:val="none" w:sz="0" w:space="0" w:color="auto"/>
            <w:right w:val="none" w:sz="0" w:space="0" w:color="auto"/>
          </w:divBdr>
        </w:div>
        <w:div w:id="1813908066">
          <w:marLeft w:val="0"/>
          <w:marRight w:val="0"/>
          <w:marTop w:val="0"/>
          <w:marBottom w:val="0"/>
          <w:divBdr>
            <w:top w:val="none" w:sz="0" w:space="0" w:color="auto"/>
            <w:left w:val="none" w:sz="0" w:space="0" w:color="auto"/>
            <w:bottom w:val="none" w:sz="0" w:space="0" w:color="auto"/>
            <w:right w:val="none" w:sz="0" w:space="0" w:color="auto"/>
          </w:divBdr>
        </w:div>
        <w:div w:id="1813908073">
          <w:marLeft w:val="0"/>
          <w:marRight w:val="0"/>
          <w:marTop w:val="0"/>
          <w:marBottom w:val="0"/>
          <w:divBdr>
            <w:top w:val="none" w:sz="0" w:space="0" w:color="auto"/>
            <w:left w:val="none" w:sz="0" w:space="0" w:color="auto"/>
            <w:bottom w:val="none" w:sz="0" w:space="0" w:color="auto"/>
            <w:right w:val="none" w:sz="0" w:space="0" w:color="auto"/>
          </w:divBdr>
        </w:div>
        <w:div w:id="1813908076">
          <w:marLeft w:val="0"/>
          <w:marRight w:val="0"/>
          <w:marTop w:val="0"/>
          <w:marBottom w:val="0"/>
          <w:divBdr>
            <w:top w:val="none" w:sz="0" w:space="0" w:color="auto"/>
            <w:left w:val="none" w:sz="0" w:space="0" w:color="auto"/>
            <w:bottom w:val="none" w:sz="0" w:space="0" w:color="auto"/>
            <w:right w:val="none" w:sz="0" w:space="0" w:color="auto"/>
          </w:divBdr>
        </w:div>
      </w:divsChild>
    </w:div>
    <w:div w:id="1813908069">
      <w:marLeft w:val="0"/>
      <w:marRight w:val="0"/>
      <w:marTop w:val="0"/>
      <w:marBottom w:val="0"/>
      <w:divBdr>
        <w:top w:val="none" w:sz="0" w:space="0" w:color="auto"/>
        <w:left w:val="none" w:sz="0" w:space="0" w:color="auto"/>
        <w:bottom w:val="none" w:sz="0" w:space="0" w:color="auto"/>
        <w:right w:val="none" w:sz="0" w:space="0" w:color="auto"/>
      </w:divBdr>
      <w:divsChild>
        <w:div w:id="1813908078">
          <w:marLeft w:val="0"/>
          <w:marRight w:val="0"/>
          <w:marTop w:val="0"/>
          <w:marBottom w:val="0"/>
          <w:divBdr>
            <w:top w:val="none" w:sz="0" w:space="0" w:color="auto"/>
            <w:left w:val="none" w:sz="0" w:space="0" w:color="auto"/>
            <w:bottom w:val="none" w:sz="0" w:space="0" w:color="auto"/>
            <w:right w:val="none" w:sz="0" w:space="0" w:color="auto"/>
          </w:divBdr>
        </w:div>
      </w:divsChild>
    </w:div>
    <w:div w:id="1813908070">
      <w:marLeft w:val="188"/>
      <w:marRight w:val="188"/>
      <w:marTop w:val="0"/>
      <w:marBottom w:val="0"/>
      <w:divBdr>
        <w:top w:val="none" w:sz="0" w:space="0" w:color="auto"/>
        <w:left w:val="none" w:sz="0" w:space="0" w:color="auto"/>
        <w:bottom w:val="none" w:sz="0" w:space="0" w:color="auto"/>
        <w:right w:val="none" w:sz="0" w:space="0" w:color="auto"/>
      </w:divBdr>
      <w:divsChild>
        <w:div w:id="1813908064">
          <w:marLeft w:val="0"/>
          <w:marRight w:val="0"/>
          <w:marTop w:val="0"/>
          <w:marBottom w:val="0"/>
          <w:divBdr>
            <w:top w:val="none" w:sz="0" w:space="0" w:color="auto"/>
            <w:left w:val="none" w:sz="0" w:space="0" w:color="auto"/>
            <w:bottom w:val="none" w:sz="0" w:space="0" w:color="auto"/>
            <w:right w:val="none" w:sz="0" w:space="0" w:color="auto"/>
          </w:divBdr>
        </w:div>
      </w:divsChild>
    </w:div>
    <w:div w:id="1813908071">
      <w:marLeft w:val="0"/>
      <w:marRight w:val="0"/>
      <w:marTop w:val="0"/>
      <w:marBottom w:val="0"/>
      <w:divBdr>
        <w:top w:val="none" w:sz="0" w:space="0" w:color="auto"/>
        <w:left w:val="none" w:sz="0" w:space="0" w:color="auto"/>
        <w:bottom w:val="none" w:sz="0" w:space="0" w:color="auto"/>
        <w:right w:val="none" w:sz="0" w:space="0" w:color="auto"/>
      </w:divBdr>
    </w:div>
    <w:div w:id="1813908075">
      <w:marLeft w:val="0"/>
      <w:marRight w:val="0"/>
      <w:marTop w:val="0"/>
      <w:marBottom w:val="0"/>
      <w:divBdr>
        <w:top w:val="none" w:sz="0" w:space="0" w:color="auto"/>
        <w:left w:val="none" w:sz="0" w:space="0" w:color="auto"/>
        <w:bottom w:val="none" w:sz="0" w:space="0" w:color="auto"/>
        <w:right w:val="none" w:sz="0" w:space="0" w:color="auto"/>
      </w:divBdr>
      <w:divsChild>
        <w:div w:id="1813908079">
          <w:marLeft w:val="0"/>
          <w:marRight w:val="0"/>
          <w:marTop w:val="0"/>
          <w:marBottom w:val="0"/>
          <w:divBdr>
            <w:top w:val="none" w:sz="0" w:space="0" w:color="auto"/>
            <w:left w:val="none" w:sz="0" w:space="0" w:color="auto"/>
            <w:bottom w:val="none" w:sz="0" w:space="0" w:color="auto"/>
            <w:right w:val="none" w:sz="0" w:space="0" w:color="auto"/>
          </w:divBdr>
          <w:divsChild>
            <w:div w:id="18139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8077">
      <w:marLeft w:val="0"/>
      <w:marRight w:val="0"/>
      <w:marTop w:val="0"/>
      <w:marBottom w:val="0"/>
      <w:divBdr>
        <w:top w:val="none" w:sz="0" w:space="0" w:color="auto"/>
        <w:left w:val="none" w:sz="0" w:space="0" w:color="auto"/>
        <w:bottom w:val="none" w:sz="0" w:space="0" w:color="auto"/>
        <w:right w:val="none" w:sz="0" w:space="0" w:color="auto"/>
      </w:divBdr>
    </w:div>
    <w:div w:id="1813908080">
      <w:marLeft w:val="0"/>
      <w:marRight w:val="0"/>
      <w:marTop w:val="0"/>
      <w:marBottom w:val="0"/>
      <w:divBdr>
        <w:top w:val="none" w:sz="0" w:space="0" w:color="auto"/>
        <w:left w:val="none" w:sz="0" w:space="0" w:color="auto"/>
        <w:bottom w:val="none" w:sz="0" w:space="0" w:color="auto"/>
        <w:right w:val="none" w:sz="0" w:space="0" w:color="auto"/>
      </w:divBdr>
    </w:div>
    <w:div w:id="1944872051">
      <w:bodyDiv w:val="1"/>
      <w:marLeft w:val="0"/>
      <w:marRight w:val="0"/>
      <w:marTop w:val="0"/>
      <w:marBottom w:val="0"/>
      <w:divBdr>
        <w:top w:val="none" w:sz="0" w:space="0" w:color="auto"/>
        <w:left w:val="none" w:sz="0" w:space="0" w:color="auto"/>
        <w:bottom w:val="none" w:sz="0" w:space="0" w:color="auto"/>
        <w:right w:val="none" w:sz="0" w:space="0" w:color="auto"/>
      </w:divBdr>
    </w:div>
    <w:div w:id="2121417163">
      <w:bodyDiv w:val="1"/>
      <w:marLeft w:val="0"/>
      <w:marRight w:val="0"/>
      <w:marTop w:val="0"/>
      <w:marBottom w:val="0"/>
      <w:divBdr>
        <w:top w:val="none" w:sz="0" w:space="0" w:color="auto"/>
        <w:left w:val="none" w:sz="0" w:space="0" w:color="auto"/>
        <w:bottom w:val="none" w:sz="0" w:space="0" w:color="auto"/>
        <w:right w:val="none" w:sz="0" w:space="0" w:color="auto"/>
      </w:divBdr>
      <w:divsChild>
        <w:div w:id="2142989317">
          <w:marLeft w:val="0"/>
          <w:marRight w:val="0"/>
          <w:marTop w:val="0"/>
          <w:marBottom w:val="0"/>
          <w:divBdr>
            <w:top w:val="none" w:sz="0" w:space="0" w:color="auto"/>
            <w:left w:val="none" w:sz="0" w:space="0" w:color="auto"/>
            <w:bottom w:val="none" w:sz="0" w:space="0" w:color="auto"/>
            <w:right w:val="none" w:sz="0" w:space="0" w:color="auto"/>
          </w:divBdr>
        </w:div>
        <w:div w:id="367725953">
          <w:marLeft w:val="0"/>
          <w:marRight w:val="0"/>
          <w:marTop w:val="0"/>
          <w:marBottom w:val="0"/>
          <w:divBdr>
            <w:top w:val="none" w:sz="0" w:space="0" w:color="auto"/>
            <w:left w:val="none" w:sz="0" w:space="0" w:color="auto"/>
            <w:bottom w:val="none" w:sz="0" w:space="0" w:color="auto"/>
            <w:right w:val="none" w:sz="0" w:space="0" w:color="auto"/>
          </w:divBdr>
        </w:div>
        <w:div w:id="111481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oizas@stt.lt" TargetMode="External"/><Relationship Id="rId4" Type="http://schemas.openxmlformats.org/officeDocument/2006/relationships/settings" Target="settings.xml"/><Relationship Id="rId9" Type="http://schemas.openxmlformats.org/officeDocument/2006/relationships/hyperlink" Target="http://zum.lrv.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koagros.lt/?mid=196" TargetMode="External"/><Relationship Id="rId13" Type="http://schemas.openxmlformats.org/officeDocument/2006/relationships/hyperlink" Target="http://www.ekoagros.lt/uploads/file/A-G%202016-03-10%20sertifikavimo%20eiga.pdf" TargetMode="External"/><Relationship Id="rId18" Type="http://schemas.openxmlformats.org/officeDocument/2006/relationships/hyperlink" Target="https://www.e-tar.lt/portal/index.html" TargetMode="External"/><Relationship Id="rId26" Type="http://schemas.openxmlformats.org/officeDocument/2006/relationships/hyperlink" Target="https://zum.lrv.lt/lt/veiklos-sritys/maisto-sauga-ir-kokybe/nacionaline-maisto-kokybes-sistema" TargetMode="External"/><Relationship Id="rId3" Type="http://schemas.openxmlformats.org/officeDocument/2006/relationships/hyperlink" Target="http://www.infolex.lt/ta/330965:ver1" TargetMode="External"/><Relationship Id="rId21" Type="http://schemas.openxmlformats.org/officeDocument/2006/relationships/hyperlink" Target="http://www.zmmc.lt/lt/zemdirbiu-mokymai/ekologinis-kininkavimas.html" TargetMode="External"/><Relationship Id="rId7" Type="http://schemas.openxmlformats.org/officeDocument/2006/relationships/hyperlink" Target="http://www.ekoagros.lt/?mid=29" TargetMode="External"/><Relationship Id="rId12" Type="http://schemas.openxmlformats.org/officeDocument/2006/relationships/hyperlink" Target="http://www.ekoagros.lt/uploads/file/A-G-B-L%20sutartis.pdf" TargetMode="External"/><Relationship Id="rId17" Type="http://schemas.openxmlformats.org/officeDocument/2006/relationships/hyperlink" Target="http://www.ekoagros.lt/?mid=33" TargetMode="External"/><Relationship Id="rId25" Type="http://schemas.openxmlformats.org/officeDocument/2006/relationships/hyperlink" Target="http://www.ekoagros.lt/uploads/file/2015%20balansas%20ir%20finansine%20veiklos%20ataskaita.pdf" TargetMode="External"/><Relationship Id="rId2" Type="http://schemas.openxmlformats.org/officeDocument/2006/relationships/hyperlink" Target="http://www.delfi.lt/video/aktualijos/palygino-iprastu-ir-ekologisku-produktu-krepselius-kaina-skiriasi-dukart.d?id=72875302" TargetMode="External"/><Relationship Id="rId16" Type="http://schemas.openxmlformats.org/officeDocument/2006/relationships/hyperlink" Target="http://www.ekoagros.lt/uploads/file/2014%2004%2010%20F-117.doc" TargetMode="External"/><Relationship Id="rId20" Type="http://schemas.openxmlformats.org/officeDocument/2006/relationships/hyperlink" Target="http://old.zum.lt/index.php?189354336" TargetMode="External"/><Relationship Id="rId1" Type="http://schemas.openxmlformats.org/officeDocument/2006/relationships/hyperlink" Target="https://www.e-tar.lt/portal/lt/legalAct/TAR.B96A881B578F" TargetMode="External"/><Relationship Id="rId6" Type="http://schemas.openxmlformats.org/officeDocument/2006/relationships/hyperlink" Target="http://www.ekoagros.lt/?mid=13" TargetMode="External"/><Relationship Id="rId11" Type="http://schemas.openxmlformats.org/officeDocument/2006/relationships/hyperlink" Target="http://www.ekoagros.lt/uploads/file/F-003%20(2016-03-21).doc" TargetMode="External"/><Relationship Id="rId24" Type="http://schemas.openxmlformats.org/officeDocument/2006/relationships/hyperlink" Target="http://www.agrowill.lt/naujienos/2015/-ekoagrosuzbaige-abagrowill-groupsertifikavimo-procesa" TargetMode="External"/><Relationship Id="rId5" Type="http://schemas.openxmlformats.org/officeDocument/2006/relationships/hyperlink" Target="http://www.ekoagros.lt/uploads/file/IKP%20A-G%20(2014-08-22).pdf" TargetMode="External"/><Relationship Id="rId15" Type="http://schemas.openxmlformats.org/officeDocument/2006/relationships/hyperlink" Target="http://www.ekoagros.lt/uploads/file/F-135%20(2013-06-18).doc" TargetMode="External"/><Relationship Id="rId23" Type="http://schemas.openxmlformats.org/officeDocument/2006/relationships/hyperlink" Target="https://www.e-tar.lt/portal/lt/legalAct/TAR.ED68997709F5/qDvqUHFLDa" TargetMode="External"/><Relationship Id="rId10" Type="http://schemas.openxmlformats.org/officeDocument/2006/relationships/hyperlink" Target="http://www.ekoagros.lt/uploads/file/2014%2004%2010%20F-002.pdf" TargetMode="External"/><Relationship Id="rId19" Type="http://schemas.openxmlformats.org/officeDocument/2006/relationships/hyperlink" Target="http://www.infolex.lt/ta/" TargetMode="External"/><Relationship Id="rId4" Type="http://schemas.openxmlformats.org/officeDocument/2006/relationships/hyperlink" Target="http://www.ekoagros.lt/uploads/file/2016-03-01%20A-G%20ikainiai.pdf" TargetMode="External"/><Relationship Id="rId9" Type="http://schemas.openxmlformats.org/officeDocument/2006/relationships/hyperlink" Target="http://www.ekoagros.lt/uploads/file/A-G%202016-03-10%20sertifikavimo%20eiga.pdf" TargetMode="External"/><Relationship Id="rId14" Type="http://schemas.openxmlformats.org/officeDocument/2006/relationships/hyperlink" Target="http://www.ekoagros.lt/uploads/file/2016-03-01%20A-G%20ikainiai.pdf" TargetMode="External"/><Relationship Id="rId22" Type="http://schemas.openxmlformats.org/officeDocument/2006/relationships/hyperlink" Target="http://www.zmmc.lt/images/stories/Pradedanciuju_ekologiskai_ukininkauti_mokymo_organizavimo_tvarkos_aprasas.pdf" TargetMode="External"/><Relationship Id="rId27" Type="http://schemas.openxmlformats.org/officeDocument/2006/relationships/hyperlink" Target="http://www.ekoagros.lt/uploads/file/NKP%20B%20(2015-1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8CE9-7C3D-4B20-8BB2-BB51A19E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56298</Words>
  <Characters>32091</Characters>
  <Application>Microsoft Office Word</Application>
  <DocSecurity>0</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Ramune</cp:lastModifiedBy>
  <cp:revision>2</cp:revision>
  <cp:lastPrinted>2016-08-24T07:53:00Z</cp:lastPrinted>
  <dcterms:created xsi:type="dcterms:W3CDTF">2020-02-26T12:31:00Z</dcterms:created>
  <dcterms:modified xsi:type="dcterms:W3CDTF">2020-02-26T12:31:00Z</dcterms:modified>
</cp:coreProperties>
</file>